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14" w:rsidRPr="00656624" w:rsidRDefault="00487088" w:rsidP="0095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УДК 94(574) “18/19”:32</w:t>
      </w:r>
    </w:p>
    <w:p w:rsidR="00AF1414" w:rsidRPr="00025307" w:rsidRDefault="00AF1414" w:rsidP="00956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B3D" w:rsidRPr="00656624" w:rsidRDefault="006F066F" w:rsidP="0095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 xml:space="preserve">С.К. </w:t>
      </w:r>
      <w:proofErr w:type="spellStart"/>
      <w:r w:rsidR="00F83B3D" w:rsidRPr="00656624">
        <w:rPr>
          <w:rFonts w:ascii="Times New Roman" w:hAnsi="Times New Roman" w:cs="Times New Roman"/>
          <w:b/>
          <w:sz w:val="24"/>
          <w:szCs w:val="24"/>
        </w:rPr>
        <w:t>Удербаева</w:t>
      </w:r>
      <w:proofErr w:type="spellEnd"/>
      <w:r w:rsidR="00F83B3D" w:rsidRPr="00656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C9D" w:rsidRPr="00656624" w:rsidRDefault="0095657C" w:rsidP="0065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7C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 </w:t>
      </w:r>
      <w:r w:rsidRPr="0095657C">
        <w:rPr>
          <w:rFonts w:ascii="Times New Roman" w:hAnsi="Times New Roman" w:cs="Times New Roman"/>
          <w:sz w:val="24"/>
          <w:szCs w:val="24"/>
          <w:lang w:val="kk-KZ"/>
        </w:rPr>
        <w:t xml:space="preserve">кафедры истории Казахстана, </w:t>
      </w:r>
      <w:proofErr w:type="spellStart"/>
      <w:r w:rsidRPr="0095657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95657C">
        <w:rPr>
          <w:rFonts w:ascii="Times New Roman" w:hAnsi="Times New Roman" w:cs="Times New Roman"/>
          <w:sz w:val="24"/>
          <w:szCs w:val="24"/>
          <w:lang w:val="kk-KZ"/>
        </w:rPr>
        <w:t xml:space="preserve">ахского национального университета </w:t>
      </w:r>
      <w:r w:rsidRPr="0095657C">
        <w:rPr>
          <w:rFonts w:ascii="Times New Roman" w:hAnsi="Times New Roman" w:cs="Times New Roman"/>
          <w:sz w:val="24"/>
          <w:szCs w:val="24"/>
        </w:rPr>
        <w:t>им</w:t>
      </w:r>
      <w:r w:rsidRPr="0095657C">
        <w:rPr>
          <w:rFonts w:ascii="Times New Roman" w:hAnsi="Times New Roman" w:cs="Times New Roman"/>
          <w:sz w:val="24"/>
          <w:szCs w:val="24"/>
          <w:lang w:val="kk-KZ"/>
        </w:rPr>
        <w:t>ени</w:t>
      </w:r>
      <w:r w:rsidRPr="0095657C">
        <w:rPr>
          <w:rFonts w:ascii="Times New Roman" w:hAnsi="Times New Roman" w:cs="Times New Roman"/>
          <w:sz w:val="24"/>
          <w:szCs w:val="24"/>
        </w:rPr>
        <w:t xml:space="preserve"> аль-Фараби</w:t>
      </w:r>
      <w:r w:rsidR="00650C9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uderbaeva</w:t>
        </w:r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</w:rPr>
          <w:t>-</w:t>
        </w:r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saule</w:t>
        </w:r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</w:rPr>
          <w:t>@</w:t>
        </w:r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="00650C9D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5657C" w:rsidRPr="0095657C" w:rsidRDefault="0095657C" w:rsidP="00956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66F" w:rsidRPr="00656624" w:rsidRDefault="006F066F" w:rsidP="0095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 xml:space="preserve">Деятельность и полномочия казахского чиновничества </w:t>
      </w:r>
      <w:r w:rsidRPr="00656624">
        <w:rPr>
          <w:rFonts w:ascii="Times New Roman" w:hAnsi="Times New Roman" w:cs="Times New Roman"/>
          <w:b/>
          <w:sz w:val="24"/>
          <w:szCs w:val="24"/>
          <w:lang w:val="kk-KZ" w:eastAsia="ar-SA"/>
        </w:rPr>
        <w:t>Туркестанского генерал-губернаторства</w:t>
      </w:r>
    </w:p>
    <w:p w:rsidR="00A12411" w:rsidRPr="00656624" w:rsidRDefault="00A12411" w:rsidP="00956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B3D" w:rsidRPr="00656624" w:rsidRDefault="00F83B3D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Аннотация. </w:t>
      </w:r>
      <w:r w:rsidRPr="00656624">
        <w:rPr>
          <w:rFonts w:ascii="Times New Roman" w:hAnsi="Times New Roman" w:cs="Times New Roman"/>
          <w:sz w:val="24"/>
          <w:szCs w:val="24"/>
        </w:rPr>
        <w:t xml:space="preserve">Статья «Деятельность и полномочия казахского чиновничества </w:t>
      </w:r>
      <w:r w:rsidRPr="00656624">
        <w:rPr>
          <w:rFonts w:ascii="Times New Roman" w:hAnsi="Times New Roman" w:cs="Times New Roman"/>
          <w:sz w:val="24"/>
          <w:szCs w:val="24"/>
          <w:lang w:val="kk-KZ" w:eastAsia="ar-SA"/>
        </w:rPr>
        <w:t>Туркестанского генерал-губернаторства</w:t>
      </w:r>
      <w:r w:rsidRPr="00656624">
        <w:rPr>
          <w:rFonts w:ascii="Times New Roman" w:hAnsi="Times New Roman" w:cs="Times New Roman"/>
          <w:sz w:val="24"/>
          <w:szCs w:val="24"/>
        </w:rPr>
        <w:t>» посвящена исследованию истории формирования казахского чиновничества</w:t>
      </w:r>
      <w:r w:rsidRPr="0065662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  <w:lang w:val="kk-KZ" w:eastAsia="ar-SA"/>
        </w:rPr>
        <w:t>Туркестанского генерал-губернаторства</w:t>
      </w:r>
      <w:r w:rsidRPr="00656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B3D" w:rsidRPr="00656624" w:rsidRDefault="00F83B3D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Автор являлся исполнителем проекта 0896/ГФ2 «Казахское чиновничество Х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6624">
        <w:rPr>
          <w:rFonts w:ascii="Times New Roman" w:hAnsi="Times New Roman" w:cs="Times New Roman"/>
          <w:sz w:val="24"/>
          <w:szCs w:val="24"/>
        </w:rPr>
        <w:t>Х-ХХ</w:t>
      </w:r>
      <w:r w:rsidR="009A33BA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>вв.: формирование, структура и  персоналии», также в данное время является исполнителем проекта 1167 /ГФ 4 «Институт волостных в системе управления Казахской степью ХI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A33BA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>начало ХХ</w:t>
      </w:r>
      <w:r w:rsidR="009A33BA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>вв.: функции, деятельность  и взаимодействие с российской властью». В рамках данных проектов изучается малоисследованная научная проблема формирования, структуры казахского чиновничества в имперский период. Как справедливо отмечает сам автор, данная тема была в советский период практически не освящена, так как существовали «идеологические запреты» со</w:t>
      </w:r>
      <w:r w:rsidR="00A12411" w:rsidRPr="00656624">
        <w:rPr>
          <w:rFonts w:ascii="Times New Roman" w:hAnsi="Times New Roman" w:cs="Times New Roman"/>
          <w:sz w:val="24"/>
          <w:szCs w:val="24"/>
        </w:rPr>
        <w:t xml:space="preserve">ветского тоталитарного режима. </w:t>
      </w:r>
      <w:r w:rsidRPr="00656624">
        <w:rPr>
          <w:rFonts w:ascii="Times New Roman" w:hAnsi="Times New Roman" w:cs="Times New Roman"/>
          <w:sz w:val="24"/>
          <w:szCs w:val="24"/>
        </w:rPr>
        <w:t>Личности казахских чиновников действительно были «фигурами умолчания».</w:t>
      </w:r>
    </w:p>
    <w:p w:rsidR="00F83B3D" w:rsidRPr="00656624" w:rsidRDefault="00F83B3D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 Методология анализа основана на изучении исторических источников, архивных материалов, исследованиях отечественной и зарубежной историографии. Методы, используемые в работе, это конкретно-исторический, сравнительный, систематизирование и обобщение, критический анализ. </w:t>
      </w:r>
    </w:p>
    <w:p w:rsidR="00F83B3D" w:rsidRPr="00656624" w:rsidRDefault="00F83B3D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Исследователи, ученые-историки, широкий круг интересующихся историей могут на основе статьи познакомиться с биографиями казахских деятелей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Сырдарьинской областей имперского периода, особенностями формирования чиновников этого региона.</w:t>
      </w:r>
    </w:p>
    <w:p w:rsidR="00CC573F" w:rsidRPr="00656624" w:rsidRDefault="00CC573F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Ключевые слова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56624">
        <w:rPr>
          <w:rFonts w:ascii="Times New Roman" w:hAnsi="Times New Roman" w:cs="Times New Roman"/>
          <w:bCs/>
          <w:sz w:val="24"/>
          <w:szCs w:val="24"/>
        </w:rPr>
        <w:t>казахские</w:t>
      </w:r>
      <w:r w:rsidRPr="00656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bCs/>
          <w:sz w:val="24"/>
          <w:szCs w:val="24"/>
        </w:rPr>
        <w:t xml:space="preserve">чиновники, чиновничество, Туркестанское генерал-губернаторство, Сырдарьинская область, </w:t>
      </w:r>
      <w:proofErr w:type="spellStart"/>
      <w:r w:rsidRPr="00656624">
        <w:rPr>
          <w:rFonts w:ascii="Times New Roman" w:hAnsi="Times New Roman" w:cs="Times New Roman"/>
          <w:bCs/>
          <w:sz w:val="24"/>
          <w:szCs w:val="24"/>
        </w:rPr>
        <w:t>Семиреченская</w:t>
      </w:r>
      <w:proofErr w:type="spellEnd"/>
      <w:r w:rsidRPr="00656624">
        <w:rPr>
          <w:rFonts w:ascii="Times New Roman" w:hAnsi="Times New Roman" w:cs="Times New Roman"/>
          <w:bCs/>
          <w:sz w:val="24"/>
          <w:szCs w:val="24"/>
        </w:rPr>
        <w:t xml:space="preserve"> область, имперский период, Казахская степь, должности, полномочия.</w:t>
      </w:r>
    </w:p>
    <w:p w:rsidR="00F83B3D" w:rsidRPr="00656624" w:rsidRDefault="00F83B3D" w:rsidP="00956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279F1" w:rsidRPr="00656624" w:rsidRDefault="00A12411" w:rsidP="00956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662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11 июля 1867 года были приняты «Указ об учреждении Туркестанского генерал-губернаторства»  и «Временные положения об управлении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областями». Временные положения 1867 года включали 8 разделов: 1) устройство администрации, 2) устройство суда, 3) хозяйственные, общественные управления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области, 4) подати и земские повинности, 5) устройство финансовой части в крае, 6) устройство почтовой части, 7) устройство медицинской части, 8) особые права и преимущества службы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Сыр-Дарьинском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крае. Временное положение 1868 года состояло из 7 разделов: 1) административное устройство; 2) устройство суда; 3) подати, сборы и земские повинности; 4) о пользовании и владении; 5) о нравах киргизов; 6) об управлении духовными делами киргизов; 7) о школах в степи</w:t>
      </w:r>
      <w:r w:rsidR="009A33BA" w:rsidRPr="00656624">
        <w:rPr>
          <w:rFonts w:ascii="Times New Roman" w:hAnsi="Times New Roman" w:cs="Times New Roman"/>
          <w:sz w:val="24"/>
          <w:szCs w:val="24"/>
        </w:rPr>
        <w:t xml:space="preserve"> [1</w:t>
      </w:r>
      <w:r w:rsidRPr="00656624">
        <w:rPr>
          <w:rFonts w:ascii="Times New Roman" w:hAnsi="Times New Roman" w:cs="Times New Roman"/>
          <w:sz w:val="24"/>
          <w:szCs w:val="24"/>
        </w:rPr>
        <w:t>, с.281-282.].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Главное управление в крае было возложено на генерал-губернатора, а управление областями - на военных губернаторов. Генерал-губернатор являлся одновременно командующим войсками Туркестанского военного округа, с правом ведения дипломатических отношений с соседними странами. При генерал-губернаторе состояли: 1) канцелярия; 2) чиновники особых поручений.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областях были созданы областные правления. Председатели областных правлений являлись одновременно помощниками военных губернаторов.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 xml:space="preserve">Областные правления </w:t>
      </w:r>
      <w:r w:rsidRPr="00656624">
        <w:rPr>
          <w:rFonts w:ascii="Times New Roman" w:hAnsi="Times New Roman" w:cs="Times New Roman"/>
          <w:sz w:val="24"/>
          <w:szCs w:val="24"/>
        </w:rPr>
        <w:lastRenderedPageBreak/>
        <w:t>состояли из трех отделений: распорядительного, хозяйственного и судного.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Управление в каждом уезде осуществлялось уездными начальниками. Уездные начальники совмещали административные и полицейские функции. При уездных начальниках состояли помощники и канцелярия. Уезды делились на волости. Местное управление у кочевого и оседлого населения областей имело отличия. Волость составляли от 1000 до 2000 кибиток, аулы - от 100 до 200 кибиток. Волости управлялись избираемыми населением выборными от 50 кибиток волостными управителями, аулы выборными от 10 кибиток - аульными старшинами. Волостные управители и аульные старшины избирались на три года. Оседлое население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в каждом населенном пункте избирало выборными от 10-50 домов на три года аксакалов. В городах избирались аксакалы от кварталов. По Временному положению 1867 года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областях учреждались три рода суда: военный суд, суд на основании общих за</w:t>
      </w:r>
      <w:r w:rsidR="009A33BA" w:rsidRPr="00656624">
        <w:rPr>
          <w:rFonts w:ascii="Times New Roman" w:hAnsi="Times New Roman" w:cs="Times New Roman"/>
          <w:sz w:val="24"/>
          <w:szCs w:val="24"/>
        </w:rPr>
        <w:t>конов империи и народный суд [2</w:t>
      </w:r>
      <w:r w:rsidRPr="00656624">
        <w:rPr>
          <w:rFonts w:ascii="Times New Roman" w:hAnsi="Times New Roman" w:cs="Times New Roman"/>
          <w:sz w:val="24"/>
          <w:szCs w:val="24"/>
        </w:rPr>
        <w:t>, с.9].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каждом уезде были учреждены уездные кассы доходов и расходов, в областных городах Ташкенте и Верном - областные казначейства. В Верном и Ташкенте учреждались почтовые конторы,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Сергиополе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Копале, Токмаке,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Казалинске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Перовске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Туркестане, Чимкенте,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Аулие-ате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Ходженте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Джизаке - почтовые отделения. Главный надзор за медицинской частью в Туркестанском генерал-губернаторстве возлагался на военно-окружного медицинского инспектора. Медицинскую часть в областях возглавляли дивизионные доктора. В каждом уезде учреждалась должность уездного врача. Российским чиновникам в Туркестанском крае создавались особые права и преимущества в виде стажа работы, оплаты труда и отдыха.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Во второй половине XIX века, в период правления императора Александра II на окраинах империи были приняты: Временное положение об управлении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Сырдарьинской областями 1867 г. и Временное положение об управлении Уральской, Тургайской,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Семипалатинской областями 1868 г., последствием чего явилась утрата казахами своей независимости. Положение об управлении Туркестанским краем (1886 г.) и Положение об управлении Степными областями 1891 г. – законы, действовавшие около 30 лет, до 1917 года.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Известны были эти Положения  как Туркестанское положение 1886 года и Степное положение 1891 года, в которых были «…охвачены все аспекты расширения и усиления колониальной</w:t>
      </w:r>
      <w:r w:rsidR="009A33BA" w:rsidRPr="00656624">
        <w:rPr>
          <w:rFonts w:ascii="Times New Roman" w:hAnsi="Times New Roman" w:cs="Times New Roman"/>
          <w:sz w:val="24"/>
          <w:szCs w:val="24"/>
        </w:rPr>
        <w:t xml:space="preserve"> администрации в Казахстане» [3</w:t>
      </w:r>
      <w:r w:rsidRPr="00656624">
        <w:rPr>
          <w:rFonts w:ascii="Times New Roman" w:hAnsi="Times New Roman" w:cs="Times New Roman"/>
          <w:sz w:val="24"/>
          <w:szCs w:val="24"/>
        </w:rPr>
        <w:t>, с. 40].</w:t>
      </w:r>
      <w:proofErr w:type="gramEnd"/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Туркестанское генерал-губернаторство было образовано в 1867 году, Степное генерал-губернаторство в 1882 году. До 1882 года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Семипалатинская области находились в ведении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генерал-губернаторства, а в 1882 году эти две области вместе с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областью, выделенной из ведения Туркестанского генерал-губернаторства, вошли в состав вновь созданного Ст</w:t>
      </w:r>
      <w:r w:rsidR="001062E6" w:rsidRPr="00656624">
        <w:rPr>
          <w:rFonts w:ascii="Times New Roman" w:hAnsi="Times New Roman" w:cs="Times New Roman"/>
          <w:sz w:val="24"/>
          <w:szCs w:val="24"/>
        </w:rPr>
        <w:t>епного генерал-губернаторства[4</w:t>
      </w:r>
      <w:r w:rsidRPr="00656624">
        <w:rPr>
          <w:rFonts w:ascii="Times New Roman" w:hAnsi="Times New Roman" w:cs="Times New Roman"/>
          <w:sz w:val="24"/>
          <w:szCs w:val="24"/>
        </w:rPr>
        <w:t>,с. 224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9606C2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По «Степному положению» главным начальником Степного края являлся генерал-губернатор, назначаемый и увольняемый царем. Он был наделен неограниченной полнотой гражданской и военной власти. Имел право высылать вредных, по политической неблагонадежности инородцев в другие местности империи на срок не свыше пяти лет, согласовав свои действия с Министерства Внутренних Дел России. При генерал-губернаторе находилась канцелярия с большим штатом чиновников. Области возглавляли военные губернаторы и областные правления. В областях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Уральской военные губернаторы считались и наказ</w:t>
      </w:r>
      <w:r w:rsidR="001062E6" w:rsidRPr="00656624">
        <w:rPr>
          <w:rFonts w:ascii="Times New Roman" w:hAnsi="Times New Roman" w:cs="Times New Roman"/>
          <w:sz w:val="24"/>
          <w:szCs w:val="24"/>
        </w:rPr>
        <w:t>ными атаманами казачьих войск[5</w:t>
      </w:r>
      <w:r w:rsidR="009606C2" w:rsidRPr="00656624">
        <w:rPr>
          <w:rFonts w:ascii="Times New Roman" w:hAnsi="Times New Roman" w:cs="Times New Roman"/>
          <w:sz w:val="24"/>
          <w:szCs w:val="24"/>
        </w:rPr>
        <w:t>, с. 42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9606C2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0279F1" w:rsidRPr="00656624">
        <w:rPr>
          <w:rFonts w:ascii="Times New Roman" w:hAnsi="Times New Roman" w:cs="Times New Roman"/>
          <w:sz w:val="24"/>
          <w:szCs w:val="24"/>
        </w:rPr>
        <w:t xml:space="preserve">Для своевременного и быстрого исполнения полицейских обязанностей и распоряжений уездных начальников вводились полицейские служители, приставы и военные команды. Местное управление подразделялось на управления: в городах, кочевого населения, русских поселений, дунган и уйгур. Управление сельского русского населения производилось согласно статьям общих губернских учреждений империи. Управление нерусского оседлого и кочевого населения, как и прежде, производилось </w:t>
      </w:r>
      <w:r w:rsidR="000279F1" w:rsidRPr="00656624">
        <w:rPr>
          <w:rFonts w:ascii="Times New Roman" w:hAnsi="Times New Roman" w:cs="Times New Roman"/>
          <w:sz w:val="24"/>
          <w:szCs w:val="24"/>
        </w:rPr>
        <w:lastRenderedPageBreak/>
        <w:t>волостными управителями и аульными старшинами, избираемыми на три года. Выборы должны были производиться во время летних кочевок. Избрание пятидесятников осуществлялось из числа уважаемых родственников, не</w:t>
      </w:r>
      <w:r w:rsidR="009A33BA" w:rsidRPr="00656624">
        <w:rPr>
          <w:rFonts w:ascii="Times New Roman" w:hAnsi="Times New Roman" w:cs="Times New Roman"/>
          <w:sz w:val="24"/>
          <w:szCs w:val="24"/>
        </w:rPr>
        <w:t xml:space="preserve"> подвергавшихся суду [</w:t>
      </w:r>
      <w:r w:rsidR="001062E6" w:rsidRPr="00656624">
        <w:rPr>
          <w:rFonts w:ascii="Times New Roman" w:hAnsi="Times New Roman" w:cs="Times New Roman"/>
          <w:sz w:val="24"/>
          <w:szCs w:val="24"/>
        </w:rPr>
        <w:t>6</w:t>
      </w:r>
      <w:r w:rsidR="009A33BA" w:rsidRPr="00656624">
        <w:rPr>
          <w:rFonts w:ascii="Times New Roman" w:hAnsi="Times New Roman" w:cs="Times New Roman"/>
          <w:sz w:val="24"/>
          <w:szCs w:val="24"/>
        </w:rPr>
        <w:t>, с. 54</w:t>
      </w:r>
      <w:r w:rsidR="000279F1"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Перед выборами составлялся список баллотирующихся лиц. Выборы должны были производиться открыто и, по возможности, торжественно, в присутствии всех желающих киргиз. Обязательным было участие более 50%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юртовладельцов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Также необходимо было доходчиво объяснить всем порядок выборов: закрытая баллотировка, ящики соответствующей окраски, устройство их. До выдвижения предлагалось пятидесятникам указать кандидатов на каждую должность и огласить список. К выдвижению приступали по очереди, согласно записи в списке. Число получаемых каждым баллотирующимся избирательных и неизбирательных шаров, объявлялось во всеуслышание, затем объявлялось, кто будет представлен на утверждение вышестоящих начальников. О результатах выборов составлялся общественный приговор за подписями и тамгами всех участвовавших и засвидетельствовавший уездным начальником</w:t>
      </w:r>
      <w:r w:rsidR="009A33BA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1062E6" w:rsidRPr="00656624">
        <w:rPr>
          <w:rFonts w:ascii="Times New Roman" w:hAnsi="Times New Roman" w:cs="Times New Roman"/>
          <w:sz w:val="24"/>
          <w:szCs w:val="24"/>
        </w:rPr>
        <w:t>[7, с. 55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Руководитель региона наделялся неограниченной полнотой гражданской и военной власти. Увеличились штаты чиновников областных правлений, были введены новые должности полицейских служителей, приставов и военных команд. Степное положение четко определило нормы, в пределах которых могли вершить свои «великие дела» военные губернаторы и чиновники областей. За усердную службу волостные и аульные должностные лица, как сказано в новом законе, должны были награждаться ценными подарками, деньгами, медалями. В ряде статей предусматривались права и обязанности народных судей. Особое внимание уделялось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деятельностью чиновников из казахов. Вышестоящие чиновники могли отстранять их от должности или же не утверждать итоги выборов волостных управителей и аульных старшин и назначить новые выборы. </w:t>
      </w:r>
    </w:p>
    <w:p w:rsidR="000279F1" w:rsidRPr="00656624" w:rsidRDefault="000279F1" w:rsidP="009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eastAsia="Times New Roman" w:hAnsi="Times New Roman" w:cs="Times New Roman"/>
          <w:sz w:val="24"/>
          <w:szCs w:val="24"/>
        </w:rPr>
        <w:tab/>
        <w:t>По Положениям 1886 и 1891 гг. главное управление вверялось генерал-губернаторам.</w:t>
      </w:r>
      <w:r w:rsidR="00F83B3D" w:rsidRPr="0065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>Генерал-губернатор Степного края был наделен неограниченной гражданской и военной властью. Из казны ему на жалованье отпускалось 1500 руб., на экстраординарные расходы - 2500 руб., на командировки чиновников и посылку служебных телеграмм –</w:t>
      </w:r>
      <w:r w:rsidR="009A33BA" w:rsidRPr="0065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2E6" w:rsidRPr="00656624">
        <w:rPr>
          <w:rFonts w:ascii="Times New Roman" w:eastAsia="Times New Roman" w:hAnsi="Times New Roman" w:cs="Times New Roman"/>
          <w:sz w:val="24"/>
          <w:szCs w:val="24"/>
        </w:rPr>
        <w:t>6000 руб. [8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 xml:space="preserve">, с.78]. </w:t>
      </w:r>
    </w:p>
    <w:p w:rsidR="000279F1" w:rsidRPr="00656624" w:rsidRDefault="000279F1" w:rsidP="009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eastAsia="Times New Roman" w:hAnsi="Times New Roman" w:cs="Times New Roman"/>
          <w:sz w:val="24"/>
          <w:szCs w:val="24"/>
        </w:rPr>
        <w:tab/>
        <w:t xml:space="preserve">Туркестанский край в составе Российской империи является наглядным примером взаимодействия центрального правительства с национальными регионами. Образование генерал-губернаторства и создание в нем системы военно-народного управления было вызвано военно-политическими задачами государства. Ими же был обусловлен и автократический характер власти главного начальника края.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eastAsia="Times New Roman" w:hAnsi="Times New Roman" w:cs="Times New Roman"/>
          <w:sz w:val="24"/>
          <w:szCs w:val="24"/>
        </w:rPr>
        <w:t>При генерал-губернаторе находилась канцелярия, которая состояла из правителя канцелярии (из числа военных генералов и штаб-офицеров не ниже полковника), двух начальников отделений, пяти столоначальников и пяти их помощников, бухгалтера, журналиста, архивариуса, экзекутора, редактора, непременного члена Распорядительного комитета по земским делам, делопроизводителя, его помощника. Также в штат чиновников канцелярии входили: областной лесничий, его помощник, старший землемер, два младших землемера, восемь межевщиков, два чертежника, три переводчика киргизского языка - 1-письменного, 2-устных и один переводчик китайского и маньчжу</w:t>
      </w:r>
      <w:r w:rsidR="001062E6" w:rsidRPr="00656624">
        <w:rPr>
          <w:rFonts w:ascii="Times New Roman" w:eastAsia="Times New Roman" w:hAnsi="Times New Roman" w:cs="Times New Roman"/>
          <w:sz w:val="24"/>
          <w:szCs w:val="24"/>
        </w:rPr>
        <w:t>рского языков [5</w:t>
      </w:r>
      <w:r w:rsidR="005171CE" w:rsidRPr="00656624">
        <w:rPr>
          <w:rFonts w:ascii="Times New Roman" w:eastAsia="Times New Roman" w:hAnsi="Times New Roman" w:cs="Times New Roman"/>
          <w:sz w:val="24"/>
          <w:szCs w:val="24"/>
        </w:rPr>
        <w:t>, с. 44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eastAsia="Times New Roman" w:hAnsi="Times New Roman" w:cs="Times New Roman"/>
          <w:sz w:val="24"/>
          <w:szCs w:val="24"/>
        </w:rPr>
        <w:t>При генерал-губернаторе находились семь чиновников особых поручений: три для командировок, по одному чиновнику для переписки по китайским делам, по горной части - горный инженер, по строительной и дорожной части  - инженер путей сообщения,   по переселенческой части - агроном. Общее число чиновников вместе с генерал-губерна</w:t>
      </w:r>
      <w:r w:rsidR="001062E6" w:rsidRPr="00656624">
        <w:rPr>
          <w:rFonts w:ascii="Times New Roman" w:eastAsia="Times New Roman" w:hAnsi="Times New Roman" w:cs="Times New Roman"/>
          <w:sz w:val="24"/>
          <w:szCs w:val="24"/>
        </w:rPr>
        <w:t>тором  составляло 29 человек [9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eastAsia="Times New Roman" w:hAnsi="Times New Roman" w:cs="Times New Roman"/>
          <w:sz w:val="24"/>
          <w:szCs w:val="24"/>
        </w:rPr>
        <w:t>Каждому чиновнику определялось жалованье и столовые, некоторым квартирные</w:t>
      </w:r>
      <w:r w:rsidR="00313DCC" w:rsidRPr="0065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 xml:space="preserve">из казны или земских сборов. Правителю канцелярии полагалось 3000 руб. жалованья и 1500 руб. столовых, редактору-500 руб. жалованья, 450 руб. столовых и 150 руб. 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lastRenderedPageBreak/>
        <w:t>квартирных. Чиновникам особых поручений - жалованья 1200 руб., столовых 800 руб., переводчикам киргизского языка от 400 до 800 руб. жалованья и от 200 до 400 руб. столовых, переводчику китайского и маньчжурского языков - 1200 руб. жалованья и 800 руб. столовых</w:t>
      </w:r>
      <w:r w:rsidR="005171CE" w:rsidRPr="00656624">
        <w:rPr>
          <w:rFonts w:ascii="Times New Roman" w:eastAsia="Times New Roman" w:hAnsi="Times New Roman" w:cs="Times New Roman"/>
          <w:sz w:val="24"/>
          <w:szCs w:val="24"/>
        </w:rPr>
        <w:t>[3, с. 71.]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eastAsia="Times New Roman" w:hAnsi="Times New Roman" w:cs="Times New Roman"/>
          <w:sz w:val="24"/>
          <w:szCs w:val="24"/>
        </w:rPr>
        <w:t>Управление в Степном генерал-губернаторстве делилось на главное, областное, уездное, местное (волостное и аульное). Высшее управление осуществляли военные чины: генерал-губернатор (главное управление), военный губернатор (областное), уездный начальник (уездное). Только местное управление находилось формально у волостных управителей и аульных старшин. Каждое из высших управлений возглавлял чиновник с достаточным жалованьем, некотор</w:t>
      </w:r>
      <w:r w:rsidR="00313DCC" w:rsidRPr="00656624">
        <w:rPr>
          <w:rFonts w:ascii="Times New Roman" w:eastAsia="Times New Roman" w:hAnsi="Times New Roman" w:cs="Times New Roman"/>
          <w:sz w:val="24"/>
          <w:szCs w:val="24"/>
        </w:rPr>
        <w:t>ые – столовыми и квартирными; р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>асходы на содержание чиновников осуществлялись как из казны, так и из земских сборов, местных – за счет аульных обществ. По закону чиновники всех рангов наделялись неограниченными полномочиями, что давало им возможность творить во вверенной им территории произвол, насилие и беззаконие. По мере развития процесса колонизации края, администрация требовала изменений штатов канцелярии Ст</w:t>
      </w:r>
      <w:r w:rsidR="005171CE" w:rsidRPr="00656624">
        <w:rPr>
          <w:rFonts w:ascii="Times New Roman" w:eastAsia="Times New Roman" w:hAnsi="Times New Roman" w:cs="Times New Roman"/>
          <w:sz w:val="24"/>
          <w:szCs w:val="24"/>
        </w:rPr>
        <w:t>епного генерал-губернаторства[10. с. 24</w:t>
      </w:r>
      <w:r w:rsidRPr="00656624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После начала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ервой мировой войны какие-либо коренные преобразования в системе административного управления Туркестанским краем не предпринимались, а после 1917 года эти преобразования стали носить хар</w:t>
      </w:r>
      <w:r w:rsidR="005171CE" w:rsidRPr="00656624">
        <w:rPr>
          <w:rFonts w:ascii="Times New Roman" w:hAnsi="Times New Roman" w:cs="Times New Roman"/>
          <w:sz w:val="24"/>
          <w:szCs w:val="24"/>
        </w:rPr>
        <w:t>актер революционных изменений[11</w:t>
      </w:r>
      <w:r w:rsidRPr="00656624">
        <w:rPr>
          <w:rFonts w:ascii="Times New Roman" w:hAnsi="Times New Roman" w:cs="Times New Roman"/>
          <w:sz w:val="24"/>
          <w:szCs w:val="24"/>
        </w:rPr>
        <w:t>, с. 48].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В исследуемый период продолжается процесс инкорпорирования казахов</w:t>
      </w:r>
      <w:r w:rsidR="00F83B3D"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Сырдарьинской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областей  в государственную систему управления. Несмотря на особое внимание и</w:t>
      </w:r>
      <w:r w:rsidR="00F83B3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 xml:space="preserve">жесткий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деятельностью чиновников из числа казахов, число их увеличивалось, особенностью формирования чиновников этого периода стало то, что увеличивается число служащих казахов из обычных семей, не султанского происхождения.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Один из таких деятелей, первый казахский востоковед, агроном, чиновник, выходец из Семиречья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также активно сотрудничавший в правительстве и совете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Алаш-орды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родился  в ауле №7 Большой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в обычной казахской семье. Рано потерял родителей, познал нужду, но благодаря своим природным способностям, старанию, и стремлению к знаниям он в 1885 году поступает в</w:t>
      </w:r>
      <w:r w:rsidR="005171CE"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1CE" w:rsidRPr="00656624">
        <w:rPr>
          <w:rFonts w:ascii="Times New Roman" w:hAnsi="Times New Roman" w:cs="Times New Roman"/>
          <w:sz w:val="24"/>
          <w:szCs w:val="24"/>
        </w:rPr>
        <w:t>Верненскую</w:t>
      </w:r>
      <w:proofErr w:type="spellEnd"/>
      <w:r w:rsidR="005171CE" w:rsidRPr="00656624">
        <w:rPr>
          <w:rFonts w:ascii="Times New Roman" w:hAnsi="Times New Roman" w:cs="Times New Roman"/>
          <w:sz w:val="24"/>
          <w:szCs w:val="24"/>
        </w:rPr>
        <w:t xml:space="preserve"> мужскую гимназию [12</w:t>
      </w:r>
      <w:r w:rsidRPr="00656624">
        <w:rPr>
          <w:rFonts w:ascii="Times New Roman" w:hAnsi="Times New Roman" w:cs="Times New Roman"/>
          <w:sz w:val="24"/>
          <w:szCs w:val="24"/>
        </w:rPr>
        <w:t>, с. 87].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Верненская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мужская гимназия — среднее общеобразовательное заведение города Верного, функционировавшее в конце XIX — начале XX века. Была открыта в 1876 году как среднее учебное заведение гуманитарно-филологического направления, в 1881 году была преобразована в полную классическую гимназию. В 1899 году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мужской гим</w:t>
      </w:r>
      <w:r w:rsidR="005171CE" w:rsidRPr="00656624">
        <w:rPr>
          <w:rFonts w:ascii="Times New Roman" w:hAnsi="Times New Roman" w:cs="Times New Roman"/>
          <w:sz w:val="24"/>
          <w:szCs w:val="24"/>
        </w:rPr>
        <w:t>назии обучалось 260 учащихся [13</w:t>
      </w:r>
      <w:r w:rsidRPr="00656624">
        <w:rPr>
          <w:rFonts w:ascii="Times New Roman" w:hAnsi="Times New Roman" w:cs="Times New Roman"/>
          <w:sz w:val="24"/>
          <w:szCs w:val="24"/>
        </w:rPr>
        <w:t>, с. 410.]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1877 году при гимназии был учреждён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Верненский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пансион. В начале XX века в пансионе на казённокоштном воспитании находилось 42 мальчика (20 – местных национальностей, 22 - русской), среди них известные в будущем партийные и советские деятели Д.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Барибаев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Бокин</w:t>
      </w:r>
      <w:proofErr w:type="spellEnd"/>
      <w:r w:rsidR="005171CE" w:rsidRPr="00656624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="005171CE" w:rsidRPr="00656624">
        <w:rPr>
          <w:rFonts w:ascii="Times New Roman" w:hAnsi="Times New Roman" w:cs="Times New Roman"/>
          <w:sz w:val="24"/>
          <w:szCs w:val="24"/>
        </w:rPr>
        <w:t>Джандосов</w:t>
      </w:r>
      <w:proofErr w:type="spellEnd"/>
      <w:r w:rsidR="005171CE" w:rsidRPr="0065662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5171CE" w:rsidRPr="00656624">
        <w:rPr>
          <w:rFonts w:ascii="Times New Roman" w:hAnsi="Times New Roman" w:cs="Times New Roman"/>
          <w:sz w:val="24"/>
          <w:szCs w:val="24"/>
        </w:rPr>
        <w:t>Розыбакиев</w:t>
      </w:r>
      <w:proofErr w:type="spellEnd"/>
      <w:r w:rsidR="005171CE" w:rsidRPr="00656624">
        <w:rPr>
          <w:rFonts w:ascii="Times New Roman" w:hAnsi="Times New Roman" w:cs="Times New Roman"/>
          <w:sz w:val="24"/>
          <w:szCs w:val="24"/>
        </w:rPr>
        <w:t>[14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можно назвать полиглотом он владел греческим, латинским, немецким, французским, русским языками. Как предсказал директор, так и произошло – в 1895 году 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поступает в специальный класс восточных языков Московского Лазаревского института восточных языков.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Во время учебы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активно участвовал в работе этнографического отдела Императорского общества любителей естествознания, антропологии и этнографии при Московском университете, часто выступал на</w:t>
      </w:r>
      <w:r w:rsidR="005171CE" w:rsidRPr="00656624">
        <w:rPr>
          <w:rFonts w:ascii="Times New Roman" w:hAnsi="Times New Roman" w:cs="Times New Roman"/>
          <w:sz w:val="24"/>
          <w:szCs w:val="24"/>
        </w:rPr>
        <w:t xml:space="preserve"> его заседаниях с сообщениями[12</w:t>
      </w:r>
      <w:r w:rsidRPr="00656624">
        <w:rPr>
          <w:rFonts w:ascii="Times New Roman" w:hAnsi="Times New Roman" w:cs="Times New Roman"/>
          <w:sz w:val="24"/>
          <w:szCs w:val="24"/>
        </w:rPr>
        <w:t xml:space="preserve">, с. 87]. 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Мало кто знает, что в научном журнале «Этнографическое обозрение» № 3 за 1900 год была опубликована его статья «Суд аксакалов и суд третейский у киргизов Кустанайского уезда Тургайской области».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стал первым казахом, получившим высшее образование в этом престижном учебном заведении. С ним на одном курсе учился Владимир Александрович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Гордлевский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(1876—1956 гг.) -  впоследствии советский востоковед-тюрколог, специалист по турецкому языку, литературе, фольклору и истории Турции.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Архивные фонды ЦГА РК содержат интересные сведения о том периоде жизни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когда он вернулся на родину в Семиречье, после окончания Лазаревского института восточных языков. 30 сентября 1899 г.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по написал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прошение  Военному губернатору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о предоставлении ему какой-либо должности 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 области. В прошении он указывает себя как киргиза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</w:t>
      </w:r>
      <w:r w:rsidR="005171CE" w:rsidRPr="00656624">
        <w:rPr>
          <w:rFonts w:ascii="Times New Roman" w:hAnsi="Times New Roman" w:cs="Times New Roman"/>
          <w:sz w:val="24"/>
          <w:szCs w:val="24"/>
        </w:rPr>
        <w:t xml:space="preserve">лости </w:t>
      </w:r>
      <w:proofErr w:type="spellStart"/>
      <w:r w:rsidR="005171CE"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="005171CE" w:rsidRPr="00656624">
        <w:rPr>
          <w:rFonts w:ascii="Times New Roman" w:hAnsi="Times New Roman" w:cs="Times New Roman"/>
          <w:sz w:val="24"/>
          <w:szCs w:val="24"/>
        </w:rPr>
        <w:t xml:space="preserve"> уезда С.С. [15</w:t>
      </w:r>
      <w:r w:rsidRPr="0065662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Как свидетельствуют архивные документы, в это время он находился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Кокпекты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Семипалатинской Области в качестве члена экспедиции по исследованию Степных областей. Прошение датировано 30-м сентябрем 1899 г., место расположения - г. З</w:t>
      </w:r>
      <w:r w:rsidR="005171CE" w:rsidRPr="00656624">
        <w:rPr>
          <w:rFonts w:ascii="Times New Roman" w:hAnsi="Times New Roman" w:cs="Times New Roman"/>
          <w:sz w:val="24"/>
          <w:szCs w:val="24"/>
        </w:rPr>
        <w:t>айсан Семипалатинской области[16</w:t>
      </w:r>
      <w:r w:rsidRPr="0065662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деле № 999 ЦГА РК фонда И-44 содержится формулярный список о службе письменного переводчика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Пишпекского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Уездного Управления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Сабатова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, сост</w:t>
      </w:r>
      <w:r w:rsidR="005171CE" w:rsidRPr="00656624">
        <w:rPr>
          <w:rFonts w:ascii="Times New Roman" w:hAnsi="Times New Roman" w:cs="Times New Roman"/>
          <w:sz w:val="24"/>
          <w:szCs w:val="24"/>
        </w:rPr>
        <w:t>авленный  14 декабря 1899 г. [17</w:t>
      </w:r>
      <w:r w:rsidRPr="00656624">
        <w:rPr>
          <w:rFonts w:ascii="Times New Roman" w:hAnsi="Times New Roman" w:cs="Times New Roman"/>
          <w:sz w:val="24"/>
          <w:szCs w:val="24"/>
        </w:rPr>
        <w:t>] . В нем представлена следующая информация:</w:t>
      </w:r>
    </w:p>
    <w:p w:rsidR="00C742D4" w:rsidRPr="00656624" w:rsidRDefault="00C742D4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84"/>
        <w:gridCol w:w="1844"/>
        <w:gridCol w:w="1703"/>
        <w:gridCol w:w="3383"/>
      </w:tblGrid>
      <w:tr w:rsidR="00485E8D" w:rsidRPr="00656624" w:rsidTr="00485E8D">
        <w:tc>
          <w:tcPr>
            <w:tcW w:w="2284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Чин, имя, отчество, фамилия, лет от роду, вероисповедание,</w:t>
            </w:r>
          </w:p>
          <w:p w:rsidR="00485E8D" w:rsidRPr="002C2E70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отличия, и получаемое содержание</w:t>
            </w:r>
          </w:p>
        </w:tc>
        <w:tc>
          <w:tcPr>
            <w:tcW w:w="1844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какого звания происходит</w:t>
            </w:r>
          </w:p>
        </w:tc>
        <w:tc>
          <w:tcPr>
            <w:tcW w:w="1703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Есть </w:t>
            </w:r>
          </w:p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 имение</w:t>
            </w:r>
          </w:p>
        </w:tc>
        <w:tc>
          <w:tcPr>
            <w:tcW w:w="3383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получил воспитание, окончил ли полный курс наук в учебном заведении, когда вступил службу и какими чинами</w:t>
            </w:r>
          </w:p>
        </w:tc>
      </w:tr>
      <w:tr w:rsidR="00485E8D" w:rsidRPr="00656624" w:rsidTr="00485E8D">
        <w:tc>
          <w:tcPr>
            <w:tcW w:w="2284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имеющий чина С.С. письмен переводчик </w:t>
            </w:r>
            <w:proofErr w:type="spell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Пишпекского</w:t>
            </w:r>
            <w:proofErr w:type="spell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уездного управления род 24 мая 1874 г.</w:t>
            </w:r>
          </w:p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Вероисповедания магометанского,</w:t>
            </w:r>
          </w:p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Знаков отличия не имеет.</w:t>
            </w:r>
          </w:p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Жалованья 533 руб. 33 1/5 </w:t>
            </w:r>
            <w:proofErr w:type="gram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Столовых 266 руб. 66 2/3 </w:t>
            </w:r>
            <w:proofErr w:type="gram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киргиз</w:t>
            </w:r>
            <w:proofErr w:type="gram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Больше-Алматинской</w:t>
            </w:r>
            <w:proofErr w:type="spell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волости </w:t>
            </w:r>
            <w:proofErr w:type="spell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Верненского</w:t>
            </w:r>
            <w:proofErr w:type="spell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уезда</w:t>
            </w:r>
          </w:p>
        </w:tc>
        <w:tc>
          <w:tcPr>
            <w:tcW w:w="1703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383" w:type="dxa"/>
          </w:tcPr>
          <w:p w:rsidR="00485E8D" w:rsidRPr="00656624" w:rsidRDefault="00485E8D" w:rsidP="009565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Окончил курс Лазаревского института с правом на чин 12 </w:t>
            </w:r>
            <w:proofErr w:type="gram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класса</w:t>
            </w:r>
            <w:proofErr w:type="gram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чем имеет аттестат. Выданный от 29 октября 1899 г. за № 2522. Приказом </w:t>
            </w:r>
            <w:proofErr w:type="gram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военного губернатора </w:t>
            </w:r>
            <w:proofErr w:type="spell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Семир</w:t>
            </w:r>
            <w:proofErr w:type="spell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Области от 20 ноября 1899 г. за № 583 определен на службу по административно-полицейскому управлению с назначением на должность письменного переводчика при </w:t>
            </w:r>
            <w:proofErr w:type="spellStart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Пишпекском</w:t>
            </w:r>
            <w:proofErr w:type="spellEnd"/>
            <w:r w:rsidRPr="0065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уездном управлении.</w:t>
            </w:r>
          </w:p>
        </w:tc>
      </w:tr>
    </w:tbl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1899-1906 годы 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работает переводчиком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Пишпекского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Жаркентского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уездного управления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области, в 1901-1906 годы - переводчик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Жаркентского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уездного управления, служащий переселенческого учреждения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области, в 1906-1908 годы - служащий Главного управления по земледелию и оседлости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области, в 1916-1917 годы служащий в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</w:rPr>
        <w:t>сельско-хозяйственных</w:t>
      </w:r>
      <w:proofErr w:type="spellEnd"/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органах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Лепсинского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уезда.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Интересно, что перейдя в 1906 г. на работу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областное управление, а затем в Главное управление земледелия и землеустройства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области, через два года целеустремленный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 целью получить специальные знания в этой области поступает и в 1915 году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заканчивает Московский с</w:t>
      </w:r>
      <w:r w:rsidR="009606C2" w:rsidRPr="00656624">
        <w:rPr>
          <w:rFonts w:ascii="Times New Roman" w:hAnsi="Times New Roman" w:cs="Times New Roman"/>
          <w:sz w:val="24"/>
          <w:szCs w:val="24"/>
        </w:rPr>
        <w:t>ельскохозяйственный институт</w:t>
      </w:r>
      <w:proofErr w:type="gramEnd"/>
      <w:r w:rsidR="009606C2" w:rsidRPr="00656624">
        <w:rPr>
          <w:rFonts w:ascii="Times New Roman" w:hAnsi="Times New Roman" w:cs="Times New Roman"/>
          <w:sz w:val="24"/>
          <w:szCs w:val="24"/>
        </w:rPr>
        <w:t xml:space="preserve"> [12</w:t>
      </w:r>
      <w:r w:rsidRPr="00656624">
        <w:rPr>
          <w:rFonts w:ascii="Times New Roman" w:hAnsi="Times New Roman" w:cs="Times New Roman"/>
          <w:sz w:val="24"/>
          <w:szCs w:val="24"/>
        </w:rPr>
        <w:t xml:space="preserve">, с. 88].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lastRenderedPageBreak/>
        <w:t>Ныне это Российский государственный аграрный университет - МСХА имени К.А. Тимирязева, до 1894 года - Петровская земледельческая и лесная академия, до 1917 года - Московский сельскохозяйственный институт, до 1994 года - Сельскохозяйственная академия имени К.А. Тимирязева (ТСХА), до 2005 года - Московская сельскохозяйственная академия имени К.А. Тимирязева (МСХА). Российский государственный аграрный университет имени К. А. Тимирязева, или «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академия» — высшее аграрное учебное заведение, одно из старейших высших учебных заведений России. Датой основания этого учебного заведения считается 3 декабря 1865 года, когда вышло распоряжение об открытии Петровской земледельческой и лесной академии. 25 января 1866 год</w:t>
      </w:r>
      <w:r w:rsidR="009606C2" w:rsidRPr="00656624">
        <w:rPr>
          <w:rFonts w:ascii="Times New Roman" w:hAnsi="Times New Roman" w:cs="Times New Roman"/>
          <w:sz w:val="24"/>
          <w:szCs w:val="24"/>
        </w:rPr>
        <w:t>а состоялось открытие лекций [18</w:t>
      </w:r>
      <w:r w:rsidRPr="0065662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стал первым казахским ученым агрономом, получившим профильное высшее образование. И одним из первых казахов, закончившим  два престижных высших учебных заведений.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После окончания института он работает в сельскохозяйственных учреждениях Семипалатинской области - Урджаре и Каркаралинске. Работал переводчиком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Пишпекском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Джаркентском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уездных управлениях, иногда даже исполнял обязанности городского пристава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Джаркента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конце XIX — начале XX века в бескрайние казахские степи в массовом порядке переселялись безземельные крестьяне из внутренних губерний Центральной России. Богатые и плодородные казахские пастбища и земельные угодья отбирались в переселенческий фонд. 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 1906 году переходит на работу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областное переселенческое управление и в том же году в ноябре переводится в главное управление земледелия и землеустройства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области. Через два года с целью получить специальные знания в этой области он поступает и в 1915-м оканчивает Московский сельскохозяйственный институт. Таким образом, он стал первым казахским ученым-агрономом, получившим высшее образование. После окончания института он работает в сельскохозяйственных учреждениях Семипалатинской облас</w:t>
      </w:r>
      <w:r w:rsidR="009606C2" w:rsidRPr="00656624">
        <w:rPr>
          <w:rFonts w:ascii="Times New Roman" w:hAnsi="Times New Roman" w:cs="Times New Roman"/>
          <w:sz w:val="24"/>
          <w:szCs w:val="24"/>
        </w:rPr>
        <w:t>ти — Урджаре и Каркаралинске [19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После падения царской власти 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общественно-политической жизни казахского общества: проводил собрания Семипалатинского областного казахского комитета в марте 1917 года, был избран членом правления Семипалатинского казахского комитета. Во время повсеместных выборов земства наравне с такими выдающимися национальными политическими деятелями, как А.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Букейханов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Акбаев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Л. Ермаков, И.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Тарабаев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тоже был выдвинут в члены Семипалатинского областного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земства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 другими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алашскими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деятелями он активно принимает участие в организации первого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конного полка в Семипалатинской области. Правительство и совет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добиваются от Сибирского правительства назначения С.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главным специалистом по сельскому хозяйству. Поскольку он входил в состав правительства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его вполне можно назвать первым министром сельского хозяйства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годы советской власти он работал в Каркаралинске агрономом. Погиб  15 апреля 1921 года в местности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Ботакара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Каркаралинского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уезда от рук красногвардейцев, которые преследовали остатки белых, отступавших</w:t>
      </w:r>
      <w:r w:rsidR="009606C2" w:rsidRPr="00656624">
        <w:rPr>
          <w:rFonts w:ascii="Times New Roman" w:hAnsi="Times New Roman" w:cs="Times New Roman"/>
          <w:sz w:val="24"/>
          <w:szCs w:val="24"/>
        </w:rPr>
        <w:t xml:space="preserve"> в сторону китайской границы [19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Еще одним представителем казахского чиновничества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начала XX века является 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Аюкеевич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(1889-1941 гг.) - политический деятель движения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юрист. Родился в уезде Верном,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Бакайской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(ныне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Чиликский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1898-1907 годы учился в гимназии города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, с 1907 по 1912 годы учился на юридическом факультете Казанского императорского университета. Осенью 1912 года получил место младшего кандидата в суде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округа, через год дослужился до старшего кандидата. Затем временно перевелся на должность арбитражного судьи в </w:t>
      </w:r>
      <w:r w:rsidRPr="00656624">
        <w:rPr>
          <w:rFonts w:ascii="Times New Roman" w:hAnsi="Times New Roman" w:cs="Times New Roman"/>
          <w:sz w:val="24"/>
          <w:szCs w:val="24"/>
        </w:rPr>
        <w:lastRenderedPageBreak/>
        <w:t xml:space="preserve">городе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Сарканде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, после  чего продолжил службу в городе Лепсы. С марта 1914 по май 1918 года работал судьей арбитражного су</w:t>
      </w:r>
      <w:r w:rsidR="009606C2" w:rsidRPr="00656624">
        <w:rPr>
          <w:rFonts w:ascii="Times New Roman" w:hAnsi="Times New Roman" w:cs="Times New Roman"/>
          <w:sz w:val="24"/>
          <w:szCs w:val="24"/>
        </w:rPr>
        <w:t xml:space="preserve">да  в </w:t>
      </w:r>
      <w:proofErr w:type="spellStart"/>
      <w:r w:rsidR="009606C2" w:rsidRPr="00656624">
        <w:rPr>
          <w:rFonts w:ascii="Times New Roman" w:hAnsi="Times New Roman" w:cs="Times New Roman"/>
          <w:sz w:val="24"/>
          <w:szCs w:val="24"/>
        </w:rPr>
        <w:t>Сергиуполе</w:t>
      </w:r>
      <w:proofErr w:type="spellEnd"/>
      <w:r w:rsidR="009606C2" w:rsidRPr="00656624">
        <w:rPr>
          <w:rFonts w:ascii="Times New Roman" w:hAnsi="Times New Roman" w:cs="Times New Roman"/>
          <w:sz w:val="24"/>
          <w:szCs w:val="24"/>
        </w:rPr>
        <w:t xml:space="preserve"> (ныне Аягуз) [20</w:t>
      </w:r>
      <w:r w:rsidRPr="00656624">
        <w:rPr>
          <w:rFonts w:ascii="Times New Roman" w:hAnsi="Times New Roman" w:cs="Times New Roman"/>
          <w:sz w:val="24"/>
          <w:szCs w:val="24"/>
        </w:rPr>
        <w:t xml:space="preserve">, с.55].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После революции был руководителем комитета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Уржарском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уезде. В 1917 году 21-26-го июля участвует на первом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Всеказахском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съезде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Орды, проходившем в Оренбурге, где его избрали депутатом Всероссийского съезда. В том же году, 5-13 декабря принимает участие во втором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Всеказахском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съезде Правительства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Орды, проходившем также в Оренбурге. Здесь он входит в состав членов Правительства - Национального совета от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области. Участвовал в создании местных организации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Орды, руководил учреждениями милиции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 В августе 1918 года во II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областном съезде, проходившем в Лепсы его избирают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членом областного совета. Когда упомянутая область перешла в руки большевиков,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Жетысуское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Орды переезжает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Шауешек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Занимался созданием в</w:t>
      </w:r>
      <w:r w:rsidR="009606C2" w:rsidRPr="00656624">
        <w:rPr>
          <w:rFonts w:ascii="Times New Roman" w:hAnsi="Times New Roman" w:cs="Times New Roman"/>
          <w:sz w:val="24"/>
          <w:szCs w:val="24"/>
        </w:rPr>
        <w:t xml:space="preserve">оенного ополчения в </w:t>
      </w:r>
      <w:proofErr w:type="spellStart"/>
      <w:r w:rsidR="009606C2" w:rsidRPr="00656624">
        <w:rPr>
          <w:rFonts w:ascii="Times New Roman" w:hAnsi="Times New Roman" w:cs="Times New Roman"/>
          <w:sz w:val="24"/>
          <w:szCs w:val="24"/>
        </w:rPr>
        <w:t>Шауешеке</w:t>
      </w:r>
      <w:proofErr w:type="spellEnd"/>
      <w:r w:rsidR="009606C2" w:rsidRPr="00656624">
        <w:rPr>
          <w:rFonts w:ascii="Times New Roman" w:hAnsi="Times New Roman" w:cs="Times New Roman"/>
          <w:sz w:val="24"/>
          <w:szCs w:val="24"/>
        </w:rPr>
        <w:t xml:space="preserve"> [20</w:t>
      </w:r>
      <w:r w:rsidRPr="00656624">
        <w:rPr>
          <w:rFonts w:ascii="Times New Roman" w:hAnsi="Times New Roman" w:cs="Times New Roman"/>
          <w:sz w:val="24"/>
          <w:szCs w:val="24"/>
        </w:rPr>
        <w:t>, с.55].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Во время голода вместе с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Базарбаем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Маметулы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помогает народу с продовольствием и укреплению оседлого образа жизни. В августе 1918 года в ходе битвы с большевикам</w:t>
      </w:r>
      <w:r w:rsidR="00F83B3D" w:rsidRPr="00656624">
        <w:rPr>
          <w:rFonts w:ascii="Times New Roman" w:hAnsi="Times New Roman" w:cs="Times New Roman"/>
          <w:sz w:val="24"/>
          <w:szCs w:val="24"/>
        </w:rPr>
        <w:t>и он получает тяжелое ранение.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Отыншы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Альжанулы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находившийся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рядом с ним погибает. В 1918-1922 гг. после изменения ситуации к лучшему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Ша</w:t>
      </w:r>
      <w:r w:rsidR="001C225E" w:rsidRPr="00656624">
        <w:rPr>
          <w:rFonts w:ascii="Times New Roman" w:hAnsi="Times New Roman" w:cs="Times New Roman"/>
          <w:sz w:val="24"/>
          <w:szCs w:val="24"/>
        </w:rPr>
        <w:t>уешеке</w:t>
      </w:r>
      <w:proofErr w:type="spellEnd"/>
      <w:r w:rsidR="001C225E" w:rsidRPr="00656624">
        <w:rPr>
          <w:rFonts w:ascii="Times New Roman" w:hAnsi="Times New Roman" w:cs="Times New Roman"/>
          <w:sz w:val="24"/>
          <w:szCs w:val="24"/>
        </w:rPr>
        <w:t xml:space="preserve"> возвращается на Родину</w:t>
      </w:r>
      <w:r w:rsidRPr="00656624">
        <w:rPr>
          <w:rFonts w:ascii="Times New Roman" w:hAnsi="Times New Roman" w:cs="Times New Roman"/>
          <w:sz w:val="24"/>
          <w:szCs w:val="24"/>
        </w:rPr>
        <w:t>.</w:t>
      </w:r>
      <w:r w:rsidR="001C225E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 xml:space="preserve">В 1929-1930 гг., когда деятели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Орды в массовом порядке обвинялись за политическую деятельность якобы против народа и подвергались арестам, он уехал и работал в Москве, Бишкеке и Ташкенте</w:t>
      </w:r>
      <w:r w:rsidR="009606C2" w:rsidRPr="00656624">
        <w:rPr>
          <w:rFonts w:ascii="Times New Roman" w:hAnsi="Times New Roman" w:cs="Times New Roman"/>
          <w:sz w:val="24"/>
          <w:szCs w:val="24"/>
        </w:rPr>
        <w:t>. В 1941 году умер в Ташкенте[20</w:t>
      </w:r>
      <w:r w:rsidRPr="00656624">
        <w:rPr>
          <w:rFonts w:ascii="Times New Roman" w:hAnsi="Times New Roman" w:cs="Times New Roman"/>
          <w:sz w:val="24"/>
          <w:szCs w:val="24"/>
        </w:rPr>
        <w:t>, с.55].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Соратник деятелей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Алаш-Орды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также начинал свою карьеру службой в колониальном аппарате в имперский период. Он родился, по официальным данным, в 1882 году. По словам самого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– в 1881 году – в семье простых зажиточных казахов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Куртинской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Куртинском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крае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прежде жили и творили такие деятели, как историк и летописец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казахско-джунгарской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войны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Тауасарулы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(1692–1776), а также народный целитель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Куртка-тауп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Султанкожаулы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(1770–1906), прямым потомком к</w:t>
      </w:r>
      <w:r w:rsidR="009606C2" w:rsidRPr="00656624">
        <w:rPr>
          <w:rFonts w:ascii="Times New Roman" w:hAnsi="Times New Roman" w:cs="Times New Roman"/>
          <w:sz w:val="24"/>
          <w:szCs w:val="24"/>
        </w:rPr>
        <w:t xml:space="preserve">оторого и был </w:t>
      </w:r>
      <w:proofErr w:type="spellStart"/>
      <w:r w:rsidR="009606C2"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="009606C2"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C2"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="009606C2" w:rsidRPr="00656624">
        <w:rPr>
          <w:rFonts w:ascii="Times New Roman" w:hAnsi="Times New Roman" w:cs="Times New Roman"/>
          <w:sz w:val="24"/>
          <w:szCs w:val="24"/>
        </w:rPr>
        <w:t>[21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июне 1892 года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поступает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Верненскую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гимназию. Сдав вступительный экзамен, был определен в младшее отделение подготовительного класса. В гимназии проучился в общей сложности 6 лет, и в итоге получил три класса образования.</w:t>
      </w:r>
      <w:r w:rsidR="00F83B3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 xml:space="preserve">Начинал чиновничью карьеру волостным писарем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Узун-Агачской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волости, затем был переводчиком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Отарского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участкового пристава.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октябре 1908 года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приказом Военного Губернатора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был определен на государственную службу канцелярским служителем с откомандированием в должности временного исполняющего обязанности письменного переводчика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уездного управления. О назначении его на должность письменного переводчика ходатайствовал </w:t>
      </w:r>
      <w:proofErr w:type="spellStart"/>
      <w:r w:rsidR="009606C2" w:rsidRPr="00656624">
        <w:rPr>
          <w:rFonts w:ascii="Times New Roman" w:hAnsi="Times New Roman" w:cs="Times New Roman"/>
          <w:sz w:val="24"/>
          <w:szCs w:val="24"/>
        </w:rPr>
        <w:t>Верненский</w:t>
      </w:r>
      <w:proofErr w:type="spellEnd"/>
      <w:r w:rsidR="009606C2" w:rsidRPr="00656624">
        <w:rPr>
          <w:rFonts w:ascii="Times New Roman" w:hAnsi="Times New Roman" w:cs="Times New Roman"/>
          <w:sz w:val="24"/>
          <w:szCs w:val="24"/>
        </w:rPr>
        <w:t xml:space="preserve"> уездный начальник[22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 За время работы он проявил добросовестность, за рамки установленных правил не выходил. В апреле 1909 года принял участие в задержании некого беглого арестанта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Пишпекской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тюрьмы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Лопатовича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 селе Маловодном за кражу лошади у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Кафедрального Собора. При задержании преступника проявил энергичность и распорядительность, за что получает благодарность. Сразу же после этого приказом Военного Губернатора был утвержден в должности письменного переводчика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уездного управления. В октябре 1911 года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неожиданно получает приказ о командировании в Ферганскую область, в город Андижан, г</w:t>
      </w:r>
      <w:r w:rsidR="009606C2" w:rsidRPr="00656624">
        <w:rPr>
          <w:rFonts w:ascii="Times New Roman" w:hAnsi="Times New Roman" w:cs="Times New Roman"/>
          <w:sz w:val="24"/>
          <w:szCs w:val="24"/>
        </w:rPr>
        <w:t>де он пробыл до мая 1912 года[21</w:t>
      </w:r>
      <w:r w:rsidRPr="0065662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сентябре 1917 года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покидает переводческую службу, он командируется на второй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Общеказахский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съезд в Оренбурге, состоявшейся 5–13 декабря 1917 года. Он там был в числе семи делегатов. С ним вместе были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Манке Исмаилов, ранее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служивший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кандидатом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Каскеленского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волостного управителя с 1885 года.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lastRenderedPageBreak/>
        <w:t xml:space="preserve">По возвращении в город Верный был образован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Семиреченский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областной казахский совет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Алаш-Орды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избранный на втором областном казахском съезде в январе 1918 года. Совет состоял из девяти человек, в числе которых был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 должности члена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уездной земской управы и уездного совета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Алаш-Орда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 Здесь были и видные деятели – Ибрагим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Джайнаков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 качестве председателя, а также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Сатылган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Сабатаев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Нусупбек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Джакупбаев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Базарбай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Маметов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Мухамеджан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Тынышпаев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9CD" w:rsidRPr="00656624">
        <w:rPr>
          <w:rFonts w:ascii="Times New Roman" w:hAnsi="Times New Roman" w:cs="Times New Roman"/>
          <w:sz w:val="24"/>
          <w:szCs w:val="24"/>
        </w:rPr>
        <w:t>Толебай</w:t>
      </w:r>
      <w:proofErr w:type="spellEnd"/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CD" w:rsidRPr="00656624">
        <w:rPr>
          <w:rFonts w:ascii="Times New Roman" w:hAnsi="Times New Roman" w:cs="Times New Roman"/>
          <w:sz w:val="24"/>
          <w:szCs w:val="24"/>
        </w:rPr>
        <w:t>Дуйсебаев</w:t>
      </w:r>
      <w:proofErr w:type="spellEnd"/>
      <w:r w:rsidR="005A79CD" w:rsidRPr="0065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9CD" w:rsidRPr="00656624">
        <w:rPr>
          <w:rFonts w:ascii="Times New Roman" w:hAnsi="Times New Roman" w:cs="Times New Roman"/>
          <w:sz w:val="24"/>
          <w:szCs w:val="24"/>
        </w:rPr>
        <w:t>Билял</w:t>
      </w:r>
      <w:proofErr w:type="spellEnd"/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CD" w:rsidRPr="00656624">
        <w:rPr>
          <w:rFonts w:ascii="Times New Roman" w:hAnsi="Times New Roman" w:cs="Times New Roman"/>
          <w:sz w:val="24"/>
          <w:szCs w:val="24"/>
        </w:rPr>
        <w:t>Сулеев</w:t>
      </w:r>
      <w:proofErr w:type="spellEnd"/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9606C2" w:rsidRPr="00656624">
        <w:rPr>
          <w:rFonts w:ascii="Times New Roman" w:hAnsi="Times New Roman" w:cs="Times New Roman"/>
          <w:sz w:val="24"/>
          <w:szCs w:val="24"/>
        </w:rPr>
        <w:t>[21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3A5ABB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Депутатом 2</w:t>
      </w:r>
      <w:r w:rsidR="000279F1" w:rsidRPr="0065662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279F1" w:rsidRPr="0065662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 Государственной Думы от </w:t>
      </w:r>
      <w:proofErr w:type="spellStart"/>
      <w:r w:rsidR="000279F1"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 области был избран </w:t>
      </w:r>
      <w:proofErr w:type="spellStart"/>
      <w:r w:rsidR="000279F1" w:rsidRPr="00656624">
        <w:rPr>
          <w:rFonts w:ascii="Times New Roman" w:hAnsi="Times New Roman" w:cs="Times New Roman"/>
          <w:sz w:val="24"/>
          <w:szCs w:val="24"/>
        </w:rPr>
        <w:t>Аллабергенов</w:t>
      </w:r>
      <w:proofErr w:type="spell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F1" w:rsidRPr="00656624">
        <w:rPr>
          <w:rFonts w:ascii="Times New Roman" w:hAnsi="Times New Roman" w:cs="Times New Roman"/>
          <w:sz w:val="24"/>
          <w:szCs w:val="24"/>
        </w:rPr>
        <w:t>Тлеули</w:t>
      </w:r>
      <w:proofErr w:type="spell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 – 1856</w:t>
      </w:r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0279F1" w:rsidRPr="00656624">
        <w:rPr>
          <w:rFonts w:ascii="Times New Roman" w:hAnsi="Times New Roman" w:cs="Times New Roman"/>
          <w:sz w:val="24"/>
          <w:szCs w:val="24"/>
        </w:rPr>
        <w:t>года рождения.</w:t>
      </w:r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0279F1" w:rsidRPr="00656624">
        <w:rPr>
          <w:rFonts w:ascii="Times New Roman" w:hAnsi="Times New Roman" w:cs="Times New Roman"/>
          <w:sz w:val="24"/>
          <w:szCs w:val="24"/>
        </w:rPr>
        <w:t xml:space="preserve">Служил старшим аксакалом. Получил домашнее мусульманское образование, а также обучался в </w:t>
      </w:r>
      <w:proofErr w:type="gramStart"/>
      <w:r w:rsidR="000279F1" w:rsidRPr="00656624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 русско-туземной </w:t>
      </w:r>
      <w:proofErr w:type="spellStart"/>
      <w:r w:rsidR="000279F1" w:rsidRPr="00656624">
        <w:rPr>
          <w:rFonts w:ascii="Times New Roman" w:hAnsi="Times New Roman" w:cs="Times New Roman"/>
          <w:sz w:val="24"/>
          <w:szCs w:val="24"/>
        </w:rPr>
        <w:t>школае</w:t>
      </w:r>
      <w:proofErr w:type="spell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. Владел стадом свыше 1000 голов скота. 27 февраля 1907 г. избран в Государственную Думу от коренного населения </w:t>
      </w:r>
      <w:proofErr w:type="spellStart"/>
      <w:r w:rsidR="000279F1" w:rsidRPr="00656624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="000279F1" w:rsidRPr="00656624">
        <w:rPr>
          <w:rFonts w:ascii="Times New Roman" w:hAnsi="Times New Roman" w:cs="Times New Roman"/>
          <w:sz w:val="24"/>
          <w:szCs w:val="24"/>
        </w:rPr>
        <w:t xml:space="preserve"> области, входил в Мусульманскую фракци</w:t>
      </w:r>
      <w:r w:rsidR="009606C2" w:rsidRPr="00656624">
        <w:rPr>
          <w:rFonts w:ascii="Times New Roman" w:hAnsi="Times New Roman" w:cs="Times New Roman"/>
          <w:sz w:val="24"/>
          <w:szCs w:val="24"/>
        </w:rPr>
        <w:t>ю[12</w:t>
      </w:r>
      <w:r w:rsidR="000279F1" w:rsidRPr="00656624">
        <w:rPr>
          <w:rFonts w:ascii="Times New Roman" w:hAnsi="Times New Roman" w:cs="Times New Roman"/>
          <w:sz w:val="24"/>
          <w:szCs w:val="24"/>
        </w:rPr>
        <w:t>, с.39].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Особенностью конца Х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Х начала ХХ веков</w:t>
      </w:r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 xml:space="preserve">процесса формирования казахского чиновничества  является то, что в этот период в регионе, как впрочем, и в других областях Казахской степи формируется группа казахских специалистов-ветеринаров. Ветеринарное образование казахские юноши получили в ветеринарных школах.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 xml:space="preserve">Впоследствии казахи обучались на ветеринарных факультетах высших учебных заведений; во-вторых, большинство казахских ветеринаров начинали служебную деятельность в местах своей родовой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этнотерритории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; в-третьих, численность ветеринарного потенциала в крае оставалась незначительной, что определяло их большой объем работы; в-четвертых, в этот период происходит перемещение наиболее успешных казахских специалистов на ветеринарные пункты-участки с целью улучшения ситуации в животноводческой сфере;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в-пятых, большинство ветеринаров состояло на службе в низших классных чис</w:t>
      </w:r>
      <w:r w:rsidR="009606C2" w:rsidRPr="00656624">
        <w:rPr>
          <w:rFonts w:ascii="Times New Roman" w:hAnsi="Times New Roman" w:cs="Times New Roman"/>
          <w:sz w:val="24"/>
          <w:szCs w:val="24"/>
        </w:rPr>
        <w:t>лах с соответствующим окладом[23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Некоторое оживление в подготовке фельдшеров из местного населения началось в 60-е годы прошлого столетия, чему способствовало дальнейшее распространение русского образования.</w:t>
      </w:r>
      <w:r w:rsidR="005A79CD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 xml:space="preserve">По реформе 1868 г. вводились штаты уездных врачей, фельдшеров и повивальных бабок. Нельзя не отметить роль Омской центральной фельдшерской школы, занимающей видное место в подготовке фельдшеров-казахов. В положении 1878 г. об учреждении этой школы «для приготовления из среды крестьянского сословия сельских фельдшеров для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Тобольской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Томской губернии — на 100 человек... » было оговорено, что «... на имеющиеся вакансии могут быть принимаемые... пансионерами мальчики киргизских, инородческих и городских обществ и частных лиц с платою по 200 рублей в год». В 1880 г. Омскую центральную фельдшерскую школу окончили первые 5 казахов, в 1881 г.—7, в</w:t>
      </w:r>
      <w:r w:rsidR="009606C2" w:rsidRPr="00656624">
        <w:rPr>
          <w:rFonts w:ascii="Times New Roman" w:hAnsi="Times New Roman" w:cs="Times New Roman"/>
          <w:sz w:val="24"/>
          <w:szCs w:val="24"/>
        </w:rPr>
        <w:t xml:space="preserve"> 1882 г. — 1 и в 1883 г. — 2 [23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В 1888 г. по распоряжению Степного генерал-губернатора в Омской фельдшерской школе за счет сре</w:t>
      </w:r>
      <w:r w:rsidR="005A79CD" w:rsidRPr="00656624">
        <w:rPr>
          <w:rFonts w:ascii="Times New Roman" w:hAnsi="Times New Roman" w:cs="Times New Roman"/>
          <w:sz w:val="24"/>
          <w:szCs w:val="24"/>
        </w:rPr>
        <w:t xml:space="preserve">дств земского сбора для </w:t>
      </w:r>
      <w:proofErr w:type="spellStart"/>
      <w:r w:rsidR="005A79CD" w:rsidRPr="00656624">
        <w:rPr>
          <w:rFonts w:ascii="Times New Roman" w:hAnsi="Times New Roman" w:cs="Times New Roman"/>
          <w:sz w:val="24"/>
          <w:szCs w:val="24"/>
        </w:rPr>
        <w:t>Семирече</w:t>
      </w:r>
      <w:r w:rsidRPr="00656624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 были учреждены 2 стипендии, а с 1911 г. подобные стипендии были учреждены и для уроженцев Туркестанского генерал-губернаторства (12 стипендий) и Закаспийской области. Всего Омскую фельдшерскую школу до Октябрьской революции о</w:t>
      </w:r>
      <w:r w:rsidR="009606C2" w:rsidRPr="00656624">
        <w:rPr>
          <w:rFonts w:ascii="Times New Roman" w:hAnsi="Times New Roman" w:cs="Times New Roman"/>
          <w:sz w:val="24"/>
          <w:szCs w:val="24"/>
        </w:rPr>
        <w:t>кончили 95 фельдшеров-казахов[23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Подготовка фельдшеров из коренного населения в различных областях дореволюционного Казахстана шла неравномерно и в основном зависела от инициативы местных обществ и степени распространения русского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территории дореволюционного Казахстана не было ни одного медицинского учебного заведения и подготовка фельдшеров из коренного населения осуществлялась в средних медицинских школах Центральной России.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 регионе формируются профессиональные группы казахских служащих: учителей, врачей, фельдшеров и ветеринаров. Профессиональная специализация указанных служащих соответствовала национальным традициям казахского народа. При этом система их подготовки основывалась на русско-европейских образовательных канонах. </w:t>
      </w:r>
      <w:r w:rsidRPr="00656624">
        <w:rPr>
          <w:rFonts w:ascii="Times New Roman" w:hAnsi="Times New Roman" w:cs="Times New Roman"/>
          <w:sz w:val="24"/>
          <w:szCs w:val="24"/>
        </w:rPr>
        <w:lastRenderedPageBreak/>
        <w:t>Внутри профессиональных групп между специалистами сохранялась существенная разница по качеству подготовки, степени акклиматизации, финансовому обеспечению. Только незначительная часть национальных специалистов проживала в городах.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Исенгулов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Тубек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Исенгулович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служил  врачом-ветеринаром. Родился в Чуйской волости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Пишпекского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области. С 1888 по 1896 гг. учился в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Верненской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мужской гимназии. В 1896-1897 гг. работал учителем Мариинской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дунганской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школы Пржевальского уезда. 1897-1902 гг. - студент Казан</w:t>
      </w:r>
      <w:r w:rsidR="009606C2" w:rsidRPr="00656624">
        <w:rPr>
          <w:rFonts w:ascii="Times New Roman" w:hAnsi="Times New Roman" w:cs="Times New Roman"/>
          <w:sz w:val="24"/>
          <w:szCs w:val="24"/>
        </w:rPr>
        <w:t>ского Ветеринарного института[12</w:t>
      </w:r>
      <w:r w:rsidRPr="00656624">
        <w:rPr>
          <w:rFonts w:ascii="Times New Roman" w:hAnsi="Times New Roman" w:cs="Times New Roman"/>
          <w:sz w:val="24"/>
          <w:szCs w:val="24"/>
        </w:rPr>
        <w:t>, с. 71].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Во время учебы привлекался к работе в экспедиции по исследованию степных областей под руководством Ф.А. Щербины. Работая в одной из партий, обследовавших хозяйства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Зайсанского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уезда в 1899 г., он был оставлен в экспедиции до полного окончания работ в связи с тем, что, по свидетельству заведующего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</w:rPr>
        <w:t>естественно-исторической</w:t>
      </w:r>
      <w:proofErr w:type="spellEnd"/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и хозяйственно-статистической частью исследования   Е. Добровольского.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После окончания института работал в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Джаркенте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 Дочь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Исенгулова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- была женой Т. Рыскулова. В 1922 г. семья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Исенгуловых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переехала в г. Алма-Ату. Т.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Исенгулов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был одним из первых ветеринарных врачей в республике, работал начальником управления ветеринарии, затем - линейным ветвр</w:t>
      </w:r>
      <w:r w:rsidR="009606C2" w:rsidRPr="00656624">
        <w:rPr>
          <w:rFonts w:ascii="Times New Roman" w:hAnsi="Times New Roman" w:cs="Times New Roman"/>
          <w:sz w:val="24"/>
          <w:szCs w:val="24"/>
        </w:rPr>
        <w:t xml:space="preserve">ачом </w:t>
      </w:r>
      <w:proofErr w:type="spellStart"/>
      <w:r w:rsidR="009606C2" w:rsidRPr="00656624">
        <w:rPr>
          <w:rFonts w:ascii="Times New Roman" w:hAnsi="Times New Roman" w:cs="Times New Roman"/>
          <w:sz w:val="24"/>
          <w:szCs w:val="24"/>
        </w:rPr>
        <w:t>Турксиба</w:t>
      </w:r>
      <w:proofErr w:type="spellEnd"/>
      <w:r w:rsidR="009606C2" w:rsidRPr="00656624">
        <w:rPr>
          <w:rFonts w:ascii="Times New Roman" w:hAnsi="Times New Roman" w:cs="Times New Roman"/>
          <w:sz w:val="24"/>
          <w:szCs w:val="24"/>
        </w:rPr>
        <w:t>. Умер в 1930 г.[12</w:t>
      </w:r>
      <w:r w:rsidRPr="00656624">
        <w:rPr>
          <w:rFonts w:ascii="Times New Roman" w:hAnsi="Times New Roman" w:cs="Times New Roman"/>
          <w:sz w:val="24"/>
          <w:szCs w:val="24"/>
        </w:rPr>
        <w:t>, с. 71].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Функции ветеринарного врача на скотопрогонном тракте в урочище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Той-Уткуль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выполнял Султанов Ибрагим. Впоследствии власти его задействовали на охранно-карантинной линии по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реке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Чу, которая являлась административной границей между областями империи. Обязанности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пунктового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ветеринарного врача Чуйского Охранного пояса выполнял не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чина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Нургалий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Якупович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В обязанности ветеринаров вменялся обязательный контакт с населением. Казахские служащие владели двумя языками, что и обусловливало необходимость их преб</w:t>
      </w:r>
      <w:r w:rsidR="009606C2" w:rsidRPr="00656624">
        <w:rPr>
          <w:rFonts w:ascii="Times New Roman" w:hAnsi="Times New Roman" w:cs="Times New Roman"/>
          <w:sz w:val="24"/>
          <w:szCs w:val="24"/>
        </w:rPr>
        <w:t>ывания на проблемных участках[24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Обязанности волостного фельдшера Семипалатинского уезда исполнял на Чуйской ветеринарно-охранной карантинной линии между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 Сырдарьинской областями трудился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пунктовый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ветеринарный фельдшер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Джансарин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С начала ХХ века государственные власти практиковали процедуру перемещения казахских служащих – уроженцев степных областей Казахстана в южные регионы, совсем недавно включенные в состав государства. Политическая цель данной акции заключалась в установлении контактов с местными родоплеменными авторитетами при тотальном дефиците специалистов из жителей данных областей и незнании языка, традиционных основ насел</w:t>
      </w:r>
      <w:r w:rsidR="009606C2" w:rsidRPr="00656624">
        <w:rPr>
          <w:rFonts w:ascii="Times New Roman" w:hAnsi="Times New Roman" w:cs="Times New Roman"/>
          <w:sz w:val="24"/>
          <w:szCs w:val="24"/>
        </w:rPr>
        <w:t>ения русскими профессионалами[24</w:t>
      </w:r>
      <w:r w:rsidRPr="00656624">
        <w:rPr>
          <w:rFonts w:ascii="Times New Roman" w:hAnsi="Times New Roman" w:cs="Times New Roman"/>
          <w:sz w:val="24"/>
          <w:szCs w:val="24"/>
        </w:rPr>
        <w:t>].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Основная масса учителей, врачей и ветеринаров концентрировалась в аграрной сфере, характерно также то, что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большинство специалистов этих профессий демонстрирует незначительное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представительство в их среде выходцев из социально-престижных слоев казахского общества как-то султанств</w:t>
      </w:r>
      <w:r w:rsidR="009606C2" w:rsidRPr="00656624">
        <w:rPr>
          <w:rFonts w:ascii="Times New Roman" w:hAnsi="Times New Roman" w:cs="Times New Roman"/>
          <w:sz w:val="24"/>
          <w:szCs w:val="24"/>
        </w:rPr>
        <w:t>а или других знатных сословий[24</w:t>
      </w:r>
      <w:r w:rsidRPr="00656624">
        <w:rPr>
          <w:rFonts w:ascii="Times New Roman" w:hAnsi="Times New Roman" w:cs="Times New Roman"/>
          <w:sz w:val="24"/>
          <w:szCs w:val="24"/>
        </w:rPr>
        <w:t xml:space="preserve">]. Значительная часть из исследованных специалистов за длительный период своей деятельности не смогли совершить карьеры по служебной иерархии, ограничиваясь низшей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ранговыми</w:t>
      </w:r>
      <w:r w:rsidR="009606C2" w:rsidRPr="00656624">
        <w:rPr>
          <w:rFonts w:ascii="Times New Roman" w:hAnsi="Times New Roman" w:cs="Times New Roman"/>
          <w:sz w:val="24"/>
          <w:szCs w:val="24"/>
        </w:rPr>
        <w:t>и</w:t>
      </w:r>
      <w:r w:rsidRPr="00656624">
        <w:rPr>
          <w:rFonts w:ascii="Times New Roman" w:hAnsi="Times New Roman" w:cs="Times New Roman"/>
          <w:sz w:val="24"/>
          <w:szCs w:val="24"/>
        </w:rPr>
        <w:t>титулами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 соответствующим обеспечением. Это положение было характерно для большей части казахских служащих.</w:t>
      </w:r>
    </w:p>
    <w:p w:rsidR="003A5ABB" w:rsidRPr="00656624" w:rsidRDefault="00A12411" w:rsidP="0095657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Работа выполнена в рамках следующих проектов:</w:t>
      </w:r>
      <w:r w:rsidR="007840E3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7840E3" w:rsidRPr="00656624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="007840E3" w:rsidRPr="00656624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7840E3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="00E21137" w:rsidRPr="00656624">
        <w:rPr>
          <w:rFonts w:ascii="Times New Roman" w:hAnsi="Times New Roman" w:cs="Times New Roman"/>
          <w:sz w:val="24"/>
          <w:szCs w:val="24"/>
        </w:rPr>
        <w:t>финансирования научных исследований Г 2014</w:t>
      </w:r>
      <w:r w:rsidR="007840E3" w:rsidRPr="00656624">
        <w:rPr>
          <w:rFonts w:ascii="Times New Roman" w:hAnsi="Times New Roman" w:cs="Times New Roman"/>
          <w:sz w:val="24"/>
          <w:szCs w:val="24"/>
        </w:rPr>
        <w:t xml:space="preserve">   </w:t>
      </w:r>
      <w:r w:rsidRPr="00656624">
        <w:rPr>
          <w:rFonts w:ascii="Times New Roman" w:hAnsi="Times New Roman" w:cs="Times New Roman"/>
          <w:sz w:val="24"/>
          <w:szCs w:val="24"/>
        </w:rPr>
        <w:t>0896/ГФ2 «Казахское чиновничество Х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6624">
        <w:rPr>
          <w:rFonts w:ascii="Times New Roman" w:hAnsi="Times New Roman" w:cs="Times New Roman"/>
          <w:sz w:val="24"/>
          <w:szCs w:val="24"/>
        </w:rPr>
        <w:t>Х-ХХ вв.: формирование, структура и  персоналии», а также проекта 1167 /ГФ 4 «Институт волостных в системе управления Казахской степью ХI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262C33" w:rsidRPr="00656624">
        <w:rPr>
          <w:rFonts w:ascii="Times New Roman" w:hAnsi="Times New Roman" w:cs="Times New Roman"/>
          <w:sz w:val="24"/>
          <w:szCs w:val="24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</w:rPr>
        <w:t>начало ХХ вв.: функции, деятельность  и взаимодействие с российской властью».</w:t>
      </w:r>
    </w:p>
    <w:p w:rsidR="00A12411" w:rsidRPr="00656624" w:rsidRDefault="00A12411" w:rsidP="0095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ab/>
      </w:r>
    </w:p>
    <w:p w:rsidR="00D3742B" w:rsidRPr="00656624" w:rsidRDefault="00D3742B" w:rsidP="0095657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624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</w:p>
    <w:p w:rsidR="00D3742B" w:rsidRPr="00656624" w:rsidRDefault="00D3742B" w:rsidP="009565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[1] Материалы по истории политического строя Казахстана.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ом 1.-Алма-Ата, 1960. 441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D3742B" w:rsidRPr="00656624" w:rsidRDefault="00D3742B" w:rsidP="0095657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lastRenderedPageBreak/>
        <w:t xml:space="preserve">[2]  Материалы по введению русской политической системы управления в Казахстане. – Алматы: Қазақ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1999.- 255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[3] 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Жакыпбек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С.К. Царские законы 1886 и 1891 гг. и усиление колониальной власти в Казахстане // Вестник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Серия историческая.- 2000. - №2 (17). – С. 39 – 43.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Агаджанов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Трепавлов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Ш.Ф. Национальные окраины Российской империи: Становление и развитие системы управления. Отв. ред.: С.Г.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Агаджанов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Трепавлов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.- Москва.- 1997. - 416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[5] 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И.Н. Сборник узаконений о киргизах степных областей. - Оренбург, 1898. – 532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А.Т. Степное положение 1891 года в Казахстане: исторический аспект //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канд. ист. наук. - Алматы, 2010. - 141с.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[7]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Жакыпбек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С.К. Содержание реформы 1867– 1868 гг. // Вестник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Серия историческая. - 2000. - № 16. – С. 75 – 80.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[8] Васильев Д.В. Становление и развитие системы управления Туркестанского края, 1865-1886 гг.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канд.и.н. - М.- 1999. /Режим доступа: Научная библиотека диссертаций и авторефератов: http://www.dissercat.com.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[9] Национальная политика в императорской России. Под ред. Ю.И. Семенова. - Москва, 1997.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[10] 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Киняпина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Н.С. Административная политика царизма на Кавказе и в Средней Азии в XIX веке // Вопросы истории. – 1983. – №4. – С.23– 31.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[11] Васильев Д.В.,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Нефляшева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Н.А. Конструируя империю: исламские периферии России //Научные труды Института бизнеса и политики -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1.- Москва.- 2006.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[12]  Казахи в России: Биографический сборник в 2-х т. – М.: Вега, 2008.-Т.1.- 308с.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[13] Алма-Ата. Энциклопедия /Гл. ред. М. К.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Козыбаев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.- Алма-Ата: Гл. ред. Казахской Советской энциклопедии, 1983. 608 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[14]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Н. Исторический очерк (электронный ресурс)// Режим доступа: http://star.spgk.kz/Uchrezhdeniya-Vernenskoyi-muzhskoyi-gimnazii.html. сайт (дата ссылки: 20.04.2014.)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[15]  ЦГА РК. Ф. И-44. Оп. 1. Д.999. Л. 20.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[16]  ЦГА РК. Ф. И-44. Оп. 1. Д.1153. Л. 1.- 1 об.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[17]  ЦГА РК. Ф. И-44. Оп. 1. Д.999. Л. 20.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[18] Российский государственный аграрный университет – МСХА имени К.А. Тимирязева (электронный ресурс)// Режим доступа: http://culture.ru/atlas/object/783 сайт (дата ссылки: 20.04.2014.)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[19] Рыжков В. Первые переводчики стихов Абая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лектронный ресурс)// Режим доступа: http://newsite.kazpravda.kz/print/1123617149 сайт (дата ссылки: 20.04.2014.)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[20] Ескенді</w:t>
      </w:r>
      <w:proofErr w:type="gramStart"/>
      <w:r w:rsidRPr="006566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6624">
        <w:rPr>
          <w:rFonts w:ascii="Times New Roman" w:hAnsi="Times New Roman" w:cs="Times New Roman"/>
          <w:sz w:val="24"/>
          <w:szCs w:val="24"/>
        </w:rPr>
        <w:t>үлы М. «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Алаш-Орда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министрлері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Алматы. 2008.-114 б.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[21]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Кыдырбекулы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Д. Деятель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Алаш-Орды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Тергеусизов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// Мысль. Сентябрь 21, 2013.//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mysl.kz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[22]  ЦГА РК. Ф. И-44. Оп. 1. Д.2579. Л. 1.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>[23] Из истории подготовки фельдшеров в дореволюционном Казахстане//Режим доступа: http://oldmedik.ru/istoriya-mediciny.</w:t>
      </w:r>
    </w:p>
    <w:p w:rsidR="00D3742B" w:rsidRPr="00656624" w:rsidRDefault="00D3742B" w:rsidP="0095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24">
        <w:rPr>
          <w:rFonts w:ascii="Times New Roman" w:hAnsi="Times New Roman" w:cs="Times New Roman"/>
          <w:sz w:val="24"/>
          <w:szCs w:val="24"/>
        </w:rPr>
        <w:t xml:space="preserve">[24]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Айтмухамбетов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 xml:space="preserve"> А.А. Казахские служащие Российской империи: формирование, профессиональная и общественно-политическая деятельность в XIX – начале XX вв. (исторический аспект)// </w:t>
      </w:r>
      <w:proofErr w:type="spellStart"/>
      <w:r w:rsidRPr="0065662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56624">
        <w:rPr>
          <w:rFonts w:ascii="Times New Roman" w:hAnsi="Times New Roman" w:cs="Times New Roman"/>
          <w:sz w:val="24"/>
          <w:szCs w:val="24"/>
        </w:rPr>
        <w:t>. д. и. н. //Режим доступа// http://e-history.kz</w:t>
      </w:r>
    </w:p>
    <w:p w:rsidR="000279F1" w:rsidRPr="00656624" w:rsidRDefault="000279F1" w:rsidP="009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9F1" w:rsidRPr="00656624" w:rsidRDefault="000279F1" w:rsidP="009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A7BF1" w:rsidRPr="00656624" w:rsidRDefault="00EA7BF1" w:rsidP="0095657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</w:p>
    <w:p w:rsidR="00EA7BF1" w:rsidRPr="00656624" w:rsidRDefault="00EA7BF1" w:rsidP="0095657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4AE9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[1]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Materialy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istorii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poli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ticheskogo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stroya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Kazakhstana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 1.Alma-Ata, 1960.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441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  <w:proofErr w:type="gramEnd"/>
    </w:p>
    <w:p w:rsidR="00444AE9" w:rsidRPr="002C2E70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[2]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Materialy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vvedeniyu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russkoy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politicheskoy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siste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my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upravleniya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Kazakhstane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Almaty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Kˌazak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ˌ un-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tí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1999.255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[3]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Zhakypbek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S.K.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Tsarskiye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zakony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1886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1891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gg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proofErr w:type="gram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proofErr w:type="gram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usileniye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kolonial'noy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vlasti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Kazakhstane</w:t>
      </w:r>
      <w:proofErr w:type="spellEnd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Vestnik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KazNU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Seriya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istoricheskaya.2000.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№2 (17).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39 - 43.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[4]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Agadzhanov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S.G.,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Trepavlov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V.V.,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Mukhamed'yarov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SH.F.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Natsional'nyye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okrainy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Rossiyskoy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imperii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Stanovleniye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razvitiye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sistemy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upravleniya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S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.G.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Agadzhanov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V.V.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Trepavlov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Moskva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1997.  416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</w:p>
    <w:p w:rsidR="0042074F" w:rsidRPr="002C2E70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[5] 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Kraft</w:t>
      </w:r>
      <w:r w:rsidRPr="002C2E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2C2E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2C2E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Sbornik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uzakoneniy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kirgizakh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stepnykh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obl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astey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44AE9" w:rsidRPr="002C2E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Orenburg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1898.</w:t>
      </w:r>
      <w:proofErr w:type="gramEnd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532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  <w:proofErr w:type="gramEnd"/>
    </w:p>
    <w:p w:rsidR="0042074F" w:rsidRPr="002C2E70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[6]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Akhmetzhanova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A.T.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Stepnoye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polozheniye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1891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goda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Kazakhstane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istoricheskiy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aspekt</w:t>
      </w:r>
      <w:proofErr w:type="spellEnd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Dis.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nauk</w:t>
      </w:r>
      <w:proofErr w:type="spellEnd"/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Almaty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2010.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141p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  <w:proofErr w:type="gramEnd"/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[7]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Zhakypbek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S.K.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Soderz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haniye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reformy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1867- 1868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gg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Vestnik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KazGU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eriya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istoricheskaya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2000. № 16.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 75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80.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[8]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Vasil'yev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D.V.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Stanovleniye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razvitiye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sistemy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upravleniya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Turkestanskogo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kraya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 1865-18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86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gg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Avtoref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dis.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kand.i.n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M.1999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Rezhim</w:t>
      </w:r>
      <w:proofErr w:type="spellEnd"/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dostupa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Nauchnaya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biblioteka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dissertatsiy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avtoreferatov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8A0BB5">
        <w:fldChar w:fldCharType="begin"/>
      </w:r>
      <w:r w:rsidR="008A0BB5" w:rsidRPr="00650C9D">
        <w:rPr>
          <w:lang w:val="en-US"/>
        </w:rPr>
        <w:instrText>HYPERLINK "http://www.dissercat.com"</w:instrText>
      </w:r>
      <w:r w:rsidR="008A0BB5">
        <w:fldChar w:fldCharType="separate"/>
      </w:r>
      <w:r w:rsidR="005351CC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http:</w:t>
      </w:r>
      <w:r w:rsidR="0042074F" w:rsidRPr="005351CC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www.dissercat.com</w:t>
      </w:r>
      <w:r w:rsidR="008A0BB5">
        <w:fldChar w:fldCharType="end"/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[9]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Natsional'naya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politika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imperatorskoy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Ros</w:t>
      </w:r>
      <w:r w:rsidR="005351CC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sii</w:t>
      </w:r>
      <w:proofErr w:type="spellEnd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Pod red. YU.I. </w:t>
      </w:r>
      <w:proofErr w:type="spellStart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Semenova</w:t>
      </w:r>
      <w:proofErr w:type="spellEnd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Moskva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1997.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[10]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Kinyapina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N.S.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Administrativnaya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politika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tsarizma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Kavkaze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Sredney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Azii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XIX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veke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oprosy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istorii.1983.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№4.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.23-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31.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[11]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Vasil'yev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D.V.,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Neflyasheva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N.A.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Konstruiruya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imperiy</w:t>
      </w:r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</w:t>
      </w:r>
      <w:proofErr w:type="spellEnd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islamskiye</w:t>
      </w:r>
      <w:proofErr w:type="spellEnd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periferii</w:t>
      </w:r>
      <w:proofErr w:type="spellEnd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Rossii</w:t>
      </w:r>
      <w:proofErr w:type="spellEnd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Nauchnyye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trud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Instituta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biznesa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politiki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Vyp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Moskva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2006.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[12]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Kazakhi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Rossii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Biog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raficheskiy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sbornik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2-kh t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 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Vega, 2008.T.1.308p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[13] Alma-Ata.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ntsiklopedi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Gl. red.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K.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Kozybayev.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-Ata: Gl. red.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Kazakhskoy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Sovetskoy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entsikl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opedii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1983.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608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  <w:proofErr w:type="gramEnd"/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[14]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Buketova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Istoricheskiy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ocherk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elektronnyy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surs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Rezhim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dostupa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http: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star.spgk.kz.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Uchrezhdeniya-Vernenskoyi-muzhskoyi-gimnazii.html. </w:t>
      </w:r>
      <w:proofErr w:type="spellStart"/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sayt</w:t>
      </w:r>
      <w:proofErr w:type="spellEnd"/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(data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ssylki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:. 20.04.2014)</w:t>
      </w:r>
      <w:r w:rsidR="00B40950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[15] TSGA RK. F. I-44.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Op. 1.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D.999. L. 20.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[16] TSGA RK. F. I-44.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Op. 1.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D.1153. L. 1.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 ob.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  <w:proofErr w:type="gramEnd"/>
    </w:p>
    <w:p w:rsidR="0042074F" w:rsidRPr="002C2E70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[17] TSGA RK. F. I-44.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Op. 1.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D.999. L. 20.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[18]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Rossiyskiy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gosudarstvennyy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agrarnyy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universitet</w:t>
      </w:r>
      <w:proofErr w:type="spellEnd"/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MSKHA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imeni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K.A.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Tim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iryazeva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elektronnyy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resurs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Rezhim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dostupa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proofErr w:type="spellEnd"/>
      <w:proofErr w:type="gramEnd"/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culture.r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u/atlas/object.783 sayt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20.04.2014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[19]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Ryzhkov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Pervyye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perevodchiki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stikhov</w:t>
      </w:r>
      <w:proofErr w:type="spellEnd"/>
      <w:r w:rsidR="0088778E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Abaya</w:t>
      </w:r>
      <w:r w:rsidR="0088778E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88778E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Elektronnyy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resurs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Rezhim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dostupa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8A0BB5">
        <w:fldChar w:fldCharType="begin"/>
      </w:r>
      <w:r w:rsidR="008A0BB5" w:rsidRPr="00650C9D">
        <w:rPr>
          <w:lang w:val="en-US"/>
        </w:rPr>
        <w:instrText>HYPERLINK "http://newsite.kazpravda.kz/print"</w:instrText>
      </w:r>
      <w:r w:rsidR="008A0BB5">
        <w:fldChar w:fldCharType="separate"/>
      </w:r>
      <w:r w:rsidR="005351CC" w:rsidRPr="005351CC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http:</w:t>
      </w:r>
      <w:r w:rsidR="00287FFC" w:rsidRPr="005351CC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newsite.kazpravda.kz/print</w:t>
      </w:r>
      <w:r w:rsidR="008A0BB5">
        <w:fldChar w:fldCharType="end"/>
      </w:r>
      <w:r w:rsidR="00444AE9" w:rsidRP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535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[20]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Yeskendír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</w:rPr>
        <w:t>ү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ly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</w:t>
      </w:r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«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Alash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Or</w:t>
      </w:r>
      <w:r w:rsid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da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ministrlerí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Almaty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2008.114 p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(in Russ.).</w:t>
      </w:r>
      <w:proofErr w:type="gramEnd"/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[21]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Kydyrbekuly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Deyatel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'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Alash-Ordy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Isa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Tergeusizov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Mysl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'.</w:t>
      </w:r>
      <w:proofErr w:type="gram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Sentyabr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 21, 2013.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mysl.kz.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[22] TSGA RK. F. I-44.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Op. 1.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D.2579. L. 1.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2074F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[23]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Iz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istorii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podgotovki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fel'dsherov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orevolyutsionnom</w:t>
      </w:r>
      <w:proofErr w:type="spellEnd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Kazakhstane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Rezhim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dostupa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http:</w:t>
      </w:r>
      <w:r w:rsidR="005351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oldmedik.ru.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istoriya-mediciny.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EA7BF1" w:rsidRPr="00656624" w:rsidRDefault="00EA7BF1" w:rsidP="009565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[24] </w:t>
      </w:r>
      <w:proofErr w:type="spellStart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Aytmukhambetov</w:t>
      </w:r>
      <w:proofErr w:type="spell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A.A</w:t>
      </w:r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Kazakhskiye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sluzhashchiye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Rossiyskoy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imperii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formirovaniye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professional'naya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obshchestvenno-politicheskaya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deyatel'nost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' v XIX - </w:t>
      </w:r>
      <w:proofErr w:type="spellStart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nachale</w:t>
      </w:r>
      <w:proofErr w:type="spellEnd"/>
      <w:r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444AE9" w:rsidRPr="005351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XX vv.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Istoricheskiy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aspekt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</w:t>
      </w:r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is. d.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n.Rezhim</w:t>
      </w:r>
      <w:proofErr w:type="spellEnd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dostupa</w:t>
      </w:r>
      <w:proofErr w:type="gramStart"/>
      <w:r w:rsidR="00444AE9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1956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</w:t>
      </w:r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proofErr w:type="gramEnd"/>
      <w:r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-history.kz</w:t>
      </w:r>
      <w:proofErr w:type="spellEnd"/>
      <w:r w:rsidR="00B40950" w:rsidRPr="006566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40950"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EA7BF1" w:rsidRPr="00656624" w:rsidRDefault="00EA7BF1" w:rsidP="0095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9F1" w:rsidRPr="00650C9D" w:rsidRDefault="000279F1" w:rsidP="009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573F" w:rsidRPr="00650C9D" w:rsidRDefault="00CC573F" w:rsidP="009565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>S.K.</w:t>
      </w:r>
      <w:r w:rsidRPr="0065662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>Uderbaeva</w:t>
      </w:r>
      <w:proofErr w:type="spellEnd"/>
      <w:r w:rsidRPr="00656624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Candidate of Historical Sciences, assistant professor of History of Kazakhstan</w:t>
      </w:r>
      <w:r w:rsidRPr="00CC573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C573F" w:rsidRPr="00656624" w:rsidRDefault="00CC573F" w:rsidP="009565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Kazakh national University Named by Al-Faraby. Kazakhstan, Almaty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CC573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56624">
        <w:rPr>
          <w:rFonts w:ascii="Times New Roman" w:hAnsi="Times New Roman" w:cs="Times New Roman"/>
          <w:iCs/>
          <w:sz w:val="24"/>
          <w:szCs w:val="24"/>
          <w:lang w:val="en-US"/>
        </w:rPr>
        <w:t>Uderbaeva-saule</w:t>
      </w:r>
      <w:r w:rsidRPr="006566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@mail.ru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 and powers of Kazakh officials Turkestan governor-general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Key</w:t>
      </w: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words:</w:t>
      </w:r>
      <w:r w:rsidRPr="006566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Keywords: Kazakh officials, the bureaucracy, the Turkestan governor-generalship, Syrdarya region, Semirech'e region, the imperial period, the Kazakh steppe, position, authority.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Abstract.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article "The activities and powers of the Kazakh officials Turkestan governor-general" is devoted to the study of the history of the formation of the Kazakh officials Turkestan province. The author is the executor of the project 0896/GF2 «Kazakh officials nineteenth and twentieth century’s: formation, structure and staff», also at this time it is the executor of the project 1167/GF 4 «Institute township in the control system of the Kazakh steppe XIX- beginning of XX centuries».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 projects studied unexplored scientific problem of the formation, the structure of the Kazakh officials in the imperial period.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 rightly pointed out by the author, this topic was in the Soviet period has not been studied, since there were "ideological taboos" of the Soviet totalitarian regime.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Personality Kazakh officials were really "figure of silence."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Methodology of the analysis based on the study of historical sources, archival materials, research domestic and foreign historiography.</w:t>
      </w:r>
      <w:r w:rsidRPr="0065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methods used in this specific historical, comparative, systematization and synthesis, critical analysis.</w:t>
      </w:r>
    </w:p>
    <w:p w:rsidR="00CC573F" w:rsidRPr="00656624" w:rsidRDefault="00CC573F" w:rsidP="0095657C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Researchers, scientists, historians, a wide range of interested in history can be based on the article to get acquainted with the biographies of the Kazakh leaders </w:t>
      </w:r>
      <w:proofErr w:type="spellStart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Semirechensk</w:t>
      </w:r>
      <w:proofErr w:type="spellEnd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Syrdarya</w:t>
      </w:r>
      <w:proofErr w:type="spellEnd"/>
      <w:r w:rsidRPr="00656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regions of the imperial period, promotion of officers in the region.</w:t>
      </w:r>
    </w:p>
    <w:p w:rsidR="00CC573F" w:rsidRPr="00CC573F" w:rsidRDefault="00CC573F" w:rsidP="009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25307" w:rsidRPr="00656624" w:rsidRDefault="00025307" w:rsidP="0095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24">
        <w:rPr>
          <w:rFonts w:ascii="Times New Roman" w:hAnsi="Times New Roman" w:cs="Times New Roman"/>
          <w:b/>
          <w:sz w:val="24"/>
          <w:szCs w:val="24"/>
        </w:rPr>
        <w:t xml:space="preserve">С.К. </w:t>
      </w:r>
      <w:proofErr w:type="spellStart"/>
      <w:r w:rsidRPr="00656624">
        <w:rPr>
          <w:rFonts w:ascii="Times New Roman" w:hAnsi="Times New Roman" w:cs="Times New Roman"/>
          <w:b/>
          <w:sz w:val="24"/>
          <w:szCs w:val="24"/>
        </w:rPr>
        <w:t>Удербаева</w:t>
      </w:r>
      <w:proofErr w:type="spellEnd"/>
    </w:p>
    <w:p w:rsidR="00025307" w:rsidRPr="00656624" w:rsidRDefault="008A0BB5" w:rsidP="00956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uderbaeva</w:t>
        </w:r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</w:rPr>
          <w:t>-</w:t>
        </w:r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saule</w:t>
        </w:r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</w:rPr>
          <w:t>@</w:t>
        </w:r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="00025307" w:rsidRPr="00656624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25307" w:rsidRPr="00CC573F" w:rsidRDefault="00025307" w:rsidP="00956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73F">
        <w:rPr>
          <w:rFonts w:ascii="Times New Roman" w:hAnsi="Times New Roman" w:cs="Times New Roman"/>
          <w:sz w:val="24"/>
          <w:szCs w:val="24"/>
        </w:rPr>
        <w:t xml:space="preserve">Әл-Фараби атындағы Қазақ ұлттық </w:t>
      </w:r>
      <w:proofErr w:type="spellStart"/>
      <w:r w:rsidRPr="00CC573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CC573F" w:rsidRPr="00CC573F">
        <w:rPr>
          <w:rFonts w:ascii="Times New Roman" w:hAnsi="Times New Roman" w:cs="Times New Roman"/>
          <w:sz w:val="24"/>
          <w:lang w:val="kk-KZ"/>
        </w:rPr>
        <w:t xml:space="preserve"> Қазақстан тарихы кафедрасының доценті, тарих ғылымдарының кандиадты</w:t>
      </w:r>
      <w:r w:rsidRPr="00CC573F">
        <w:rPr>
          <w:rFonts w:ascii="Times New Roman" w:hAnsi="Times New Roman" w:cs="Times New Roman"/>
          <w:sz w:val="24"/>
          <w:szCs w:val="24"/>
        </w:rPr>
        <w:t>, Алматы, Қазақстан</w:t>
      </w:r>
    </w:p>
    <w:p w:rsidR="00025307" w:rsidRPr="00CC573F" w:rsidRDefault="00025307" w:rsidP="0095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5307" w:rsidRPr="00656624" w:rsidRDefault="00025307" w:rsidP="0095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/>
          <w:sz w:val="24"/>
          <w:szCs w:val="24"/>
          <w:lang w:val="kk-KZ"/>
        </w:rPr>
        <w:t>Түркістан генерал-губернаторлығы қазақ  шенеулігінің қызметі мен өкілеттілігі</w:t>
      </w:r>
    </w:p>
    <w:p w:rsidR="00025307" w:rsidRPr="00CC573F" w:rsidRDefault="00025307" w:rsidP="00956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5307" w:rsidRPr="00650C9D" w:rsidRDefault="00025307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Тірек</w:t>
      </w: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сөздер</w:t>
      </w:r>
      <w:r w:rsidRPr="00650C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қазақ шенеуніктері, </w:t>
      </w:r>
      <w:r w:rsidRPr="00650C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шенеуліктік</w:t>
      </w:r>
      <w:r w:rsidRPr="00650C9D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Түркістан генерал-губернаторлығы, Сырдария облысы, Жетісу облысы,</w:t>
      </w:r>
      <w:r w:rsidRPr="00650C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импер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иялық кезең</w:t>
      </w:r>
      <w:r w:rsidRPr="00650C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Қазақ даласы</w:t>
      </w:r>
      <w:r w:rsidRPr="00650C9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656624">
        <w:rPr>
          <w:rFonts w:ascii="Times New Roman" w:hAnsi="Times New Roman" w:cs="Times New Roman"/>
          <w:bCs/>
          <w:sz w:val="24"/>
          <w:szCs w:val="24"/>
          <w:lang w:val="kk-KZ"/>
        </w:rPr>
        <w:t>қызметтер, өкілеттіктер</w:t>
      </w:r>
      <w:r w:rsidRPr="00650C9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025307" w:rsidRPr="00656624" w:rsidRDefault="00025307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Аннотация. «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t>Түркістан генерал-губернаторлығы қазақ  шенеулігінің қызметі мен өкілеттілігі» мақаласы Түркістан генерал-губернаторлығы қазақ  шенеулігінің қалыптасу тарихын зерттеуге арналған.</w:t>
      </w:r>
    </w:p>
    <w:p w:rsidR="00025307" w:rsidRPr="00656624" w:rsidRDefault="00025307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Автор 0896/ГФ2 «ХIХ-ХХ ғғ. қазақ шенеуліктігі: қалыптасуы, құрылымы және тұлғалары», сондай-ақ қазіргі кезде 1167 /ГФ 4 «ХІХ-ХХ ғ. бас кезіндегі Қазақ даласын басқару жүйесіндегі болыстық институт: функциясы, қызметі және ресейлік билікпен әрекеттестігі» жобаларының атқарушысы болып табылады. Осы жобалар аясында империялық кезеңдегі қазақ шенеуліктігінің қалыптасуы, құрылымы мәселелерінің ғылыми аз зерттелген тұстары қарастырылады.</w:t>
      </w:r>
    </w:p>
    <w:p w:rsidR="00025307" w:rsidRPr="00656624" w:rsidRDefault="00025307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Автордың өзі баса көрсеткендей, бұл тақырып кеңестік кезеңде қарастырылмаған, өйткені ол кезде тоталитарлық  жүйенің «идеологиялық шектеулері» белең алған болатын. Қазақ шенеуніктері «атауға болмайтын» тұлғалар еді.</w:t>
      </w:r>
    </w:p>
    <w:p w:rsidR="00025307" w:rsidRPr="00656624" w:rsidRDefault="00025307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>Талдау методологиясы тарихи деректерді, мұрағат материалдарын, отандық және шетелдік тарихнамалық зерттеулерді зерделеуге негізделген. Жұмыста қолданылатын әдістер, бұл нақты-тарихи, салыстырмалық, жүйелеу және қорытындылау, сыни талдау.</w:t>
      </w:r>
    </w:p>
    <w:p w:rsidR="00025307" w:rsidRPr="00656624" w:rsidRDefault="00025307" w:rsidP="00956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6624">
        <w:rPr>
          <w:rFonts w:ascii="Times New Roman" w:hAnsi="Times New Roman" w:cs="Times New Roman"/>
          <w:sz w:val="24"/>
          <w:szCs w:val="24"/>
          <w:lang w:val="kk-KZ"/>
        </w:rPr>
        <w:t xml:space="preserve">Зерттеушілер, ғалым-тарихшылар, жалпы тарихқа қызығушылық танытушылар мақала негізінде империялық кезеңдегі Жетісу және Сырдария облысы қазақ </w:t>
      </w:r>
      <w:r w:rsidRPr="00656624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қайраткерлерінің өмірбаянымен және осы өңірлерде шенеуліктіктің қалыптасу ерекшеліктерімен таныса алады.</w:t>
      </w:r>
    </w:p>
    <w:p w:rsidR="000279F1" w:rsidRPr="00656624" w:rsidRDefault="000279F1" w:rsidP="009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79F1" w:rsidRPr="00025307" w:rsidRDefault="000279F1" w:rsidP="00956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1414" w:rsidRPr="00025307" w:rsidRDefault="00AF1414" w:rsidP="00956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F1414" w:rsidRPr="00025307" w:rsidSect="001C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60A0"/>
    <w:multiLevelType w:val="hybridMultilevel"/>
    <w:tmpl w:val="31AE479C"/>
    <w:lvl w:ilvl="0" w:tplc="CC381A52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D08"/>
    <w:rsid w:val="00025307"/>
    <w:rsid w:val="000279F1"/>
    <w:rsid w:val="000906D3"/>
    <w:rsid w:val="001062E6"/>
    <w:rsid w:val="00120A5D"/>
    <w:rsid w:val="0016726A"/>
    <w:rsid w:val="0019565B"/>
    <w:rsid w:val="001B1F08"/>
    <w:rsid w:val="001C225E"/>
    <w:rsid w:val="001C61D3"/>
    <w:rsid w:val="00262C33"/>
    <w:rsid w:val="00287FFC"/>
    <w:rsid w:val="002C2E70"/>
    <w:rsid w:val="00313DCC"/>
    <w:rsid w:val="00317B8F"/>
    <w:rsid w:val="00337DCE"/>
    <w:rsid w:val="003A5ABB"/>
    <w:rsid w:val="003F284A"/>
    <w:rsid w:val="0042074F"/>
    <w:rsid w:val="00444AE9"/>
    <w:rsid w:val="00485E8D"/>
    <w:rsid w:val="00487088"/>
    <w:rsid w:val="00495CD5"/>
    <w:rsid w:val="00507255"/>
    <w:rsid w:val="005171CE"/>
    <w:rsid w:val="005351CC"/>
    <w:rsid w:val="00567D61"/>
    <w:rsid w:val="005A79CD"/>
    <w:rsid w:val="006051C4"/>
    <w:rsid w:val="00633B9D"/>
    <w:rsid w:val="00650C9D"/>
    <w:rsid w:val="00656624"/>
    <w:rsid w:val="006C4354"/>
    <w:rsid w:val="006E59BF"/>
    <w:rsid w:val="006F066F"/>
    <w:rsid w:val="007840E3"/>
    <w:rsid w:val="00791165"/>
    <w:rsid w:val="0088778E"/>
    <w:rsid w:val="008A0BB5"/>
    <w:rsid w:val="008C2857"/>
    <w:rsid w:val="00935DE7"/>
    <w:rsid w:val="0095657C"/>
    <w:rsid w:val="009606C2"/>
    <w:rsid w:val="009710F3"/>
    <w:rsid w:val="00971F4A"/>
    <w:rsid w:val="009A33BA"/>
    <w:rsid w:val="00A12411"/>
    <w:rsid w:val="00AC7A5D"/>
    <w:rsid w:val="00AF1414"/>
    <w:rsid w:val="00B40950"/>
    <w:rsid w:val="00B76344"/>
    <w:rsid w:val="00C33504"/>
    <w:rsid w:val="00C54BA7"/>
    <w:rsid w:val="00C742D4"/>
    <w:rsid w:val="00CC573F"/>
    <w:rsid w:val="00CD77C3"/>
    <w:rsid w:val="00D272D7"/>
    <w:rsid w:val="00D3742B"/>
    <w:rsid w:val="00E21137"/>
    <w:rsid w:val="00EA7BF1"/>
    <w:rsid w:val="00EB7E31"/>
    <w:rsid w:val="00F47D08"/>
    <w:rsid w:val="00F8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F14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14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14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14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1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414"/>
    <w:rPr>
      <w:rFonts w:ascii="Tahoma" w:hAnsi="Tahoma" w:cs="Tahoma"/>
      <w:sz w:val="16"/>
      <w:szCs w:val="16"/>
    </w:rPr>
  </w:style>
  <w:style w:type="paragraph" w:styleId="ab">
    <w:name w:val="Body Text"/>
    <w:aliases w:val="Основной текст Знак Знак Знак,Основной текст Знак Знак Знак Знак Знак Знак Знак Знак Знак,Основной текст Знак Знак Знак Знак Знак Знак Знак Знак Знак Знак Знак "/>
    <w:basedOn w:val="a"/>
    <w:link w:val="1"/>
    <w:rsid w:val="00AF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AF1414"/>
  </w:style>
  <w:style w:type="character" w:customStyle="1" w:styleId="1">
    <w:name w:val="Основной текст Знак1"/>
    <w:aliases w:val="Основной текст Знак Знак Знак Знак,Основной текст Знак Знак Знак Знак Знак Знак Знак Знак Знак Знак,Основной текст Знак Знак Знак Знак Знак Знак Знак Знак Знак Знак Знак  Знак"/>
    <w:link w:val="ab"/>
    <w:rsid w:val="00AF14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F141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8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erbaeva-saule@mail.ru" TargetMode="External"/><Relationship Id="rId5" Type="http://schemas.openxmlformats.org/officeDocument/2006/relationships/hyperlink" Target="mailto:uderbaeva-saul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</cp:lastModifiedBy>
  <cp:revision>5</cp:revision>
  <dcterms:created xsi:type="dcterms:W3CDTF">2016-10-18T02:47:00Z</dcterms:created>
  <dcterms:modified xsi:type="dcterms:W3CDTF">2016-10-18T03:13:00Z</dcterms:modified>
</cp:coreProperties>
</file>