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26" w:rsidRPr="00D47A6B" w:rsidRDefault="00682626" w:rsidP="00682626">
      <w:pPr>
        <w:ind w:firstLine="709"/>
        <w:jc w:val="center"/>
        <w:rPr>
          <w:b/>
          <w:sz w:val="28"/>
          <w:szCs w:val="28"/>
        </w:rPr>
      </w:pPr>
      <w:r w:rsidRPr="00D47A6B">
        <w:rPr>
          <w:b/>
          <w:sz w:val="28"/>
          <w:szCs w:val="28"/>
        </w:rPr>
        <w:t xml:space="preserve">А.А. </w:t>
      </w:r>
      <w:proofErr w:type="spellStart"/>
      <w:r w:rsidRPr="00D47A6B">
        <w:rPr>
          <w:b/>
          <w:sz w:val="28"/>
          <w:szCs w:val="28"/>
        </w:rPr>
        <w:t>Кульшанова</w:t>
      </w:r>
      <w:proofErr w:type="spellEnd"/>
      <w:r w:rsidRPr="00D47A6B">
        <w:rPr>
          <w:b/>
          <w:sz w:val="28"/>
          <w:szCs w:val="28"/>
        </w:rPr>
        <w:t>,</w:t>
      </w:r>
    </w:p>
    <w:p w:rsidR="00682626" w:rsidRPr="000658B5" w:rsidRDefault="00682626" w:rsidP="00682626">
      <w:pPr>
        <w:ind w:firstLine="709"/>
        <w:jc w:val="center"/>
        <w:rPr>
          <w:sz w:val="28"/>
          <w:szCs w:val="28"/>
        </w:rPr>
      </w:pPr>
      <w:r w:rsidRPr="000658B5">
        <w:rPr>
          <w:sz w:val="28"/>
          <w:szCs w:val="28"/>
          <w:lang w:val="kk-KZ"/>
        </w:rPr>
        <w:t>к</w:t>
      </w:r>
      <w:proofErr w:type="spellStart"/>
      <w:r w:rsidRPr="000658B5">
        <w:rPr>
          <w:sz w:val="28"/>
          <w:szCs w:val="28"/>
        </w:rPr>
        <w:t>анд</w:t>
      </w:r>
      <w:proofErr w:type="spellEnd"/>
      <w:r w:rsidRPr="000658B5">
        <w:rPr>
          <w:sz w:val="28"/>
          <w:szCs w:val="28"/>
        </w:rPr>
        <w:t>. ист. наук, профессор</w:t>
      </w:r>
    </w:p>
    <w:p w:rsidR="00682626" w:rsidRPr="000658B5" w:rsidRDefault="00682626" w:rsidP="00682626">
      <w:pPr>
        <w:ind w:firstLine="709"/>
        <w:jc w:val="center"/>
        <w:rPr>
          <w:sz w:val="28"/>
          <w:szCs w:val="28"/>
          <w:lang w:val="kk-KZ"/>
        </w:rPr>
      </w:pPr>
      <w:r w:rsidRPr="000658B5">
        <w:rPr>
          <w:sz w:val="28"/>
          <w:szCs w:val="28"/>
          <w:lang w:val="kk-KZ"/>
        </w:rPr>
        <w:t>КазНАИ имени Т.К. Жургенова</w:t>
      </w:r>
    </w:p>
    <w:p w:rsidR="00682626" w:rsidRPr="000658B5" w:rsidRDefault="00682626" w:rsidP="00682626">
      <w:pPr>
        <w:tabs>
          <w:tab w:val="left" w:pos="3374"/>
        </w:tabs>
        <w:ind w:firstLine="709"/>
        <w:jc w:val="center"/>
        <w:rPr>
          <w:sz w:val="28"/>
          <w:szCs w:val="28"/>
          <w:lang w:val="kk-KZ"/>
        </w:rPr>
      </w:pPr>
      <w:r>
        <w:rPr>
          <w:sz w:val="28"/>
          <w:szCs w:val="28"/>
          <w:lang w:val="en-US"/>
        </w:rPr>
        <w:t>E</w:t>
      </w:r>
      <w:r w:rsidRPr="00BC783B">
        <w:rPr>
          <w:sz w:val="28"/>
          <w:szCs w:val="28"/>
        </w:rPr>
        <w:t>-</w:t>
      </w:r>
      <w:r>
        <w:rPr>
          <w:sz w:val="28"/>
          <w:szCs w:val="28"/>
          <w:lang w:val="en-US"/>
        </w:rPr>
        <w:t>mail</w:t>
      </w:r>
      <w:r w:rsidRPr="00BC783B">
        <w:rPr>
          <w:sz w:val="28"/>
          <w:szCs w:val="28"/>
        </w:rPr>
        <w:t>:</w:t>
      </w:r>
      <w:r w:rsidRPr="000658B5">
        <w:rPr>
          <w:sz w:val="28"/>
          <w:szCs w:val="28"/>
          <w:lang w:val="kk-KZ"/>
        </w:rPr>
        <w:t xml:space="preserve"> </w:t>
      </w:r>
      <w:proofErr w:type="spellStart"/>
      <w:r>
        <w:rPr>
          <w:sz w:val="28"/>
          <w:szCs w:val="28"/>
          <w:lang w:val="en-US"/>
        </w:rPr>
        <w:t>armankulshanova</w:t>
      </w:r>
      <w:proofErr w:type="spellEnd"/>
      <w:r w:rsidRPr="00BC783B">
        <w:rPr>
          <w:sz w:val="28"/>
          <w:szCs w:val="28"/>
        </w:rPr>
        <w:t>@</w:t>
      </w:r>
      <w:r w:rsidRPr="000658B5">
        <w:rPr>
          <w:sz w:val="28"/>
          <w:szCs w:val="28"/>
          <w:lang w:val="en-US"/>
        </w:rPr>
        <w:t>mail</w:t>
      </w:r>
      <w:r w:rsidRPr="00BC783B">
        <w:rPr>
          <w:sz w:val="28"/>
          <w:szCs w:val="28"/>
        </w:rPr>
        <w:t>.</w:t>
      </w:r>
      <w:proofErr w:type="spellStart"/>
      <w:r w:rsidRPr="000658B5">
        <w:rPr>
          <w:sz w:val="28"/>
          <w:szCs w:val="28"/>
          <w:lang w:val="en-US"/>
        </w:rPr>
        <w:t>ru</w:t>
      </w:r>
      <w:proofErr w:type="spellEnd"/>
    </w:p>
    <w:p w:rsidR="00682626" w:rsidRPr="00CB7566" w:rsidRDefault="00682626" w:rsidP="00682626">
      <w:pPr>
        <w:ind w:firstLine="709"/>
        <w:jc w:val="center"/>
        <w:rPr>
          <w:sz w:val="28"/>
          <w:szCs w:val="28"/>
          <w:lang w:val="kk-KZ"/>
        </w:rPr>
      </w:pPr>
      <w:r w:rsidRPr="00CB7566">
        <w:rPr>
          <w:sz w:val="28"/>
          <w:szCs w:val="28"/>
        </w:rPr>
        <w:t>Казахстан</w:t>
      </w:r>
      <w:r w:rsidRPr="00BC783B">
        <w:rPr>
          <w:sz w:val="28"/>
          <w:szCs w:val="28"/>
        </w:rPr>
        <w:t xml:space="preserve">, </w:t>
      </w:r>
      <w:r w:rsidRPr="00CB7566">
        <w:rPr>
          <w:sz w:val="28"/>
          <w:szCs w:val="28"/>
        </w:rPr>
        <w:t>г</w:t>
      </w:r>
      <w:r w:rsidRPr="00BC783B">
        <w:rPr>
          <w:sz w:val="28"/>
          <w:szCs w:val="28"/>
        </w:rPr>
        <w:t xml:space="preserve">. </w:t>
      </w:r>
      <w:r w:rsidRPr="00CB7566">
        <w:rPr>
          <w:sz w:val="28"/>
          <w:szCs w:val="28"/>
        </w:rPr>
        <w:t>Алматы</w:t>
      </w:r>
    </w:p>
    <w:p w:rsidR="00682626" w:rsidRDefault="00682626" w:rsidP="00682626">
      <w:pPr>
        <w:tabs>
          <w:tab w:val="left" w:pos="3374"/>
        </w:tabs>
        <w:ind w:firstLine="709"/>
        <w:jc w:val="center"/>
        <w:rPr>
          <w:b/>
          <w:sz w:val="28"/>
          <w:szCs w:val="28"/>
          <w:lang w:val="kk-KZ"/>
        </w:rPr>
      </w:pPr>
    </w:p>
    <w:p w:rsidR="00682626" w:rsidRPr="00F90355" w:rsidRDefault="00682626" w:rsidP="00682626">
      <w:pPr>
        <w:tabs>
          <w:tab w:val="left" w:pos="3374"/>
        </w:tabs>
        <w:ind w:firstLine="709"/>
        <w:jc w:val="center"/>
        <w:rPr>
          <w:b/>
          <w:sz w:val="28"/>
          <w:szCs w:val="28"/>
          <w:lang w:val="kk-KZ"/>
        </w:rPr>
      </w:pPr>
      <w:r w:rsidRPr="00F90355">
        <w:rPr>
          <w:b/>
          <w:sz w:val="28"/>
          <w:szCs w:val="28"/>
          <w:lang w:val="kk-KZ"/>
        </w:rPr>
        <w:t>М.Д.  Шаймерденова,</w:t>
      </w:r>
    </w:p>
    <w:p w:rsidR="00682626" w:rsidRPr="00F90355" w:rsidRDefault="00682626" w:rsidP="00682626">
      <w:pPr>
        <w:tabs>
          <w:tab w:val="left" w:pos="3374"/>
        </w:tabs>
        <w:ind w:firstLine="709"/>
        <w:jc w:val="center"/>
        <w:rPr>
          <w:sz w:val="28"/>
          <w:szCs w:val="28"/>
          <w:lang w:val="kk-KZ"/>
        </w:rPr>
      </w:pPr>
      <w:r w:rsidRPr="00F90355">
        <w:rPr>
          <w:sz w:val="28"/>
          <w:szCs w:val="28"/>
          <w:lang w:val="kk-KZ"/>
        </w:rPr>
        <w:t>канд. ист. наук, профессор</w:t>
      </w:r>
    </w:p>
    <w:p w:rsidR="00682626" w:rsidRPr="00F90355" w:rsidRDefault="00682626" w:rsidP="00682626">
      <w:pPr>
        <w:tabs>
          <w:tab w:val="left" w:pos="3374"/>
        </w:tabs>
        <w:ind w:firstLine="709"/>
        <w:jc w:val="center"/>
        <w:rPr>
          <w:sz w:val="28"/>
          <w:szCs w:val="28"/>
          <w:lang w:val="kk-KZ"/>
        </w:rPr>
      </w:pPr>
      <w:r w:rsidRPr="00F90355">
        <w:rPr>
          <w:sz w:val="28"/>
          <w:szCs w:val="28"/>
          <w:lang w:val="kk-KZ"/>
        </w:rPr>
        <w:t>КазНАИ имени Т.К. Жургенова</w:t>
      </w:r>
    </w:p>
    <w:p w:rsidR="00682626" w:rsidRPr="00F90355" w:rsidRDefault="00682626" w:rsidP="00682626">
      <w:pPr>
        <w:tabs>
          <w:tab w:val="left" w:pos="3374"/>
        </w:tabs>
        <w:ind w:firstLine="709"/>
        <w:jc w:val="center"/>
        <w:rPr>
          <w:sz w:val="28"/>
          <w:szCs w:val="28"/>
          <w:lang w:val="kk-KZ"/>
        </w:rPr>
      </w:pPr>
      <w:r>
        <w:rPr>
          <w:sz w:val="28"/>
          <w:szCs w:val="28"/>
          <w:lang w:val="kk-KZ"/>
        </w:rPr>
        <w:t xml:space="preserve"> </w:t>
      </w:r>
      <w:r>
        <w:rPr>
          <w:sz w:val="28"/>
          <w:szCs w:val="28"/>
          <w:lang w:val="en-US"/>
        </w:rPr>
        <w:t>E</w:t>
      </w:r>
      <w:r w:rsidRPr="0080623A">
        <w:rPr>
          <w:sz w:val="28"/>
          <w:szCs w:val="28"/>
          <w:lang w:val="en-US"/>
        </w:rPr>
        <w:t>-</w:t>
      </w:r>
      <w:r>
        <w:rPr>
          <w:sz w:val="28"/>
          <w:szCs w:val="28"/>
          <w:lang w:val="en-US"/>
        </w:rPr>
        <w:t>mail</w:t>
      </w:r>
      <w:r w:rsidRPr="0080623A">
        <w:rPr>
          <w:sz w:val="28"/>
          <w:szCs w:val="28"/>
          <w:lang w:val="en-US"/>
        </w:rPr>
        <w:t>:</w:t>
      </w:r>
      <w:r w:rsidRPr="00F90355">
        <w:rPr>
          <w:sz w:val="28"/>
          <w:szCs w:val="28"/>
          <w:lang w:val="kk-KZ"/>
        </w:rPr>
        <w:t xml:space="preserve"> </w:t>
      </w:r>
      <w:r w:rsidRPr="00F90355">
        <w:rPr>
          <w:sz w:val="28"/>
          <w:szCs w:val="28"/>
          <w:lang w:val="en-US"/>
        </w:rPr>
        <w:t>mena</w:t>
      </w:r>
      <w:r w:rsidRPr="0080623A">
        <w:rPr>
          <w:sz w:val="28"/>
          <w:szCs w:val="28"/>
          <w:lang w:val="en-US"/>
        </w:rPr>
        <w:t>_</w:t>
      </w:r>
      <w:r w:rsidRPr="00F90355">
        <w:rPr>
          <w:sz w:val="28"/>
          <w:szCs w:val="28"/>
          <w:lang w:val="en-US"/>
        </w:rPr>
        <w:t>MS</w:t>
      </w:r>
      <w:r w:rsidRPr="0080623A">
        <w:rPr>
          <w:sz w:val="28"/>
          <w:szCs w:val="28"/>
          <w:lang w:val="en-US"/>
        </w:rPr>
        <w:t>@</w:t>
      </w:r>
      <w:r w:rsidRPr="00F90355">
        <w:rPr>
          <w:sz w:val="28"/>
          <w:szCs w:val="28"/>
          <w:lang w:val="en-US"/>
        </w:rPr>
        <w:t>mail</w:t>
      </w:r>
      <w:r w:rsidRPr="0080623A">
        <w:rPr>
          <w:sz w:val="28"/>
          <w:szCs w:val="28"/>
          <w:lang w:val="en-US"/>
        </w:rPr>
        <w:t>.</w:t>
      </w:r>
      <w:r w:rsidRPr="00F90355">
        <w:rPr>
          <w:sz w:val="28"/>
          <w:szCs w:val="28"/>
          <w:lang w:val="en-US"/>
        </w:rPr>
        <w:t>ru</w:t>
      </w:r>
    </w:p>
    <w:p w:rsidR="00682626" w:rsidRPr="0080623A" w:rsidRDefault="00682626" w:rsidP="00682626">
      <w:pPr>
        <w:spacing w:line="360" w:lineRule="auto"/>
        <w:rPr>
          <w:sz w:val="28"/>
          <w:szCs w:val="28"/>
        </w:rPr>
      </w:pPr>
      <w:r w:rsidRPr="0080623A">
        <w:rPr>
          <w:i/>
          <w:sz w:val="28"/>
          <w:szCs w:val="28"/>
          <w:lang w:val="en-US"/>
        </w:rPr>
        <w:t xml:space="preserve">                                                  </w:t>
      </w:r>
      <w:r w:rsidRPr="00CB7566">
        <w:rPr>
          <w:sz w:val="28"/>
          <w:szCs w:val="28"/>
        </w:rPr>
        <w:t>Казахстан, г. Алматы</w:t>
      </w:r>
    </w:p>
    <w:p w:rsidR="00FF5CE5" w:rsidRPr="00FF5CE5" w:rsidRDefault="00A655D4" w:rsidP="005D6D64">
      <w:pPr>
        <w:jc w:val="center"/>
        <w:rPr>
          <w:b/>
          <w:sz w:val="28"/>
          <w:szCs w:val="28"/>
        </w:rPr>
      </w:pPr>
      <w:r>
        <w:rPr>
          <w:b/>
          <w:sz w:val="28"/>
          <w:szCs w:val="28"/>
          <w:lang w:val="kk-KZ"/>
        </w:rPr>
        <w:t>УДК 94(574) (5-191.2) «20/30»:323.17</w:t>
      </w:r>
      <w:r w:rsidR="005D6D64" w:rsidRPr="005D6D64">
        <w:rPr>
          <w:b/>
          <w:sz w:val="28"/>
          <w:szCs w:val="28"/>
        </w:rPr>
        <w:t xml:space="preserve"> </w:t>
      </w:r>
      <w:r w:rsidR="00FF5CE5" w:rsidRPr="00FF5CE5">
        <w:rPr>
          <w:b/>
          <w:sz w:val="28"/>
          <w:szCs w:val="28"/>
        </w:rPr>
        <w:t xml:space="preserve">Национально-территориальное размежевание Казахстана и Средней Азии: проблемы, </w:t>
      </w:r>
      <w:r w:rsidR="00716A0F">
        <w:rPr>
          <w:b/>
          <w:sz w:val="28"/>
          <w:szCs w:val="28"/>
        </w:rPr>
        <w:t>дискурсы</w:t>
      </w:r>
      <w:r w:rsidR="00FF5CE5">
        <w:rPr>
          <w:b/>
          <w:sz w:val="28"/>
          <w:szCs w:val="28"/>
        </w:rPr>
        <w:t>,</w:t>
      </w:r>
      <w:r w:rsidR="00FF5CE5" w:rsidRPr="00FF5CE5">
        <w:rPr>
          <w:b/>
          <w:sz w:val="28"/>
          <w:szCs w:val="28"/>
        </w:rPr>
        <w:t xml:space="preserve"> мнения</w:t>
      </w:r>
    </w:p>
    <w:p w:rsidR="009F5B3F" w:rsidRPr="00FF5CE5" w:rsidRDefault="009F5B3F" w:rsidP="009F5B3F">
      <w:pPr>
        <w:pStyle w:val="a6"/>
        <w:spacing w:before="0" w:beforeAutospacing="0" w:after="0" w:afterAutospacing="0"/>
        <w:ind w:firstLine="539"/>
        <w:jc w:val="right"/>
        <w:rPr>
          <w:sz w:val="28"/>
          <w:szCs w:val="28"/>
        </w:rPr>
      </w:pPr>
    </w:p>
    <w:p w:rsidR="009F5B3F" w:rsidRPr="00CF28EB" w:rsidRDefault="009F5B3F" w:rsidP="009F5B3F">
      <w:pPr>
        <w:pStyle w:val="a6"/>
        <w:spacing w:before="0" w:beforeAutospacing="0" w:after="0" w:afterAutospacing="0"/>
        <w:ind w:firstLine="539"/>
        <w:jc w:val="both"/>
        <w:rPr>
          <w:b/>
          <w:sz w:val="28"/>
          <w:szCs w:val="28"/>
        </w:rPr>
      </w:pPr>
      <w:r w:rsidRPr="00682626">
        <w:rPr>
          <w:b/>
          <w:sz w:val="28"/>
          <w:szCs w:val="28"/>
        </w:rPr>
        <w:t xml:space="preserve">                                                 </w:t>
      </w:r>
      <w:r w:rsidRPr="00CF28EB">
        <w:rPr>
          <w:b/>
          <w:sz w:val="28"/>
          <w:szCs w:val="28"/>
        </w:rPr>
        <w:t>АННОТАЦИЯ</w:t>
      </w:r>
    </w:p>
    <w:p w:rsidR="009F5B3F" w:rsidRPr="00CF28EB" w:rsidRDefault="009F5B3F" w:rsidP="00514B2D">
      <w:pPr>
        <w:pStyle w:val="a6"/>
        <w:spacing w:before="0" w:beforeAutospacing="0" w:after="0" w:afterAutospacing="0"/>
        <w:ind w:firstLine="539"/>
        <w:jc w:val="both"/>
        <w:rPr>
          <w:sz w:val="28"/>
          <w:szCs w:val="28"/>
        </w:rPr>
      </w:pPr>
      <w:r w:rsidRPr="00CF28EB">
        <w:rPr>
          <w:sz w:val="28"/>
          <w:szCs w:val="28"/>
        </w:rPr>
        <w:t>Автор</w:t>
      </w:r>
      <w:r w:rsidR="00682626">
        <w:rPr>
          <w:sz w:val="28"/>
          <w:szCs w:val="28"/>
        </w:rPr>
        <w:t>ы в данной статье исследую</w:t>
      </w:r>
      <w:r w:rsidRPr="00CF28EB">
        <w:rPr>
          <w:sz w:val="28"/>
          <w:szCs w:val="28"/>
        </w:rPr>
        <w:t xml:space="preserve">т </w:t>
      </w:r>
      <w:r w:rsidR="00280A53">
        <w:rPr>
          <w:sz w:val="28"/>
          <w:szCs w:val="28"/>
        </w:rPr>
        <w:t xml:space="preserve">различные подходы, в том числе европейских и американских историков на процесс </w:t>
      </w:r>
      <w:r w:rsidR="00280A53">
        <w:rPr>
          <w:sz w:val="28"/>
        </w:rPr>
        <w:t>национально-государственно</w:t>
      </w:r>
      <w:r w:rsidR="00280A53">
        <w:rPr>
          <w:sz w:val="28"/>
          <w:lang w:val="kk-KZ"/>
        </w:rPr>
        <w:t>го</w:t>
      </w:r>
      <w:r w:rsidR="00280A53">
        <w:rPr>
          <w:sz w:val="28"/>
        </w:rPr>
        <w:t xml:space="preserve"> размежевания и создания национальных советских республик</w:t>
      </w:r>
      <w:r w:rsidR="00280A53">
        <w:rPr>
          <w:sz w:val="28"/>
          <w:szCs w:val="28"/>
        </w:rPr>
        <w:t>. Данная проблема</w:t>
      </w:r>
      <w:r w:rsidRPr="00CF28EB">
        <w:rPr>
          <w:sz w:val="28"/>
          <w:szCs w:val="28"/>
        </w:rPr>
        <w:t xml:space="preserve"> имеют глубокую и</w:t>
      </w:r>
      <w:r w:rsidR="00280A53">
        <w:rPr>
          <w:sz w:val="28"/>
          <w:szCs w:val="28"/>
        </w:rPr>
        <w:t xml:space="preserve">сторию, различные предпосылки </w:t>
      </w:r>
      <w:r w:rsidRPr="00CF28EB">
        <w:rPr>
          <w:sz w:val="28"/>
          <w:szCs w:val="28"/>
        </w:rPr>
        <w:t xml:space="preserve"> возникновения. В статье автор</w:t>
      </w:r>
      <w:r w:rsidR="00682626">
        <w:rPr>
          <w:sz w:val="28"/>
          <w:szCs w:val="28"/>
        </w:rPr>
        <w:t>ы  раскрываю</w:t>
      </w:r>
      <w:r w:rsidRPr="00CF28EB">
        <w:rPr>
          <w:sz w:val="28"/>
          <w:szCs w:val="28"/>
        </w:rPr>
        <w:t>т  сущность</w:t>
      </w:r>
      <w:r w:rsidR="00716A0F">
        <w:rPr>
          <w:sz w:val="28"/>
          <w:szCs w:val="28"/>
        </w:rPr>
        <w:t xml:space="preserve"> </w:t>
      </w:r>
      <w:r w:rsidR="0080623A">
        <w:rPr>
          <w:sz w:val="28"/>
          <w:szCs w:val="28"/>
        </w:rPr>
        <w:t>этого процесса и его</w:t>
      </w:r>
      <w:r w:rsidR="00280A53">
        <w:rPr>
          <w:sz w:val="28"/>
          <w:szCs w:val="28"/>
        </w:rPr>
        <w:t xml:space="preserve"> </w:t>
      </w:r>
      <w:r w:rsidRPr="00CF28EB">
        <w:rPr>
          <w:sz w:val="28"/>
          <w:szCs w:val="28"/>
        </w:rPr>
        <w:t>особенности</w:t>
      </w:r>
      <w:r w:rsidR="0080623A">
        <w:rPr>
          <w:sz w:val="28"/>
          <w:szCs w:val="28"/>
        </w:rPr>
        <w:t xml:space="preserve">  и последствия</w:t>
      </w:r>
      <w:r w:rsidRPr="00CF28EB">
        <w:rPr>
          <w:sz w:val="28"/>
          <w:szCs w:val="28"/>
        </w:rPr>
        <w:t>. Бо</w:t>
      </w:r>
      <w:r w:rsidR="00682626">
        <w:rPr>
          <w:sz w:val="28"/>
          <w:szCs w:val="28"/>
        </w:rPr>
        <w:t xml:space="preserve">льшое внимание уделяется </w:t>
      </w:r>
      <w:r w:rsidR="00716A0F">
        <w:rPr>
          <w:sz w:val="28"/>
          <w:szCs w:val="28"/>
        </w:rPr>
        <w:t xml:space="preserve">зарубежным </w:t>
      </w:r>
      <w:r>
        <w:rPr>
          <w:sz w:val="28"/>
          <w:szCs w:val="28"/>
        </w:rPr>
        <w:t xml:space="preserve">концепциям и подходам в разъяснении данных </w:t>
      </w:r>
      <w:r w:rsidR="00716A0F">
        <w:rPr>
          <w:sz w:val="28"/>
          <w:szCs w:val="28"/>
        </w:rPr>
        <w:t>событий</w:t>
      </w:r>
      <w:r w:rsidRPr="00CF28EB">
        <w:rPr>
          <w:sz w:val="28"/>
          <w:szCs w:val="28"/>
        </w:rPr>
        <w:t xml:space="preserve">. </w:t>
      </w:r>
    </w:p>
    <w:p w:rsidR="00682626" w:rsidRPr="006C7543" w:rsidRDefault="00514B2D" w:rsidP="006C7543">
      <w:pPr>
        <w:rPr>
          <w:sz w:val="28"/>
          <w:szCs w:val="28"/>
        </w:rPr>
      </w:pPr>
      <w:r w:rsidRPr="00682626">
        <w:rPr>
          <w:b/>
          <w:sz w:val="28"/>
          <w:szCs w:val="28"/>
        </w:rPr>
        <w:t>Ключевые слова:</w:t>
      </w:r>
      <w:r w:rsidR="006C7543">
        <w:rPr>
          <w:b/>
          <w:sz w:val="28"/>
          <w:szCs w:val="28"/>
        </w:rPr>
        <w:t xml:space="preserve"> </w:t>
      </w:r>
      <w:r w:rsidR="006C7543" w:rsidRPr="006C7543">
        <w:rPr>
          <w:sz w:val="28"/>
          <w:szCs w:val="28"/>
        </w:rPr>
        <w:t xml:space="preserve">нация,  культура, политика,  </w:t>
      </w:r>
      <w:r w:rsidR="006C7543">
        <w:rPr>
          <w:sz w:val="28"/>
          <w:szCs w:val="28"/>
        </w:rPr>
        <w:t>этнос,</w:t>
      </w:r>
      <w:r w:rsidR="00732E03">
        <w:rPr>
          <w:sz w:val="28"/>
          <w:szCs w:val="28"/>
        </w:rPr>
        <w:t xml:space="preserve"> </w:t>
      </w:r>
      <w:r w:rsidR="006C7543" w:rsidRPr="006C7543">
        <w:rPr>
          <w:sz w:val="28"/>
          <w:szCs w:val="28"/>
        </w:rPr>
        <w:t>Центральная Азия</w:t>
      </w:r>
    </w:p>
    <w:p w:rsidR="00514B2D" w:rsidRDefault="00514B2D" w:rsidP="00682626">
      <w:pPr>
        <w:ind w:firstLine="709"/>
        <w:jc w:val="center"/>
        <w:rPr>
          <w:b/>
          <w:sz w:val="28"/>
          <w:szCs w:val="28"/>
        </w:rPr>
      </w:pPr>
    </w:p>
    <w:p w:rsidR="00514B2D" w:rsidRDefault="00514B2D" w:rsidP="00682626">
      <w:pPr>
        <w:ind w:firstLine="709"/>
        <w:jc w:val="center"/>
        <w:rPr>
          <w:b/>
          <w:sz w:val="28"/>
          <w:szCs w:val="28"/>
        </w:rPr>
      </w:pPr>
    </w:p>
    <w:p w:rsidR="00682626" w:rsidRPr="00D47A6B" w:rsidRDefault="00682626" w:rsidP="00682626">
      <w:pPr>
        <w:ind w:firstLine="709"/>
        <w:jc w:val="center"/>
        <w:rPr>
          <w:b/>
          <w:sz w:val="28"/>
          <w:szCs w:val="28"/>
        </w:rPr>
      </w:pPr>
      <w:r w:rsidRPr="00D47A6B">
        <w:rPr>
          <w:b/>
          <w:sz w:val="28"/>
          <w:szCs w:val="28"/>
        </w:rPr>
        <w:t xml:space="preserve">А.А. </w:t>
      </w:r>
      <w:proofErr w:type="spellStart"/>
      <w:r w:rsidRPr="00D47A6B">
        <w:rPr>
          <w:b/>
          <w:sz w:val="28"/>
          <w:szCs w:val="28"/>
        </w:rPr>
        <w:t>Кульшанова</w:t>
      </w:r>
      <w:proofErr w:type="spellEnd"/>
      <w:r w:rsidRPr="00D47A6B">
        <w:rPr>
          <w:b/>
          <w:sz w:val="28"/>
          <w:szCs w:val="28"/>
        </w:rPr>
        <w:t>,</w:t>
      </w:r>
    </w:p>
    <w:p w:rsidR="001B1074" w:rsidRPr="00CB7566" w:rsidRDefault="001B1074" w:rsidP="001B1074">
      <w:pPr>
        <w:tabs>
          <w:tab w:val="left" w:pos="3374"/>
        </w:tabs>
        <w:ind w:firstLine="709"/>
        <w:jc w:val="center"/>
        <w:rPr>
          <w:sz w:val="28"/>
          <w:szCs w:val="28"/>
          <w:lang w:val="kk-KZ"/>
        </w:rPr>
      </w:pPr>
      <w:r w:rsidRPr="00CB7566">
        <w:rPr>
          <w:sz w:val="28"/>
          <w:szCs w:val="28"/>
          <w:lang w:val="kk-KZ"/>
        </w:rPr>
        <w:t>Т.Ж</w:t>
      </w:r>
      <w:r>
        <w:rPr>
          <w:sz w:val="28"/>
          <w:szCs w:val="28"/>
          <w:lang w:val="kk-KZ"/>
        </w:rPr>
        <w:t>ү</w:t>
      </w:r>
      <w:r w:rsidRPr="00CB7566">
        <w:rPr>
          <w:sz w:val="28"/>
          <w:szCs w:val="28"/>
          <w:lang w:val="kk-KZ"/>
        </w:rPr>
        <w:t>ргенов атындағы Қазақ Ұлттық Өнер академиясының профессор</w:t>
      </w:r>
      <w:r>
        <w:rPr>
          <w:sz w:val="28"/>
          <w:szCs w:val="28"/>
          <w:lang w:val="kk-KZ"/>
        </w:rPr>
        <w:t>ы</w:t>
      </w:r>
    </w:p>
    <w:p w:rsidR="001B1074" w:rsidRDefault="001B1074" w:rsidP="001B1074">
      <w:pPr>
        <w:tabs>
          <w:tab w:val="left" w:pos="3374"/>
        </w:tabs>
        <w:ind w:firstLine="709"/>
        <w:jc w:val="center"/>
        <w:rPr>
          <w:sz w:val="28"/>
          <w:szCs w:val="28"/>
          <w:lang w:val="kk-KZ"/>
        </w:rPr>
      </w:pPr>
      <w:r w:rsidRPr="00CB7566">
        <w:rPr>
          <w:sz w:val="28"/>
          <w:szCs w:val="28"/>
          <w:lang w:val="kk-KZ"/>
        </w:rPr>
        <w:t>Тарих ғылымының кандидаты</w:t>
      </w:r>
    </w:p>
    <w:p w:rsidR="00682626" w:rsidRPr="000658B5" w:rsidRDefault="00682626" w:rsidP="00682626">
      <w:pPr>
        <w:tabs>
          <w:tab w:val="left" w:pos="3374"/>
        </w:tabs>
        <w:ind w:firstLine="709"/>
        <w:jc w:val="center"/>
        <w:rPr>
          <w:sz w:val="28"/>
          <w:szCs w:val="28"/>
          <w:lang w:val="kk-KZ"/>
        </w:rPr>
      </w:pPr>
      <w:r>
        <w:rPr>
          <w:sz w:val="28"/>
          <w:szCs w:val="28"/>
          <w:lang w:val="en-US"/>
        </w:rPr>
        <w:t>E</w:t>
      </w:r>
      <w:r w:rsidRPr="00672CFE">
        <w:rPr>
          <w:sz w:val="28"/>
          <w:szCs w:val="28"/>
        </w:rPr>
        <w:t>-</w:t>
      </w:r>
      <w:r>
        <w:rPr>
          <w:sz w:val="28"/>
          <w:szCs w:val="28"/>
          <w:lang w:val="en-US"/>
        </w:rPr>
        <w:t>mail</w:t>
      </w:r>
      <w:r w:rsidRPr="00672CFE">
        <w:rPr>
          <w:sz w:val="28"/>
          <w:szCs w:val="28"/>
        </w:rPr>
        <w:t xml:space="preserve">: </w:t>
      </w:r>
      <w:proofErr w:type="spellStart"/>
      <w:r>
        <w:rPr>
          <w:sz w:val="28"/>
          <w:szCs w:val="28"/>
          <w:lang w:val="en-US"/>
        </w:rPr>
        <w:t>armankulshanova</w:t>
      </w:r>
      <w:proofErr w:type="spellEnd"/>
      <w:r w:rsidRPr="00672CFE">
        <w:rPr>
          <w:sz w:val="28"/>
          <w:szCs w:val="28"/>
        </w:rPr>
        <w:t>@</w:t>
      </w:r>
      <w:r w:rsidRPr="000658B5">
        <w:rPr>
          <w:sz w:val="28"/>
          <w:szCs w:val="28"/>
          <w:lang w:val="en-US"/>
        </w:rPr>
        <w:t>mail</w:t>
      </w:r>
      <w:r w:rsidRPr="00672CFE">
        <w:rPr>
          <w:sz w:val="28"/>
          <w:szCs w:val="28"/>
        </w:rPr>
        <w:t>.</w:t>
      </w:r>
      <w:proofErr w:type="spellStart"/>
      <w:r w:rsidRPr="000658B5">
        <w:rPr>
          <w:sz w:val="28"/>
          <w:szCs w:val="28"/>
          <w:lang w:val="en-US"/>
        </w:rPr>
        <w:t>ru</w:t>
      </w:r>
      <w:proofErr w:type="spellEnd"/>
    </w:p>
    <w:p w:rsidR="00682626" w:rsidRDefault="00682626" w:rsidP="00682626">
      <w:pPr>
        <w:spacing w:line="360" w:lineRule="auto"/>
        <w:ind w:firstLine="709"/>
        <w:jc w:val="center"/>
        <w:rPr>
          <w:sz w:val="28"/>
          <w:szCs w:val="28"/>
          <w:lang w:val="kk-KZ"/>
        </w:rPr>
      </w:pPr>
      <w:r>
        <w:rPr>
          <w:sz w:val="28"/>
          <w:szCs w:val="28"/>
          <w:lang w:val="kk-KZ"/>
        </w:rPr>
        <w:t>Қазақстан, Алматы</w:t>
      </w:r>
    </w:p>
    <w:p w:rsidR="006C7543" w:rsidRPr="00672CFE" w:rsidRDefault="006C7543" w:rsidP="00682626">
      <w:pPr>
        <w:spacing w:line="360" w:lineRule="auto"/>
        <w:ind w:firstLine="709"/>
        <w:jc w:val="center"/>
        <w:rPr>
          <w:sz w:val="28"/>
          <w:szCs w:val="28"/>
          <w:lang w:val="kk-KZ"/>
        </w:rPr>
      </w:pPr>
    </w:p>
    <w:p w:rsidR="00682626" w:rsidRDefault="00682626" w:rsidP="00682626">
      <w:pPr>
        <w:tabs>
          <w:tab w:val="left" w:pos="3374"/>
        </w:tabs>
        <w:ind w:firstLine="709"/>
        <w:jc w:val="center"/>
        <w:rPr>
          <w:b/>
          <w:sz w:val="28"/>
          <w:szCs w:val="28"/>
          <w:lang w:val="kk-KZ"/>
        </w:rPr>
      </w:pPr>
      <w:r w:rsidRPr="00F90355">
        <w:rPr>
          <w:b/>
          <w:sz w:val="28"/>
          <w:szCs w:val="28"/>
          <w:lang w:val="kk-KZ"/>
        </w:rPr>
        <w:t>М.Д.  Шаймерденова</w:t>
      </w:r>
    </w:p>
    <w:p w:rsidR="001B1074" w:rsidRPr="00CB7566" w:rsidRDefault="001B1074" w:rsidP="001B1074">
      <w:pPr>
        <w:tabs>
          <w:tab w:val="left" w:pos="3374"/>
        </w:tabs>
        <w:ind w:firstLine="709"/>
        <w:jc w:val="center"/>
        <w:rPr>
          <w:sz w:val="28"/>
          <w:szCs w:val="28"/>
          <w:lang w:val="kk-KZ"/>
        </w:rPr>
      </w:pPr>
      <w:r w:rsidRPr="00CB7566">
        <w:rPr>
          <w:sz w:val="28"/>
          <w:szCs w:val="28"/>
          <w:lang w:val="kk-KZ"/>
        </w:rPr>
        <w:t>Т.Ж</w:t>
      </w:r>
      <w:r>
        <w:rPr>
          <w:sz w:val="28"/>
          <w:szCs w:val="28"/>
          <w:lang w:val="kk-KZ"/>
        </w:rPr>
        <w:t>ү</w:t>
      </w:r>
      <w:r w:rsidRPr="00CB7566">
        <w:rPr>
          <w:sz w:val="28"/>
          <w:szCs w:val="28"/>
          <w:lang w:val="kk-KZ"/>
        </w:rPr>
        <w:t>ргенов атындағы Қазақ Ұлттық Өнер академиясының профессор</w:t>
      </w:r>
      <w:r>
        <w:rPr>
          <w:sz w:val="28"/>
          <w:szCs w:val="28"/>
          <w:lang w:val="kk-KZ"/>
        </w:rPr>
        <w:t>ы</w:t>
      </w:r>
    </w:p>
    <w:p w:rsidR="001B1074" w:rsidRDefault="001B1074" w:rsidP="001B1074">
      <w:pPr>
        <w:tabs>
          <w:tab w:val="left" w:pos="3374"/>
        </w:tabs>
        <w:ind w:firstLine="709"/>
        <w:jc w:val="center"/>
        <w:rPr>
          <w:sz w:val="28"/>
          <w:szCs w:val="28"/>
          <w:lang w:val="kk-KZ"/>
        </w:rPr>
      </w:pPr>
      <w:r w:rsidRPr="00CB7566">
        <w:rPr>
          <w:sz w:val="28"/>
          <w:szCs w:val="28"/>
          <w:lang w:val="kk-KZ"/>
        </w:rPr>
        <w:t>Тарих ғылымының кандидаты</w:t>
      </w:r>
    </w:p>
    <w:p w:rsidR="00682626" w:rsidRPr="00F90355" w:rsidRDefault="00682626" w:rsidP="00682626">
      <w:pPr>
        <w:tabs>
          <w:tab w:val="left" w:pos="3374"/>
        </w:tabs>
        <w:ind w:firstLine="709"/>
        <w:jc w:val="center"/>
        <w:rPr>
          <w:sz w:val="28"/>
          <w:szCs w:val="28"/>
          <w:lang w:val="kk-KZ"/>
        </w:rPr>
      </w:pPr>
      <w:r>
        <w:rPr>
          <w:sz w:val="28"/>
          <w:szCs w:val="28"/>
          <w:lang w:val="en-US"/>
        </w:rPr>
        <w:t>E</w:t>
      </w:r>
      <w:r w:rsidRPr="00CB7566">
        <w:rPr>
          <w:sz w:val="28"/>
          <w:szCs w:val="28"/>
        </w:rPr>
        <w:t>-</w:t>
      </w:r>
      <w:r>
        <w:rPr>
          <w:sz w:val="28"/>
          <w:szCs w:val="28"/>
          <w:lang w:val="en-US"/>
        </w:rPr>
        <w:t>mail</w:t>
      </w:r>
      <w:r w:rsidRPr="00CB7566">
        <w:rPr>
          <w:sz w:val="28"/>
          <w:szCs w:val="28"/>
        </w:rPr>
        <w:t>:</w:t>
      </w:r>
      <w:r w:rsidRPr="00F90355">
        <w:rPr>
          <w:sz w:val="28"/>
          <w:szCs w:val="28"/>
          <w:lang w:val="kk-KZ"/>
        </w:rPr>
        <w:t xml:space="preserve"> </w:t>
      </w:r>
      <w:proofErr w:type="spellStart"/>
      <w:r w:rsidRPr="00F90355">
        <w:rPr>
          <w:sz w:val="28"/>
          <w:szCs w:val="28"/>
          <w:lang w:val="en-US"/>
        </w:rPr>
        <w:t>mena</w:t>
      </w:r>
      <w:proofErr w:type="spellEnd"/>
      <w:r w:rsidRPr="00CB7566">
        <w:rPr>
          <w:sz w:val="28"/>
          <w:szCs w:val="28"/>
        </w:rPr>
        <w:t>_</w:t>
      </w:r>
      <w:r w:rsidRPr="00F90355">
        <w:rPr>
          <w:sz w:val="28"/>
          <w:szCs w:val="28"/>
          <w:lang w:val="en-US"/>
        </w:rPr>
        <w:t>MS</w:t>
      </w:r>
      <w:r w:rsidRPr="00CB7566">
        <w:rPr>
          <w:sz w:val="28"/>
          <w:szCs w:val="28"/>
        </w:rPr>
        <w:t>@</w:t>
      </w:r>
      <w:r w:rsidRPr="00F90355">
        <w:rPr>
          <w:sz w:val="28"/>
          <w:szCs w:val="28"/>
          <w:lang w:val="en-US"/>
        </w:rPr>
        <w:t>mail</w:t>
      </w:r>
      <w:r w:rsidRPr="00CB7566">
        <w:rPr>
          <w:sz w:val="28"/>
          <w:szCs w:val="28"/>
        </w:rPr>
        <w:t>.</w:t>
      </w:r>
      <w:proofErr w:type="spellStart"/>
      <w:r w:rsidRPr="00F90355">
        <w:rPr>
          <w:sz w:val="28"/>
          <w:szCs w:val="28"/>
          <w:lang w:val="en-US"/>
        </w:rPr>
        <w:t>ru</w:t>
      </w:r>
      <w:proofErr w:type="spellEnd"/>
    </w:p>
    <w:p w:rsidR="00682626" w:rsidRDefault="00682626" w:rsidP="00682626">
      <w:pPr>
        <w:spacing w:line="360" w:lineRule="auto"/>
        <w:ind w:firstLine="709"/>
        <w:jc w:val="center"/>
        <w:rPr>
          <w:sz w:val="28"/>
          <w:szCs w:val="28"/>
          <w:lang w:val="kk-KZ"/>
        </w:rPr>
      </w:pPr>
      <w:r>
        <w:rPr>
          <w:sz w:val="28"/>
          <w:szCs w:val="28"/>
          <w:lang w:val="kk-KZ"/>
        </w:rPr>
        <w:t>Қазақстан, Алматы</w:t>
      </w:r>
    </w:p>
    <w:p w:rsidR="001B1074" w:rsidRDefault="001B1074" w:rsidP="00682626">
      <w:pPr>
        <w:spacing w:line="360" w:lineRule="auto"/>
        <w:ind w:firstLine="709"/>
        <w:jc w:val="center"/>
        <w:rPr>
          <w:sz w:val="28"/>
          <w:szCs w:val="28"/>
          <w:lang w:val="kk-KZ"/>
        </w:rPr>
      </w:pPr>
    </w:p>
    <w:p w:rsidR="00A655D4" w:rsidRPr="001B1074" w:rsidRDefault="00A655D4" w:rsidP="001B1074">
      <w:pPr>
        <w:pStyle w:val="HTML"/>
        <w:shd w:val="clear" w:color="auto" w:fill="FFFFFF"/>
        <w:jc w:val="center"/>
        <w:rPr>
          <w:rFonts w:ascii="Times New Roman" w:hAnsi="Times New Roman" w:cs="Times New Roman"/>
          <w:b/>
          <w:color w:val="212121"/>
          <w:sz w:val="28"/>
          <w:szCs w:val="28"/>
          <w:lang w:val="kk-KZ"/>
        </w:rPr>
      </w:pPr>
      <w:r w:rsidRPr="001B1074">
        <w:rPr>
          <w:rFonts w:ascii="Times New Roman" w:hAnsi="Times New Roman" w:cs="Times New Roman"/>
          <w:b/>
          <w:color w:val="212121"/>
          <w:sz w:val="28"/>
          <w:szCs w:val="28"/>
          <w:lang w:val="kk-KZ"/>
        </w:rPr>
        <w:t>Қазақстан мен Орталық Азияның ұлттық-аумақтық делимитациясы:</w:t>
      </w:r>
      <w:r w:rsidR="001B1074">
        <w:rPr>
          <w:rFonts w:ascii="Times New Roman" w:hAnsi="Times New Roman" w:cs="Times New Roman"/>
          <w:b/>
          <w:color w:val="212121"/>
          <w:sz w:val="28"/>
          <w:szCs w:val="28"/>
          <w:lang w:val="kk-KZ"/>
        </w:rPr>
        <w:t>мәселелер</w:t>
      </w:r>
      <w:r w:rsidRPr="001B1074">
        <w:rPr>
          <w:rFonts w:ascii="Times New Roman" w:hAnsi="Times New Roman" w:cs="Times New Roman"/>
          <w:b/>
          <w:color w:val="212121"/>
          <w:sz w:val="28"/>
          <w:szCs w:val="28"/>
          <w:lang w:val="kk-KZ"/>
        </w:rPr>
        <w:t>, дискурстар, пікірлер</w:t>
      </w:r>
    </w:p>
    <w:p w:rsidR="00A655D4" w:rsidRPr="0080623A" w:rsidRDefault="00A655D4" w:rsidP="00A655D4">
      <w:pPr>
        <w:ind w:firstLine="709"/>
        <w:jc w:val="center"/>
        <w:rPr>
          <w:sz w:val="28"/>
          <w:szCs w:val="28"/>
          <w:lang w:val="kk-KZ"/>
        </w:rPr>
      </w:pPr>
    </w:p>
    <w:p w:rsidR="00682626" w:rsidRDefault="00682626" w:rsidP="00682626">
      <w:pPr>
        <w:spacing w:line="360" w:lineRule="auto"/>
        <w:ind w:firstLine="709"/>
        <w:jc w:val="center"/>
        <w:rPr>
          <w:b/>
          <w:sz w:val="28"/>
          <w:szCs w:val="28"/>
          <w:lang w:val="kk-KZ"/>
        </w:rPr>
      </w:pPr>
      <w:r w:rsidRPr="008F3487">
        <w:rPr>
          <w:b/>
          <w:sz w:val="28"/>
          <w:szCs w:val="28"/>
          <w:lang w:val="kk-KZ"/>
        </w:rPr>
        <w:t>Түйін</w:t>
      </w:r>
    </w:p>
    <w:p w:rsidR="00732E03" w:rsidRPr="007F027E" w:rsidRDefault="00732E03" w:rsidP="00732E03">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sz w:val="28"/>
          <w:szCs w:val="28"/>
          <w:lang w:val="kk-KZ"/>
        </w:rPr>
        <w:lastRenderedPageBreak/>
        <w:t xml:space="preserve">    М</w:t>
      </w:r>
      <w:r w:rsidRPr="007F027E">
        <w:rPr>
          <w:rFonts w:ascii="Times New Roman" w:hAnsi="Times New Roman" w:cs="Times New Roman"/>
          <w:sz w:val="28"/>
          <w:szCs w:val="28"/>
          <w:lang w:val="kk-KZ"/>
        </w:rPr>
        <w:t xml:space="preserve">ақалада авторлар </w:t>
      </w:r>
      <w:r w:rsidRPr="007F027E">
        <w:rPr>
          <w:rFonts w:ascii="Times New Roman" w:hAnsi="Times New Roman" w:cs="Times New Roman"/>
          <w:color w:val="212121"/>
          <w:sz w:val="28"/>
          <w:szCs w:val="28"/>
          <w:lang w:val="kk-KZ"/>
        </w:rPr>
        <w:t xml:space="preserve">ұлттық-мемлекеттік </w:t>
      </w:r>
      <w:r w:rsidRPr="00732E03">
        <w:rPr>
          <w:rFonts w:ascii="Times New Roman" w:hAnsi="Times New Roman" w:cs="Times New Roman"/>
          <w:color w:val="212121"/>
          <w:sz w:val="28"/>
          <w:szCs w:val="28"/>
          <w:lang w:val="kk-KZ"/>
        </w:rPr>
        <w:t>делимитация процесі мен ұлттық кеңестік республикаларды құру процесі кезіндегі   еуропалық және американдық тарихшылардың да түрлі  зерттеу тәсілдерін зерттейді.</w:t>
      </w:r>
      <w:r w:rsidRPr="00732E03">
        <w:rPr>
          <w:rFonts w:ascii="Times New Roman" w:hAnsi="Times New Roman" w:cs="Times New Roman"/>
          <w:sz w:val="28"/>
          <w:szCs w:val="28"/>
          <w:lang w:val="kk-KZ"/>
        </w:rPr>
        <w:t xml:space="preserve"> </w:t>
      </w:r>
      <w:r w:rsidRPr="00732E03">
        <w:rPr>
          <w:rFonts w:ascii="Times New Roman" w:hAnsi="Times New Roman" w:cs="Times New Roman"/>
          <w:sz w:val="28"/>
          <w:szCs w:val="28"/>
          <w:lang w:val="kk-KZ"/>
        </w:rPr>
        <w:br/>
      </w:r>
      <w:r w:rsidRPr="00732E03">
        <w:rPr>
          <w:rFonts w:ascii="Times New Roman" w:hAnsi="Times New Roman" w:cs="Times New Roman"/>
          <w:color w:val="212121"/>
          <w:sz w:val="28"/>
          <w:szCs w:val="28"/>
          <w:shd w:val="clear" w:color="auto" w:fill="FFFFFF"/>
          <w:lang w:val="kk-KZ"/>
        </w:rPr>
        <w:t>Бұл мәселенің тарихи маңызы зор, республикалардың пайда болудың түрлі алғышарттарын қамтиды. Мақалада авторлар осы үдерістің</w:t>
      </w:r>
      <w:r w:rsidRPr="007F027E">
        <w:rPr>
          <w:rFonts w:ascii="Times New Roman" w:hAnsi="Times New Roman" w:cs="Times New Roman"/>
          <w:color w:val="212121"/>
          <w:sz w:val="28"/>
          <w:szCs w:val="28"/>
          <w:shd w:val="clear" w:color="auto" w:fill="FFFFFF"/>
          <w:lang w:val="kk-KZ"/>
        </w:rPr>
        <w:t xml:space="preserve"> мәнін және оның салдарын, ерекшеліктерін ашып көрсе</w:t>
      </w:r>
      <w:r>
        <w:rPr>
          <w:rFonts w:ascii="Times New Roman" w:hAnsi="Times New Roman" w:cs="Times New Roman"/>
          <w:color w:val="212121"/>
          <w:sz w:val="28"/>
          <w:szCs w:val="28"/>
          <w:shd w:val="clear" w:color="auto" w:fill="FFFFFF"/>
          <w:lang w:val="kk-KZ"/>
        </w:rPr>
        <w:t xml:space="preserve">теді. Осы оқиғаларды зерттеуде </w:t>
      </w:r>
      <w:r w:rsidRPr="007F027E">
        <w:rPr>
          <w:rFonts w:ascii="Times New Roman" w:hAnsi="Times New Roman" w:cs="Times New Roman"/>
          <w:color w:val="212121"/>
          <w:sz w:val="28"/>
          <w:szCs w:val="28"/>
          <w:shd w:val="clear" w:color="auto" w:fill="FFFFFF"/>
          <w:lang w:val="kk-KZ"/>
        </w:rPr>
        <w:t xml:space="preserve"> шетелдік концепциялар мен тәсілдерге көп көңіл бөлінеді.</w:t>
      </w:r>
    </w:p>
    <w:p w:rsidR="00F54C1E" w:rsidRPr="00F54C1E" w:rsidRDefault="00732E03" w:rsidP="00F54C1E">
      <w:pPr>
        <w:rPr>
          <w:sz w:val="28"/>
          <w:szCs w:val="28"/>
          <w:lang w:val="kk-KZ"/>
        </w:rPr>
      </w:pPr>
      <w:r>
        <w:rPr>
          <w:b/>
          <w:sz w:val="28"/>
          <w:szCs w:val="28"/>
          <w:lang w:val="kk-KZ"/>
        </w:rPr>
        <w:t xml:space="preserve">Түйінді сөздер:  </w:t>
      </w:r>
      <w:r w:rsidR="00F54C1E" w:rsidRPr="00F54C1E">
        <w:rPr>
          <w:color w:val="212121"/>
          <w:sz w:val="28"/>
          <w:szCs w:val="28"/>
          <w:lang w:val="kk-KZ" w:eastAsia="kk-KZ"/>
        </w:rPr>
        <w:t>ұлт</w:t>
      </w:r>
      <w:r w:rsidR="00F54C1E">
        <w:rPr>
          <w:color w:val="212121"/>
          <w:sz w:val="28"/>
          <w:szCs w:val="28"/>
          <w:lang w:val="kk-KZ" w:eastAsia="kk-KZ"/>
        </w:rPr>
        <w:t>,</w:t>
      </w:r>
      <w:r w:rsidR="00F54C1E" w:rsidRPr="00F54C1E">
        <w:rPr>
          <w:color w:val="212121"/>
          <w:sz w:val="28"/>
          <w:szCs w:val="28"/>
          <w:lang w:val="kk-KZ"/>
        </w:rPr>
        <w:t xml:space="preserve"> </w:t>
      </w:r>
      <w:r w:rsidR="00F54C1E" w:rsidRPr="00F54C1E">
        <w:rPr>
          <w:color w:val="212121"/>
          <w:sz w:val="28"/>
          <w:szCs w:val="28"/>
          <w:lang w:val="kk-KZ" w:eastAsia="kk-KZ"/>
        </w:rPr>
        <w:t>мәдениет</w:t>
      </w:r>
      <w:r w:rsidR="00F54C1E">
        <w:rPr>
          <w:color w:val="212121"/>
          <w:sz w:val="28"/>
          <w:szCs w:val="28"/>
          <w:lang w:val="kk-KZ" w:eastAsia="kk-KZ"/>
        </w:rPr>
        <w:t>,</w:t>
      </w:r>
      <w:r w:rsidR="00F54C1E" w:rsidRPr="00F54C1E">
        <w:rPr>
          <w:color w:val="212121"/>
          <w:sz w:val="28"/>
          <w:szCs w:val="28"/>
          <w:lang w:val="kk-KZ"/>
        </w:rPr>
        <w:t xml:space="preserve"> </w:t>
      </w:r>
      <w:r w:rsidR="00F54C1E" w:rsidRPr="00F54C1E">
        <w:rPr>
          <w:color w:val="212121"/>
          <w:sz w:val="28"/>
          <w:szCs w:val="28"/>
          <w:lang w:val="kk-KZ" w:eastAsia="kk-KZ"/>
        </w:rPr>
        <w:t>саясат</w:t>
      </w:r>
      <w:r w:rsidR="00F54C1E">
        <w:rPr>
          <w:color w:val="212121"/>
          <w:sz w:val="28"/>
          <w:szCs w:val="28"/>
          <w:lang w:val="kk-KZ" w:eastAsia="kk-KZ"/>
        </w:rPr>
        <w:t>,</w:t>
      </w:r>
      <w:r w:rsidR="00F54C1E" w:rsidRPr="00F54C1E">
        <w:rPr>
          <w:sz w:val="28"/>
          <w:szCs w:val="28"/>
          <w:lang w:val="kk-KZ"/>
        </w:rPr>
        <w:t xml:space="preserve"> этнос,</w:t>
      </w:r>
      <w:r w:rsidR="00F54C1E" w:rsidRPr="00F54C1E">
        <w:rPr>
          <w:color w:val="212121"/>
          <w:sz w:val="28"/>
          <w:szCs w:val="28"/>
          <w:lang w:val="kk-KZ"/>
        </w:rPr>
        <w:t xml:space="preserve"> </w:t>
      </w:r>
      <w:r w:rsidR="00F54C1E" w:rsidRPr="00F54C1E">
        <w:rPr>
          <w:color w:val="212121"/>
          <w:sz w:val="28"/>
          <w:szCs w:val="28"/>
          <w:lang w:val="kk-KZ" w:eastAsia="kk-KZ"/>
        </w:rPr>
        <w:t>Орталық</w:t>
      </w:r>
      <w:r w:rsidR="00F54C1E" w:rsidRPr="00F54C1E">
        <w:rPr>
          <w:sz w:val="28"/>
          <w:szCs w:val="28"/>
          <w:lang w:val="kk-KZ"/>
        </w:rPr>
        <w:t xml:space="preserve"> Азия</w:t>
      </w:r>
    </w:p>
    <w:p w:rsidR="00F54C1E" w:rsidRPr="00F54C1E" w:rsidRDefault="00F54C1E" w:rsidP="00F54C1E">
      <w:pPr>
        <w:pStyle w:val="HTML"/>
        <w:shd w:val="clear" w:color="auto" w:fill="FFFFFF"/>
        <w:rPr>
          <w:rFonts w:ascii="inherit" w:hAnsi="inherit"/>
          <w:color w:val="212121"/>
          <w:lang w:val="kk-KZ" w:eastAsia="kk-KZ"/>
        </w:rPr>
      </w:pPr>
    </w:p>
    <w:p w:rsidR="00F54C1E" w:rsidRPr="00F54C1E" w:rsidRDefault="00F54C1E" w:rsidP="00F54C1E">
      <w:pPr>
        <w:pStyle w:val="HTML"/>
        <w:shd w:val="clear" w:color="auto" w:fill="FFFFFF"/>
        <w:rPr>
          <w:rFonts w:ascii="inherit" w:hAnsi="inherit"/>
          <w:color w:val="212121"/>
          <w:lang w:val="kk-KZ" w:eastAsia="kk-KZ"/>
        </w:rPr>
      </w:pPr>
    </w:p>
    <w:p w:rsidR="00F54C1E" w:rsidRPr="00F54C1E" w:rsidRDefault="00F54C1E" w:rsidP="00F54C1E">
      <w:pPr>
        <w:pStyle w:val="HTML"/>
        <w:shd w:val="clear" w:color="auto" w:fill="FFFFFF"/>
        <w:rPr>
          <w:rFonts w:ascii="inherit" w:hAnsi="inherit"/>
          <w:color w:val="212121"/>
          <w:lang w:val="kk-KZ" w:eastAsia="kk-KZ"/>
        </w:rPr>
      </w:pPr>
    </w:p>
    <w:p w:rsidR="00682626" w:rsidRPr="0080623A" w:rsidRDefault="00682626" w:rsidP="00682626">
      <w:pPr>
        <w:ind w:firstLine="709"/>
        <w:jc w:val="center"/>
        <w:rPr>
          <w:b/>
          <w:i/>
          <w:sz w:val="28"/>
          <w:szCs w:val="28"/>
          <w:lang w:val="kk-KZ"/>
        </w:rPr>
      </w:pPr>
      <w:r w:rsidRPr="0080623A">
        <w:rPr>
          <w:b/>
          <w:sz w:val="28"/>
          <w:szCs w:val="28"/>
          <w:lang w:val="kk-KZ"/>
        </w:rPr>
        <w:t>A.A.Kulshanova</w:t>
      </w:r>
    </w:p>
    <w:p w:rsidR="00682626" w:rsidRDefault="00682626" w:rsidP="00682626">
      <w:pPr>
        <w:ind w:firstLine="709"/>
        <w:jc w:val="center"/>
        <w:rPr>
          <w:sz w:val="28"/>
          <w:szCs w:val="28"/>
          <w:lang w:val="en-US"/>
        </w:rPr>
      </w:pPr>
      <w:r w:rsidRPr="00446FA5">
        <w:rPr>
          <w:sz w:val="28"/>
          <w:szCs w:val="28"/>
          <w:lang w:val="en-US"/>
        </w:rPr>
        <w:t xml:space="preserve">Candidate of Historical Sciences, </w:t>
      </w:r>
      <w:r>
        <w:rPr>
          <w:sz w:val="28"/>
          <w:szCs w:val="28"/>
          <w:lang w:val="en-US"/>
        </w:rPr>
        <w:t>Professor of</w:t>
      </w:r>
    </w:p>
    <w:p w:rsidR="00682626" w:rsidRPr="00446FA5" w:rsidRDefault="00682626" w:rsidP="00682626">
      <w:pPr>
        <w:ind w:firstLine="709"/>
        <w:jc w:val="center"/>
        <w:rPr>
          <w:sz w:val="28"/>
          <w:szCs w:val="28"/>
          <w:lang w:val="en-US"/>
        </w:rPr>
      </w:pPr>
      <w:r>
        <w:rPr>
          <w:sz w:val="28"/>
          <w:szCs w:val="28"/>
          <w:lang w:val="en-US"/>
        </w:rPr>
        <w:t xml:space="preserve">Kazakh National Academy of Art by </w:t>
      </w:r>
      <w:proofErr w:type="spellStart"/>
      <w:r>
        <w:rPr>
          <w:sz w:val="28"/>
          <w:szCs w:val="28"/>
          <w:lang w:val="en-US"/>
        </w:rPr>
        <w:t>T.Jurgenov</w:t>
      </w:r>
      <w:proofErr w:type="spellEnd"/>
    </w:p>
    <w:p w:rsidR="00682626" w:rsidRDefault="00682626" w:rsidP="00682626">
      <w:pPr>
        <w:tabs>
          <w:tab w:val="left" w:pos="3374"/>
        </w:tabs>
        <w:ind w:firstLine="709"/>
        <w:jc w:val="center"/>
        <w:rPr>
          <w:sz w:val="28"/>
          <w:szCs w:val="28"/>
          <w:lang w:val="en-US"/>
        </w:rPr>
      </w:pPr>
      <w:r>
        <w:rPr>
          <w:sz w:val="28"/>
          <w:szCs w:val="28"/>
          <w:lang w:val="en-US"/>
        </w:rPr>
        <w:t>E-mail</w:t>
      </w:r>
      <w:r w:rsidRPr="000658B5">
        <w:rPr>
          <w:sz w:val="28"/>
          <w:szCs w:val="28"/>
          <w:lang w:val="en-US"/>
        </w:rPr>
        <w:t>:</w:t>
      </w:r>
      <w:r w:rsidRPr="000658B5">
        <w:rPr>
          <w:sz w:val="28"/>
          <w:szCs w:val="28"/>
          <w:lang w:val="kk-KZ"/>
        </w:rPr>
        <w:t xml:space="preserve"> </w:t>
      </w:r>
      <w:hyperlink r:id="rId7" w:history="1">
        <w:r w:rsidRPr="00686850">
          <w:rPr>
            <w:rStyle w:val="a7"/>
            <w:sz w:val="28"/>
            <w:szCs w:val="28"/>
            <w:lang w:val="en-US"/>
          </w:rPr>
          <w:t>armankulshanova@mail.ru</w:t>
        </w:r>
      </w:hyperlink>
    </w:p>
    <w:p w:rsidR="00682626" w:rsidRDefault="00682626" w:rsidP="00682626">
      <w:pPr>
        <w:ind w:firstLine="709"/>
        <w:jc w:val="center"/>
        <w:rPr>
          <w:sz w:val="28"/>
          <w:szCs w:val="28"/>
          <w:lang w:val="en-US"/>
        </w:rPr>
      </w:pPr>
      <w:r>
        <w:rPr>
          <w:sz w:val="28"/>
          <w:szCs w:val="28"/>
          <w:lang w:val="en-US"/>
        </w:rPr>
        <w:t>Almaty</w:t>
      </w:r>
      <w:r w:rsidRPr="00446FA5">
        <w:rPr>
          <w:sz w:val="28"/>
          <w:szCs w:val="28"/>
          <w:lang w:val="en-US"/>
        </w:rPr>
        <w:t xml:space="preserve">, </w:t>
      </w:r>
      <w:r>
        <w:rPr>
          <w:sz w:val="28"/>
          <w:szCs w:val="28"/>
          <w:lang w:val="en-US"/>
        </w:rPr>
        <w:t>Kazakhstan</w:t>
      </w:r>
    </w:p>
    <w:p w:rsidR="00682626" w:rsidRPr="0080623A" w:rsidRDefault="00682626" w:rsidP="00682626">
      <w:pPr>
        <w:ind w:firstLine="709"/>
        <w:jc w:val="center"/>
        <w:rPr>
          <w:b/>
          <w:sz w:val="28"/>
          <w:szCs w:val="28"/>
          <w:lang w:val="en-US"/>
        </w:rPr>
      </w:pPr>
    </w:p>
    <w:p w:rsidR="00682626" w:rsidRPr="00672CFE" w:rsidRDefault="00682626" w:rsidP="00682626">
      <w:pPr>
        <w:ind w:firstLine="709"/>
        <w:jc w:val="center"/>
        <w:rPr>
          <w:b/>
          <w:sz w:val="28"/>
          <w:szCs w:val="28"/>
          <w:lang w:val="kk-KZ"/>
        </w:rPr>
      </w:pPr>
      <w:r w:rsidRPr="00672CFE">
        <w:rPr>
          <w:b/>
          <w:sz w:val="28"/>
          <w:szCs w:val="28"/>
          <w:lang w:val="kk-KZ"/>
        </w:rPr>
        <w:t>M.D.Shaimerdenova</w:t>
      </w:r>
    </w:p>
    <w:p w:rsidR="00682626" w:rsidRDefault="00682626" w:rsidP="00682626">
      <w:pPr>
        <w:ind w:firstLine="709"/>
        <w:jc w:val="center"/>
        <w:rPr>
          <w:sz w:val="28"/>
          <w:szCs w:val="28"/>
          <w:lang w:val="en-US"/>
        </w:rPr>
      </w:pPr>
      <w:r w:rsidRPr="00446FA5">
        <w:rPr>
          <w:sz w:val="28"/>
          <w:szCs w:val="28"/>
          <w:lang w:val="en-US"/>
        </w:rPr>
        <w:t xml:space="preserve">Candidate of Historical Sciences, </w:t>
      </w:r>
      <w:r>
        <w:rPr>
          <w:sz w:val="28"/>
          <w:szCs w:val="28"/>
          <w:lang w:val="en-US"/>
        </w:rPr>
        <w:t>Professor of</w:t>
      </w:r>
    </w:p>
    <w:p w:rsidR="00682626" w:rsidRPr="00446FA5" w:rsidRDefault="00682626" w:rsidP="00682626">
      <w:pPr>
        <w:ind w:firstLine="709"/>
        <w:jc w:val="center"/>
        <w:rPr>
          <w:sz w:val="28"/>
          <w:szCs w:val="28"/>
          <w:lang w:val="en-US"/>
        </w:rPr>
      </w:pPr>
      <w:r>
        <w:rPr>
          <w:sz w:val="28"/>
          <w:szCs w:val="28"/>
          <w:lang w:val="en-US"/>
        </w:rPr>
        <w:t xml:space="preserve">Kazakh National Academy of Art by </w:t>
      </w:r>
      <w:proofErr w:type="spellStart"/>
      <w:r>
        <w:rPr>
          <w:sz w:val="28"/>
          <w:szCs w:val="28"/>
          <w:lang w:val="en-US"/>
        </w:rPr>
        <w:t>T.Jurgenov</w:t>
      </w:r>
      <w:proofErr w:type="spellEnd"/>
    </w:p>
    <w:p w:rsidR="00682626" w:rsidRDefault="00682626" w:rsidP="00682626">
      <w:pPr>
        <w:ind w:firstLine="709"/>
        <w:jc w:val="center"/>
        <w:rPr>
          <w:sz w:val="28"/>
          <w:szCs w:val="28"/>
          <w:lang w:val="en-US"/>
        </w:rPr>
      </w:pPr>
      <w:r>
        <w:rPr>
          <w:sz w:val="28"/>
          <w:szCs w:val="28"/>
          <w:lang w:val="en-US"/>
        </w:rPr>
        <w:t>E-mail</w:t>
      </w:r>
      <w:r w:rsidRPr="000658B5">
        <w:rPr>
          <w:sz w:val="28"/>
          <w:szCs w:val="28"/>
          <w:lang w:val="en-US"/>
        </w:rPr>
        <w:t>:</w:t>
      </w:r>
      <w:r w:rsidRPr="00F90355">
        <w:rPr>
          <w:sz w:val="28"/>
          <w:szCs w:val="28"/>
          <w:lang w:val="kk-KZ"/>
        </w:rPr>
        <w:t xml:space="preserve"> </w:t>
      </w:r>
      <w:hyperlink r:id="rId8" w:history="1">
        <w:r w:rsidRPr="00686850">
          <w:rPr>
            <w:rStyle w:val="a7"/>
            <w:sz w:val="28"/>
            <w:szCs w:val="28"/>
            <w:lang w:val="en-US"/>
          </w:rPr>
          <w:t>mena_MS@mail.ru</w:t>
        </w:r>
      </w:hyperlink>
    </w:p>
    <w:p w:rsidR="00682626" w:rsidRDefault="00682626" w:rsidP="00682626">
      <w:pPr>
        <w:ind w:firstLine="709"/>
        <w:jc w:val="center"/>
        <w:rPr>
          <w:sz w:val="28"/>
          <w:szCs w:val="28"/>
          <w:lang w:val="en-US"/>
        </w:rPr>
      </w:pPr>
      <w:r>
        <w:rPr>
          <w:sz w:val="28"/>
          <w:szCs w:val="28"/>
          <w:lang w:val="en-US"/>
        </w:rPr>
        <w:t>Almaty</w:t>
      </w:r>
      <w:r w:rsidRPr="0080623A">
        <w:rPr>
          <w:sz w:val="28"/>
          <w:szCs w:val="28"/>
          <w:lang w:val="en-US"/>
        </w:rPr>
        <w:t xml:space="preserve">, </w:t>
      </w:r>
      <w:r>
        <w:rPr>
          <w:sz w:val="28"/>
          <w:szCs w:val="28"/>
          <w:lang w:val="en-US"/>
        </w:rPr>
        <w:t>Kazakhstan</w:t>
      </w:r>
    </w:p>
    <w:p w:rsidR="006C7543" w:rsidRPr="006C7543" w:rsidRDefault="006C7543" w:rsidP="006C7543">
      <w:pPr>
        <w:pStyle w:val="a6"/>
        <w:jc w:val="center"/>
        <w:rPr>
          <w:b/>
          <w:color w:val="000000"/>
          <w:sz w:val="28"/>
          <w:szCs w:val="28"/>
          <w:lang w:val="en-US"/>
        </w:rPr>
      </w:pPr>
      <w:r w:rsidRPr="006C7543">
        <w:rPr>
          <w:b/>
          <w:color w:val="000000"/>
          <w:sz w:val="28"/>
          <w:szCs w:val="28"/>
          <w:lang w:val="en-US"/>
        </w:rPr>
        <w:t>National-territorial delimitation of Kazakhstan and Central Asia: problems, discourses, opinions</w:t>
      </w:r>
    </w:p>
    <w:p w:rsidR="00A655D4" w:rsidRPr="008C5177" w:rsidRDefault="00A655D4" w:rsidP="00A655D4">
      <w:pPr>
        <w:pStyle w:val="a6"/>
        <w:jc w:val="center"/>
        <w:rPr>
          <w:b/>
          <w:color w:val="000000"/>
          <w:sz w:val="28"/>
          <w:szCs w:val="28"/>
          <w:lang w:val="en-US"/>
        </w:rPr>
      </w:pPr>
      <w:r w:rsidRPr="008C5177">
        <w:rPr>
          <w:b/>
          <w:color w:val="000000"/>
          <w:sz w:val="28"/>
          <w:szCs w:val="28"/>
          <w:lang w:val="en-US"/>
        </w:rPr>
        <w:t>Summary</w:t>
      </w:r>
    </w:p>
    <w:p w:rsidR="000077BD" w:rsidRPr="007A7756" w:rsidRDefault="000077BD" w:rsidP="000077BD">
      <w:pPr>
        <w:ind w:firstLine="709"/>
        <w:jc w:val="both"/>
        <w:rPr>
          <w:sz w:val="28"/>
          <w:szCs w:val="28"/>
          <w:lang w:val="en-US"/>
        </w:rPr>
      </w:pPr>
      <w:r w:rsidRPr="007A7756">
        <w:rPr>
          <w:sz w:val="28"/>
          <w:szCs w:val="28"/>
          <w:lang w:val="en-US"/>
        </w:rPr>
        <w:t>The authors in this article explore various approaches, including European and American historians on the process of national-state delimitation and the creation of national Soviet republics. This problem has a deep history, various prerequisites for occurrence. In the article the authors reveal the essence of this process and its consequences, features. Great attention is paid to foreign concepts and approaches in explaining these events.</w:t>
      </w:r>
    </w:p>
    <w:p w:rsidR="006C7543" w:rsidRPr="006C7543" w:rsidRDefault="006C7543" w:rsidP="006C7543">
      <w:pPr>
        <w:pStyle w:val="HTML"/>
        <w:shd w:val="clear" w:color="auto" w:fill="FFFFFF"/>
        <w:rPr>
          <w:rFonts w:ascii="Times New Roman" w:hAnsi="Times New Roman" w:cs="Times New Roman"/>
          <w:color w:val="000000"/>
          <w:sz w:val="28"/>
          <w:szCs w:val="28"/>
          <w:lang w:val="en-US"/>
        </w:rPr>
      </w:pPr>
      <w:r w:rsidRPr="006C7543">
        <w:rPr>
          <w:rFonts w:ascii="Times New Roman" w:hAnsi="Times New Roman" w:cs="Times New Roman"/>
          <w:b/>
          <w:color w:val="000000"/>
          <w:sz w:val="28"/>
          <w:szCs w:val="28"/>
          <w:lang w:val="en-US"/>
        </w:rPr>
        <w:t xml:space="preserve">Keywords: </w:t>
      </w:r>
      <w:r w:rsidRPr="006C7543">
        <w:rPr>
          <w:rFonts w:ascii="Times New Roman" w:hAnsi="Times New Roman" w:cs="Times New Roman"/>
          <w:color w:val="000000"/>
          <w:sz w:val="28"/>
          <w:szCs w:val="28"/>
          <w:lang w:val="en-US"/>
        </w:rPr>
        <w:t>nation, culture, policy,</w:t>
      </w:r>
      <w:r w:rsidRPr="000077BD">
        <w:rPr>
          <w:rFonts w:ascii="Times New Roman" w:hAnsi="Times New Roman" w:cs="Times New Roman"/>
          <w:color w:val="212121"/>
          <w:sz w:val="28"/>
          <w:szCs w:val="28"/>
          <w:lang w:val="en-US"/>
        </w:rPr>
        <w:t xml:space="preserve"> ethnos</w:t>
      </w:r>
      <w:r w:rsidRPr="006C7543">
        <w:rPr>
          <w:rFonts w:ascii="Times New Roman" w:hAnsi="Times New Roman" w:cs="Times New Roman"/>
          <w:color w:val="212121"/>
          <w:sz w:val="28"/>
          <w:szCs w:val="28"/>
          <w:lang w:val="en-US"/>
        </w:rPr>
        <w:t>,</w:t>
      </w:r>
      <w:r w:rsidRPr="006C7543">
        <w:rPr>
          <w:rFonts w:ascii="Times New Roman" w:hAnsi="Times New Roman" w:cs="Times New Roman"/>
          <w:color w:val="000000"/>
          <w:sz w:val="28"/>
          <w:szCs w:val="28"/>
          <w:lang w:val="en-US"/>
        </w:rPr>
        <w:t xml:space="preserve"> Central Asia</w:t>
      </w:r>
    </w:p>
    <w:p w:rsidR="009F5B3F" w:rsidRPr="0080623A" w:rsidRDefault="009F5B3F" w:rsidP="00F027F9">
      <w:pPr>
        <w:ind w:right="-6" w:firstLine="540"/>
        <w:jc w:val="both"/>
        <w:rPr>
          <w:sz w:val="28"/>
          <w:lang w:val="en-US"/>
        </w:rPr>
      </w:pPr>
    </w:p>
    <w:p w:rsidR="00E55BCC" w:rsidRPr="00E55BCC" w:rsidRDefault="00E55BCC" w:rsidP="00F027F9">
      <w:pPr>
        <w:ind w:right="-6" w:firstLine="540"/>
        <w:jc w:val="both"/>
        <w:rPr>
          <w:b/>
          <w:sz w:val="28"/>
          <w:lang w:val="kk-KZ"/>
        </w:rPr>
      </w:pPr>
      <w:r w:rsidRPr="00E55BCC">
        <w:rPr>
          <w:b/>
          <w:sz w:val="28"/>
          <w:lang w:val="en-US"/>
        </w:rPr>
        <w:t>C</w:t>
      </w:r>
      <w:r w:rsidRPr="00E55BCC">
        <w:rPr>
          <w:b/>
          <w:sz w:val="28"/>
          <w:lang w:val="kk-KZ"/>
        </w:rPr>
        <w:t>одержание</w:t>
      </w:r>
    </w:p>
    <w:p w:rsidR="00F027F9" w:rsidRPr="00A655D4" w:rsidRDefault="00F027F9" w:rsidP="001E467C">
      <w:pPr>
        <w:ind w:right="-6" w:firstLine="284"/>
        <w:jc w:val="both"/>
        <w:rPr>
          <w:sz w:val="28"/>
          <w:lang w:val="kk-KZ"/>
        </w:rPr>
      </w:pPr>
      <w:r>
        <w:rPr>
          <w:sz w:val="28"/>
        </w:rPr>
        <w:t>В 1924 г. произошло эпохальное для Центральной Азии событие - наци</w:t>
      </w:r>
      <w:r w:rsidR="008F2445">
        <w:rPr>
          <w:sz w:val="28"/>
        </w:rPr>
        <w:t>онально-государственно</w:t>
      </w:r>
      <w:r w:rsidR="008F2445">
        <w:rPr>
          <w:sz w:val="28"/>
          <w:lang w:val="kk-KZ"/>
        </w:rPr>
        <w:t>е</w:t>
      </w:r>
      <w:r>
        <w:rPr>
          <w:sz w:val="28"/>
        </w:rPr>
        <w:t xml:space="preserve"> размежевание и создание национальных советских республик в соответствии с национально-территориальным принципом, взятым большевиками за основу при создании мнимо независимых государственностей. Приступая к размежеванию, большевистская власть попыталась дать ему идеологическое обоснование. М. Немченко в агитационной работе 20-х годов писал: «Происшедшая в странах Средней Азии революция не изменила созданных предшествующими историческими событиями и российским империализмом границ и </w:t>
      </w:r>
      <w:r>
        <w:rPr>
          <w:sz w:val="28"/>
        </w:rPr>
        <w:lastRenderedPageBreak/>
        <w:t>происходила в пределах сложившихся уже и впитавших разнородные национальные элементы политических образований. Эти искусственные границы, разделявшие народы Средней Азии, послужили тому, что, несмотря, на предпринятые революционными пролетариями шаги к урегулированию национальных вопросов, последние</w:t>
      </w:r>
      <w:r w:rsidR="0080623A">
        <w:rPr>
          <w:sz w:val="28"/>
        </w:rPr>
        <w:t>,</w:t>
      </w:r>
      <w:r>
        <w:rPr>
          <w:sz w:val="28"/>
        </w:rPr>
        <w:t xml:space="preserve"> оставшись неразрешенными, тормозили культурно-национальное и экономическое развитие республики»</w:t>
      </w:r>
      <w:r w:rsidR="002F5487">
        <w:rPr>
          <w:sz w:val="28"/>
        </w:rPr>
        <w:t xml:space="preserve"> </w:t>
      </w:r>
      <w:r w:rsidR="00E55BCC" w:rsidRPr="00E55BCC">
        <w:rPr>
          <w:sz w:val="28"/>
        </w:rPr>
        <w:t>[1</w:t>
      </w:r>
      <w:r w:rsidR="00E55BCC">
        <w:rPr>
          <w:sz w:val="28"/>
          <w:lang w:val="kk-KZ"/>
        </w:rPr>
        <w:t>, с.</w:t>
      </w:r>
      <w:r w:rsidR="002F5487">
        <w:rPr>
          <w:sz w:val="28"/>
        </w:rPr>
        <w:t xml:space="preserve"> </w:t>
      </w:r>
      <w:r w:rsidR="005F6D37">
        <w:rPr>
          <w:sz w:val="28"/>
        </w:rPr>
        <w:t>27</w:t>
      </w:r>
      <w:r w:rsidR="00E55BCC" w:rsidRPr="00E55BCC">
        <w:rPr>
          <w:sz w:val="28"/>
        </w:rPr>
        <w:t>]</w:t>
      </w:r>
      <w:r w:rsidR="00A655D4">
        <w:rPr>
          <w:sz w:val="28"/>
          <w:lang w:val="kk-KZ"/>
        </w:rPr>
        <w:t>.</w:t>
      </w:r>
    </w:p>
    <w:p w:rsidR="005C793E" w:rsidRPr="00A655D4" w:rsidRDefault="00C7112D" w:rsidP="005C793E">
      <w:pPr>
        <w:shd w:val="clear" w:color="auto" w:fill="FFFFFF"/>
        <w:ind w:firstLine="709"/>
        <w:jc w:val="both"/>
        <w:rPr>
          <w:color w:val="000000"/>
          <w:sz w:val="28"/>
          <w:szCs w:val="28"/>
          <w:lang w:val="kk-KZ"/>
        </w:rPr>
      </w:pPr>
      <w:r>
        <w:rPr>
          <w:color w:val="000000"/>
          <w:sz w:val="28"/>
          <w:szCs w:val="28"/>
        </w:rPr>
        <w:t>Данная статья основана на новых методологических концепциях, утвердивших</w:t>
      </w:r>
      <w:r w:rsidRPr="005D1B5E">
        <w:rPr>
          <w:color w:val="000000"/>
          <w:sz w:val="28"/>
          <w:szCs w:val="28"/>
        </w:rPr>
        <w:t>ся в исторической науке относит</w:t>
      </w:r>
      <w:r>
        <w:rPr>
          <w:color w:val="000000"/>
          <w:sz w:val="28"/>
          <w:szCs w:val="28"/>
        </w:rPr>
        <w:t>ельно недавно, но уже получивших</w:t>
      </w:r>
      <w:r w:rsidRPr="005D1B5E">
        <w:rPr>
          <w:color w:val="000000"/>
          <w:sz w:val="28"/>
          <w:szCs w:val="28"/>
        </w:rPr>
        <w:t xml:space="preserve"> </w:t>
      </w:r>
      <w:r>
        <w:rPr>
          <w:color w:val="000000"/>
          <w:sz w:val="28"/>
          <w:szCs w:val="28"/>
          <w:lang w:val="kk-KZ"/>
        </w:rPr>
        <w:t xml:space="preserve">широкое </w:t>
      </w:r>
      <w:r w:rsidRPr="005D1B5E">
        <w:rPr>
          <w:color w:val="000000"/>
          <w:sz w:val="28"/>
          <w:szCs w:val="28"/>
        </w:rPr>
        <w:t xml:space="preserve">признание в научной среде. В данном случае </w:t>
      </w:r>
      <w:r>
        <w:rPr>
          <w:color w:val="000000"/>
          <w:sz w:val="28"/>
          <w:szCs w:val="28"/>
        </w:rPr>
        <w:t>используется  концепция</w:t>
      </w:r>
      <w:r w:rsidRPr="005D1B5E">
        <w:rPr>
          <w:color w:val="000000"/>
          <w:sz w:val="28"/>
          <w:szCs w:val="28"/>
        </w:rPr>
        <w:t xml:space="preserve"> «по</w:t>
      </w:r>
      <w:r>
        <w:rPr>
          <w:color w:val="000000"/>
          <w:sz w:val="28"/>
          <w:szCs w:val="28"/>
          <w:lang w:val="kk-KZ"/>
        </w:rPr>
        <w:t>лжительнй деятельнсти</w:t>
      </w:r>
      <w:r>
        <w:rPr>
          <w:color w:val="000000"/>
          <w:sz w:val="28"/>
          <w:szCs w:val="28"/>
        </w:rPr>
        <w:t>», предложенная</w:t>
      </w:r>
      <w:r w:rsidRPr="005D1B5E">
        <w:rPr>
          <w:color w:val="000000"/>
          <w:sz w:val="28"/>
          <w:szCs w:val="28"/>
        </w:rPr>
        <w:t xml:space="preserve"> известным американским ученым Т.Мартином</w:t>
      </w:r>
      <w:r>
        <w:rPr>
          <w:color w:val="000000"/>
          <w:sz w:val="28"/>
          <w:szCs w:val="28"/>
        </w:rPr>
        <w:t>. С</w:t>
      </w:r>
      <w:r w:rsidRPr="005D1B5E">
        <w:rPr>
          <w:color w:val="000000"/>
          <w:sz w:val="28"/>
          <w:szCs w:val="28"/>
        </w:rPr>
        <w:t>ущность концепции заключается в признании «по</w:t>
      </w:r>
      <w:r>
        <w:rPr>
          <w:color w:val="000000"/>
          <w:sz w:val="28"/>
          <w:szCs w:val="28"/>
          <w:lang w:val="kk-KZ"/>
        </w:rPr>
        <w:t>ложительной деятельнсти</w:t>
      </w:r>
      <w:r w:rsidRPr="005D1B5E">
        <w:rPr>
          <w:color w:val="000000"/>
          <w:sz w:val="28"/>
          <w:szCs w:val="28"/>
        </w:rPr>
        <w:t xml:space="preserve">» в отношении </w:t>
      </w:r>
      <w:proofErr w:type="gramStart"/>
      <w:r w:rsidRPr="005D1B5E">
        <w:rPr>
          <w:color w:val="000000"/>
          <w:sz w:val="28"/>
          <w:szCs w:val="28"/>
        </w:rPr>
        <w:t xml:space="preserve">этносов </w:t>
      </w:r>
      <w:r w:rsidR="0080623A">
        <w:rPr>
          <w:color w:val="000000"/>
          <w:sz w:val="28"/>
          <w:szCs w:val="28"/>
        </w:rPr>
        <w:t xml:space="preserve"> </w:t>
      </w:r>
      <w:r w:rsidRPr="005D1B5E">
        <w:rPr>
          <w:color w:val="000000"/>
          <w:sz w:val="28"/>
          <w:szCs w:val="28"/>
        </w:rPr>
        <w:t>в</w:t>
      </w:r>
      <w:proofErr w:type="gramEnd"/>
      <w:r w:rsidRPr="005D1B5E">
        <w:rPr>
          <w:color w:val="000000"/>
          <w:sz w:val="28"/>
          <w:szCs w:val="28"/>
        </w:rPr>
        <w:t xml:space="preserve"> СССР до «большого скачка». Особенно в положительном  ракурсе автор оценив</w:t>
      </w:r>
      <w:r w:rsidR="005C793E">
        <w:rPr>
          <w:color w:val="000000"/>
          <w:sz w:val="28"/>
          <w:szCs w:val="28"/>
        </w:rPr>
        <w:t>ает</w:t>
      </w:r>
      <w:r w:rsidR="005C793E" w:rsidRPr="005C793E">
        <w:rPr>
          <w:color w:val="000000"/>
          <w:sz w:val="28"/>
          <w:szCs w:val="28"/>
        </w:rPr>
        <w:t xml:space="preserve"> </w:t>
      </w:r>
      <w:r w:rsidR="005C793E">
        <w:rPr>
          <w:color w:val="000000"/>
          <w:sz w:val="28"/>
          <w:szCs w:val="28"/>
        </w:rPr>
        <w:t>образование национальных республик,</w:t>
      </w:r>
      <w:r w:rsidRPr="005D1B5E">
        <w:rPr>
          <w:color w:val="000000"/>
          <w:sz w:val="28"/>
          <w:szCs w:val="28"/>
        </w:rPr>
        <w:t xml:space="preserve"> результаты культурной революции, политики к</w:t>
      </w:r>
      <w:r w:rsidR="0080623A">
        <w:rPr>
          <w:color w:val="000000"/>
          <w:sz w:val="28"/>
          <w:szCs w:val="28"/>
        </w:rPr>
        <w:t>о</w:t>
      </w:r>
      <w:r>
        <w:rPr>
          <w:color w:val="000000"/>
          <w:sz w:val="28"/>
          <w:szCs w:val="28"/>
          <w:lang w:val="kk-KZ"/>
        </w:rPr>
        <w:t>ренизации</w:t>
      </w:r>
      <w:r w:rsidRPr="005D1B5E">
        <w:rPr>
          <w:color w:val="000000"/>
          <w:sz w:val="28"/>
          <w:szCs w:val="28"/>
        </w:rPr>
        <w:t>, позволившие уменьшить дисбаланс в социально-культурном уровне отдельных национальных республик</w:t>
      </w:r>
      <w:r w:rsidR="005C793E">
        <w:rPr>
          <w:color w:val="000000"/>
          <w:sz w:val="28"/>
          <w:szCs w:val="28"/>
        </w:rPr>
        <w:t>.</w:t>
      </w:r>
      <w:r w:rsidR="0080623A">
        <w:rPr>
          <w:color w:val="000000"/>
          <w:sz w:val="28"/>
          <w:szCs w:val="28"/>
        </w:rPr>
        <w:t xml:space="preserve"> </w:t>
      </w:r>
      <w:r w:rsidR="00CA4046">
        <w:rPr>
          <w:color w:val="000000"/>
          <w:sz w:val="28"/>
          <w:szCs w:val="28"/>
        </w:rPr>
        <w:t xml:space="preserve">По выражению </w:t>
      </w:r>
      <w:proofErr w:type="spellStart"/>
      <w:r w:rsidR="00CA4046">
        <w:rPr>
          <w:color w:val="000000"/>
          <w:sz w:val="28"/>
          <w:szCs w:val="28"/>
        </w:rPr>
        <w:t>Т.Мартина</w:t>
      </w:r>
      <w:proofErr w:type="spellEnd"/>
      <w:r w:rsidR="00CA4046">
        <w:rPr>
          <w:color w:val="000000"/>
          <w:sz w:val="28"/>
          <w:szCs w:val="28"/>
        </w:rPr>
        <w:t>, СССР представлял собой «Империю аффирмативных акций» - государство, в котором был осуществлен эксперимент масштабного спонсирования этничности, начиная от научных разработок и этнического картографирования, системы переписного и документального учета вплоть до системы государственного устройства и официальной идеологии «дружбы народов»</w:t>
      </w:r>
      <w:r w:rsidR="00EF7153">
        <w:rPr>
          <w:color w:val="000000"/>
          <w:sz w:val="28"/>
          <w:szCs w:val="28"/>
        </w:rPr>
        <w:t xml:space="preserve"> </w:t>
      </w:r>
      <w:r w:rsidR="00E55BCC" w:rsidRPr="00E55BCC">
        <w:rPr>
          <w:color w:val="000000"/>
          <w:sz w:val="28"/>
          <w:szCs w:val="28"/>
        </w:rPr>
        <w:t xml:space="preserve">[2, </w:t>
      </w:r>
      <w:r w:rsidR="00E55BCC">
        <w:rPr>
          <w:color w:val="000000"/>
          <w:sz w:val="28"/>
          <w:szCs w:val="28"/>
          <w:lang w:val="en-US"/>
        </w:rPr>
        <w:t>c</w:t>
      </w:r>
      <w:r w:rsidR="00E55BCC" w:rsidRPr="00E55BCC">
        <w:rPr>
          <w:color w:val="000000"/>
          <w:sz w:val="28"/>
          <w:szCs w:val="28"/>
        </w:rPr>
        <w:t>.</w:t>
      </w:r>
      <w:r w:rsidR="00EF7153">
        <w:rPr>
          <w:color w:val="000000"/>
          <w:sz w:val="28"/>
          <w:szCs w:val="28"/>
        </w:rPr>
        <w:t>12</w:t>
      </w:r>
      <w:r w:rsidR="00E55BCC" w:rsidRPr="00E55BCC">
        <w:rPr>
          <w:color w:val="000000"/>
          <w:sz w:val="28"/>
          <w:szCs w:val="28"/>
        </w:rPr>
        <w:t>]</w:t>
      </w:r>
      <w:r w:rsidR="00A655D4">
        <w:rPr>
          <w:color w:val="000000"/>
          <w:sz w:val="28"/>
          <w:szCs w:val="28"/>
          <w:lang w:val="kk-KZ"/>
        </w:rPr>
        <w:t>.</w:t>
      </w:r>
    </w:p>
    <w:p w:rsidR="00F027F9" w:rsidRDefault="00F027F9" w:rsidP="00F027F9">
      <w:pPr>
        <w:ind w:right="-6" w:firstLine="540"/>
        <w:jc w:val="both"/>
        <w:rPr>
          <w:sz w:val="28"/>
          <w:szCs w:val="28"/>
        </w:rPr>
      </w:pPr>
      <w:r>
        <w:rPr>
          <w:sz w:val="28"/>
        </w:rPr>
        <w:t>Советская историография также долгое время подавала этот акт большевиков исключительно как прогрессивный в деле «консолидации советских наций Средней Азии и ликвидации их политической, экономической и культурной отсталости»</w:t>
      </w:r>
      <w:r w:rsidR="008F2445">
        <w:rPr>
          <w:sz w:val="28"/>
        </w:rPr>
        <w:t xml:space="preserve"> </w:t>
      </w:r>
      <w:r w:rsidR="00E55BCC" w:rsidRPr="00E55BCC">
        <w:rPr>
          <w:sz w:val="28"/>
        </w:rPr>
        <w:t xml:space="preserve">[3, </w:t>
      </w:r>
      <w:r w:rsidR="00E55BCC">
        <w:rPr>
          <w:sz w:val="28"/>
          <w:lang w:val="en-US"/>
        </w:rPr>
        <w:t>c</w:t>
      </w:r>
      <w:r w:rsidR="00E55BCC" w:rsidRPr="00E55BCC">
        <w:rPr>
          <w:sz w:val="28"/>
        </w:rPr>
        <w:t>.</w:t>
      </w:r>
      <w:r w:rsidR="005F6D37">
        <w:rPr>
          <w:sz w:val="28"/>
        </w:rPr>
        <w:t>80</w:t>
      </w:r>
      <w:r w:rsidR="00E55BCC" w:rsidRPr="00E55BCC">
        <w:rPr>
          <w:sz w:val="28"/>
        </w:rPr>
        <w:t>]</w:t>
      </w:r>
      <w:r>
        <w:rPr>
          <w:sz w:val="28"/>
        </w:rPr>
        <w:t>. Между тем</w:t>
      </w:r>
      <w:r w:rsidRPr="004626C9">
        <w:rPr>
          <w:sz w:val="28"/>
        </w:rPr>
        <w:t xml:space="preserve"> западные </w:t>
      </w:r>
      <w:r>
        <w:rPr>
          <w:sz w:val="28"/>
        </w:rPr>
        <w:t>аналитик</w:t>
      </w:r>
      <w:r w:rsidRPr="004626C9">
        <w:rPr>
          <w:sz w:val="28"/>
        </w:rPr>
        <w:t>и</w:t>
      </w:r>
      <w:r>
        <w:rPr>
          <w:sz w:val="28"/>
        </w:rPr>
        <w:t xml:space="preserve"> не были столь однозначны в оценке национально-государственной демаркации границ в регионе</w:t>
      </w:r>
      <w:r w:rsidRPr="004626C9">
        <w:rPr>
          <w:sz w:val="28"/>
        </w:rPr>
        <w:t xml:space="preserve">, </w:t>
      </w:r>
      <w:r>
        <w:rPr>
          <w:sz w:val="28"/>
        </w:rPr>
        <w:t xml:space="preserve">поскольку отправной точкой для своего анализа они брали цели большевиков. </w:t>
      </w:r>
      <w:r>
        <w:rPr>
          <w:sz w:val="28"/>
          <w:szCs w:val="28"/>
        </w:rPr>
        <w:t>З</w:t>
      </w:r>
      <w:r w:rsidRPr="004626C9">
        <w:rPr>
          <w:sz w:val="28"/>
          <w:szCs w:val="28"/>
        </w:rPr>
        <w:t>ападногерманский буржуазный идеолог</w:t>
      </w:r>
      <w:r>
        <w:rPr>
          <w:sz w:val="28"/>
          <w:szCs w:val="28"/>
        </w:rPr>
        <w:t xml:space="preserve">, известный специалист по Центральной Азии, </w:t>
      </w:r>
      <w:r w:rsidRPr="004626C9">
        <w:rPr>
          <w:sz w:val="28"/>
          <w:szCs w:val="28"/>
        </w:rPr>
        <w:t>Б. Ха</w:t>
      </w:r>
      <w:r>
        <w:rPr>
          <w:sz w:val="28"/>
          <w:szCs w:val="28"/>
        </w:rPr>
        <w:t>ит</w:t>
      </w:r>
      <w:r w:rsidRPr="004626C9">
        <w:rPr>
          <w:sz w:val="28"/>
          <w:szCs w:val="28"/>
        </w:rPr>
        <w:t xml:space="preserve"> расцени</w:t>
      </w:r>
      <w:r>
        <w:rPr>
          <w:sz w:val="28"/>
          <w:szCs w:val="28"/>
        </w:rPr>
        <w:t>ва</w:t>
      </w:r>
      <w:r w:rsidRPr="004626C9">
        <w:rPr>
          <w:sz w:val="28"/>
          <w:szCs w:val="28"/>
        </w:rPr>
        <w:t xml:space="preserve">л </w:t>
      </w:r>
      <w:r>
        <w:rPr>
          <w:sz w:val="28"/>
          <w:szCs w:val="28"/>
        </w:rPr>
        <w:t xml:space="preserve">акт </w:t>
      </w:r>
      <w:r w:rsidRPr="004626C9">
        <w:rPr>
          <w:sz w:val="28"/>
          <w:szCs w:val="28"/>
        </w:rPr>
        <w:t>размежевани</w:t>
      </w:r>
      <w:r>
        <w:rPr>
          <w:sz w:val="28"/>
          <w:szCs w:val="28"/>
        </w:rPr>
        <w:t>я</w:t>
      </w:r>
      <w:r w:rsidRPr="004626C9">
        <w:rPr>
          <w:sz w:val="28"/>
          <w:szCs w:val="28"/>
        </w:rPr>
        <w:t xml:space="preserve"> как результат стремления </w:t>
      </w:r>
      <w:r>
        <w:rPr>
          <w:sz w:val="28"/>
          <w:szCs w:val="28"/>
        </w:rPr>
        <w:t>С</w:t>
      </w:r>
      <w:r w:rsidRPr="004626C9">
        <w:rPr>
          <w:sz w:val="28"/>
          <w:szCs w:val="28"/>
        </w:rPr>
        <w:t>оветского правительства к расчленению так называемой тюркской нации</w:t>
      </w:r>
      <w:r>
        <w:rPr>
          <w:sz w:val="28"/>
          <w:szCs w:val="28"/>
        </w:rPr>
        <w:t xml:space="preserve">. По его словам, Советское правительство, стремясь отделить друг от друга эти племена, совершило «неслыханный эксперимент, заключавшийся в том, чтобы образовать «нации» из племен». «И далее: «Советы пропагандировали </w:t>
      </w:r>
      <w:proofErr w:type="gramStart"/>
      <w:r>
        <w:rPr>
          <w:sz w:val="28"/>
          <w:szCs w:val="28"/>
        </w:rPr>
        <w:t>понятия</w:t>
      </w:r>
      <w:proofErr w:type="gramEnd"/>
      <w:r>
        <w:rPr>
          <w:sz w:val="28"/>
          <w:szCs w:val="28"/>
        </w:rPr>
        <w:t xml:space="preserve"> соответствующие размежеванию, как «узбекская нация», «казахский язык», «история Туркменистана», «киргизские народные обычаи», «таджикская национальная культура», «каракалпакская литература», «национальные правительства»</w:t>
      </w:r>
      <w:r w:rsidR="002F5487">
        <w:rPr>
          <w:sz w:val="28"/>
          <w:szCs w:val="28"/>
        </w:rPr>
        <w:t xml:space="preserve"> </w:t>
      </w:r>
      <w:r w:rsidR="00E55BCC" w:rsidRPr="00E55BCC">
        <w:rPr>
          <w:sz w:val="28"/>
          <w:szCs w:val="28"/>
        </w:rPr>
        <w:t>[4,</w:t>
      </w:r>
      <w:r w:rsidR="00F54C1E">
        <w:rPr>
          <w:sz w:val="28"/>
          <w:szCs w:val="28"/>
          <w:lang w:val="kk-KZ"/>
        </w:rPr>
        <w:t xml:space="preserve"> </w:t>
      </w:r>
      <w:r w:rsidR="00E55BCC">
        <w:rPr>
          <w:sz w:val="28"/>
          <w:szCs w:val="28"/>
          <w:lang w:val="en-US"/>
        </w:rPr>
        <w:t>c</w:t>
      </w:r>
      <w:r w:rsidR="00E55BCC" w:rsidRPr="00E55BCC">
        <w:rPr>
          <w:sz w:val="28"/>
          <w:szCs w:val="28"/>
        </w:rPr>
        <w:t>.</w:t>
      </w:r>
      <w:r w:rsidR="005F6D37">
        <w:rPr>
          <w:sz w:val="28"/>
          <w:szCs w:val="28"/>
        </w:rPr>
        <w:t>233</w:t>
      </w:r>
      <w:r w:rsidR="00E55BCC" w:rsidRPr="00E55BCC">
        <w:rPr>
          <w:sz w:val="28"/>
          <w:szCs w:val="28"/>
        </w:rPr>
        <w:t>]</w:t>
      </w:r>
      <w:r w:rsidRPr="004626C9">
        <w:rPr>
          <w:sz w:val="28"/>
          <w:szCs w:val="28"/>
        </w:rPr>
        <w:t xml:space="preserve">. </w:t>
      </w:r>
      <w:r>
        <w:rPr>
          <w:sz w:val="28"/>
          <w:szCs w:val="28"/>
        </w:rPr>
        <w:t>Идеалом же тюркизма, по его мнению, является единая тюркская нация, когда «все тюркские племена должны объединяться под эгидой единой тюркской нации</w:t>
      </w:r>
      <w:r w:rsidR="008F2445" w:rsidRPr="008F2445">
        <w:rPr>
          <w:sz w:val="28"/>
          <w:szCs w:val="28"/>
        </w:rPr>
        <w:t xml:space="preserve"> </w:t>
      </w:r>
      <w:r w:rsidR="00E55BCC" w:rsidRPr="00E55BCC">
        <w:rPr>
          <w:sz w:val="28"/>
          <w:szCs w:val="28"/>
        </w:rPr>
        <w:t>[5,</w:t>
      </w:r>
      <w:r w:rsidR="00A655D4">
        <w:rPr>
          <w:sz w:val="28"/>
          <w:szCs w:val="28"/>
          <w:lang w:val="kk-KZ"/>
        </w:rPr>
        <w:t xml:space="preserve"> </w:t>
      </w:r>
      <w:r w:rsidR="00E55BCC">
        <w:rPr>
          <w:sz w:val="28"/>
          <w:szCs w:val="28"/>
          <w:lang w:val="en-US"/>
        </w:rPr>
        <w:t>c</w:t>
      </w:r>
      <w:r w:rsidR="00E55BCC" w:rsidRPr="00E55BCC">
        <w:rPr>
          <w:sz w:val="28"/>
          <w:szCs w:val="28"/>
        </w:rPr>
        <w:t>.</w:t>
      </w:r>
      <w:r w:rsidR="002F5487" w:rsidRPr="0087177F">
        <w:rPr>
          <w:sz w:val="28"/>
          <w:szCs w:val="28"/>
        </w:rPr>
        <w:t>21</w:t>
      </w:r>
      <w:r w:rsidR="00E55BCC" w:rsidRPr="00E55BCC">
        <w:rPr>
          <w:sz w:val="28"/>
          <w:szCs w:val="28"/>
        </w:rPr>
        <w:t>]</w:t>
      </w:r>
      <w:r>
        <w:rPr>
          <w:sz w:val="28"/>
          <w:szCs w:val="28"/>
        </w:rPr>
        <w:t xml:space="preserve">. Другой политолог </w:t>
      </w:r>
      <w:r w:rsidRPr="004626C9">
        <w:rPr>
          <w:sz w:val="28"/>
          <w:szCs w:val="28"/>
        </w:rPr>
        <w:t>А</w:t>
      </w:r>
      <w:r>
        <w:rPr>
          <w:sz w:val="28"/>
          <w:szCs w:val="28"/>
        </w:rPr>
        <w:t>.</w:t>
      </w:r>
      <w:r w:rsidR="008F2445">
        <w:rPr>
          <w:sz w:val="28"/>
          <w:szCs w:val="28"/>
        </w:rPr>
        <w:t xml:space="preserve"> </w:t>
      </w:r>
      <w:proofErr w:type="spellStart"/>
      <w:r w:rsidR="008F2445">
        <w:rPr>
          <w:sz w:val="28"/>
          <w:szCs w:val="28"/>
        </w:rPr>
        <w:t>Бенигсен</w:t>
      </w:r>
      <w:proofErr w:type="spellEnd"/>
      <w:r w:rsidRPr="004626C9">
        <w:rPr>
          <w:sz w:val="28"/>
          <w:szCs w:val="28"/>
        </w:rPr>
        <w:t xml:space="preserve"> писал: «Решение Москвы раздробить целостность туркестанской </w:t>
      </w:r>
      <w:proofErr w:type="spellStart"/>
      <w:r w:rsidRPr="004626C9">
        <w:rPr>
          <w:sz w:val="28"/>
          <w:szCs w:val="28"/>
        </w:rPr>
        <w:t>уммы</w:t>
      </w:r>
      <w:proofErr w:type="spellEnd"/>
      <w:r w:rsidRPr="004626C9">
        <w:rPr>
          <w:sz w:val="28"/>
          <w:szCs w:val="28"/>
        </w:rPr>
        <w:t xml:space="preserve"> встретило на местах сильную оппозицию мусульманских элит, с полным основанием полагавших в этом попытку политики «разделяй и властвуй»</w:t>
      </w:r>
      <w:r w:rsidR="002F5487">
        <w:rPr>
          <w:sz w:val="28"/>
          <w:szCs w:val="28"/>
        </w:rPr>
        <w:t xml:space="preserve"> </w:t>
      </w:r>
      <w:r w:rsidR="00E55BCC" w:rsidRPr="00E55BCC">
        <w:rPr>
          <w:sz w:val="28"/>
          <w:szCs w:val="28"/>
        </w:rPr>
        <w:t>[6,</w:t>
      </w:r>
      <w:r w:rsidR="00A655D4">
        <w:rPr>
          <w:sz w:val="28"/>
          <w:szCs w:val="28"/>
          <w:lang w:val="kk-KZ"/>
        </w:rPr>
        <w:t xml:space="preserve"> </w:t>
      </w:r>
      <w:r w:rsidR="00E55BCC">
        <w:rPr>
          <w:sz w:val="28"/>
          <w:szCs w:val="28"/>
          <w:lang w:val="en-US"/>
        </w:rPr>
        <w:lastRenderedPageBreak/>
        <w:t>c</w:t>
      </w:r>
      <w:r w:rsidR="00E55BCC" w:rsidRPr="00E55BCC">
        <w:rPr>
          <w:sz w:val="28"/>
          <w:szCs w:val="28"/>
        </w:rPr>
        <w:t>.</w:t>
      </w:r>
      <w:r w:rsidR="005F6D37">
        <w:rPr>
          <w:sz w:val="28"/>
          <w:szCs w:val="28"/>
        </w:rPr>
        <w:t>42</w:t>
      </w:r>
      <w:r w:rsidR="00E55BCC" w:rsidRPr="00E55BCC">
        <w:rPr>
          <w:sz w:val="28"/>
          <w:szCs w:val="28"/>
        </w:rPr>
        <w:t>]</w:t>
      </w:r>
      <w:r w:rsidRPr="004626C9">
        <w:rPr>
          <w:sz w:val="28"/>
          <w:szCs w:val="28"/>
        </w:rPr>
        <w:t xml:space="preserve">. </w:t>
      </w:r>
      <w:r>
        <w:rPr>
          <w:sz w:val="28"/>
          <w:szCs w:val="28"/>
        </w:rPr>
        <w:t xml:space="preserve">Действительно большевики усматривали большую угрозу своему режиму в утверждавшейся </w:t>
      </w:r>
      <w:r w:rsidRPr="004626C9">
        <w:rPr>
          <w:sz w:val="28"/>
          <w:szCs w:val="28"/>
        </w:rPr>
        <w:t xml:space="preserve">в 1920-е годы </w:t>
      </w:r>
      <w:r>
        <w:rPr>
          <w:sz w:val="28"/>
          <w:szCs w:val="28"/>
        </w:rPr>
        <w:t xml:space="preserve">в Туркестане и Казахстане идеологии </w:t>
      </w:r>
      <w:r w:rsidRPr="004626C9">
        <w:rPr>
          <w:sz w:val="28"/>
          <w:szCs w:val="28"/>
        </w:rPr>
        <w:t>панисламизма и пантюркизма</w:t>
      </w:r>
      <w:r>
        <w:rPr>
          <w:sz w:val="28"/>
          <w:szCs w:val="28"/>
        </w:rPr>
        <w:t xml:space="preserve">, имевшими большую притягательную силу и реальные факты материализации в виде </w:t>
      </w:r>
      <w:proofErr w:type="spellStart"/>
      <w:r>
        <w:rPr>
          <w:sz w:val="28"/>
        </w:rPr>
        <w:t>Туркистон</w:t>
      </w:r>
      <w:proofErr w:type="spellEnd"/>
      <w:r>
        <w:rPr>
          <w:sz w:val="28"/>
        </w:rPr>
        <w:t xml:space="preserve"> </w:t>
      </w:r>
      <w:proofErr w:type="spellStart"/>
      <w:r>
        <w:rPr>
          <w:sz w:val="28"/>
        </w:rPr>
        <w:t>Мухторияти</w:t>
      </w:r>
      <w:proofErr w:type="spellEnd"/>
      <w:r>
        <w:rPr>
          <w:sz w:val="28"/>
        </w:rPr>
        <w:t xml:space="preserve"> </w:t>
      </w:r>
      <w:r>
        <w:rPr>
          <w:sz w:val="28"/>
          <w:szCs w:val="28"/>
        </w:rPr>
        <w:t xml:space="preserve">и лозунга «тюркской республики», претворявшимся Т. Рыскуловым в Туркестанской АССР. </w:t>
      </w:r>
    </w:p>
    <w:p w:rsidR="00F027F9" w:rsidRDefault="00F027F9" w:rsidP="00F027F9">
      <w:pPr>
        <w:ind w:right="-6" w:firstLine="540"/>
        <w:jc w:val="both"/>
        <w:rPr>
          <w:sz w:val="28"/>
          <w:szCs w:val="28"/>
        </w:rPr>
      </w:pPr>
      <w:r>
        <w:rPr>
          <w:sz w:val="28"/>
          <w:szCs w:val="28"/>
        </w:rPr>
        <w:t xml:space="preserve">Г. </w:t>
      </w:r>
      <w:proofErr w:type="spellStart"/>
      <w:r>
        <w:rPr>
          <w:sz w:val="28"/>
          <w:szCs w:val="28"/>
        </w:rPr>
        <w:t>Барыбаева</w:t>
      </w:r>
      <w:proofErr w:type="spellEnd"/>
      <w:r>
        <w:rPr>
          <w:sz w:val="28"/>
          <w:szCs w:val="28"/>
        </w:rPr>
        <w:t xml:space="preserve"> выделяет при анализе евро-американской историографии в качестве решающего фактора «в цепи стратегических установок коммунистического режима» - искусственное «ускорение процессов этногенеза». «Парадоксальность ситуации заключается в том, - пишет она, - что, подспудно ориентируясь на унитарную государственность, в официальной политике партия пошла на беспрецедентный акт строительства империи на основах федерализма советского типа»</w:t>
      </w:r>
      <w:r w:rsidR="002F5487">
        <w:rPr>
          <w:sz w:val="28"/>
          <w:szCs w:val="28"/>
        </w:rPr>
        <w:t xml:space="preserve"> </w:t>
      </w:r>
      <w:r w:rsidR="00E55BCC" w:rsidRPr="00E55BCC">
        <w:rPr>
          <w:sz w:val="28"/>
          <w:szCs w:val="28"/>
        </w:rPr>
        <w:t>[7,</w:t>
      </w:r>
      <w:r w:rsidR="00F54C1E">
        <w:rPr>
          <w:sz w:val="28"/>
          <w:szCs w:val="28"/>
          <w:lang w:val="kk-KZ"/>
        </w:rPr>
        <w:t xml:space="preserve"> </w:t>
      </w:r>
      <w:r w:rsidR="00E55BCC">
        <w:rPr>
          <w:sz w:val="28"/>
          <w:szCs w:val="28"/>
          <w:lang w:val="en-US"/>
        </w:rPr>
        <w:t>c</w:t>
      </w:r>
      <w:r w:rsidR="00E55BCC" w:rsidRPr="00E55BCC">
        <w:rPr>
          <w:sz w:val="28"/>
          <w:szCs w:val="28"/>
        </w:rPr>
        <w:t>.</w:t>
      </w:r>
      <w:r w:rsidR="00CC115F">
        <w:rPr>
          <w:sz w:val="28"/>
          <w:szCs w:val="28"/>
        </w:rPr>
        <w:t>74</w:t>
      </w:r>
      <w:r w:rsidR="00E55BCC" w:rsidRPr="00E55BCC">
        <w:rPr>
          <w:sz w:val="28"/>
          <w:szCs w:val="28"/>
        </w:rPr>
        <w:t>]</w:t>
      </w:r>
      <w:r w:rsidR="00A655D4">
        <w:rPr>
          <w:sz w:val="28"/>
          <w:szCs w:val="28"/>
          <w:lang w:val="kk-KZ"/>
        </w:rPr>
        <w:t>.</w:t>
      </w:r>
      <w:r>
        <w:rPr>
          <w:sz w:val="28"/>
          <w:szCs w:val="28"/>
        </w:rPr>
        <w:t xml:space="preserve"> В Центральной Азии эта амбивалентность политики большевиков имела важное значение, поскольку из всех территорий СССР, за исключением Кавказа и Поволжья, фактору исламской консолидации необходимо было противопоставить идеи нации, сначала в этническом контексте (коренная нация), а затем в государственном (советский народ), тем самым, изолировав советских мусульман от мировой исламской общины.</w:t>
      </w:r>
    </w:p>
    <w:p w:rsidR="00F027F9" w:rsidRDefault="00F027F9" w:rsidP="00F027F9">
      <w:pPr>
        <w:ind w:right="-6" w:firstLine="540"/>
        <w:jc w:val="both"/>
        <w:rPr>
          <w:sz w:val="28"/>
          <w:szCs w:val="28"/>
        </w:rPr>
      </w:pPr>
      <w:r>
        <w:rPr>
          <w:sz w:val="28"/>
          <w:szCs w:val="28"/>
        </w:rPr>
        <w:t>Именно поэтому «Москва не допустила ни создания Центрально-Азиатской Федерации, ни требуемого казахскими партийными деятелями вступления Казахстана в созданный в марте 1923 г. Центрально-Азиатский Экономический Совет. Усилия центральных властей помешать объединению региона дошли до того, что до сих пор в официальной русской терминологии Казахстан не входит в Центральную Азию. Определение «Центральная Азия» ограничивается четырьмя республиками: Узбекистан, Туркменистан, Киргизия и Таджикистан</w:t>
      </w:r>
      <w:r w:rsidR="00504B68" w:rsidRPr="00504B68">
        <w:rPr>
          <w:sz w:val="28"/>
          <w:szCs w:val="28"/>
        </w:rPr>
        <w:t xml:space="preserve"> </w:t>
      </w:r>
      <w:r w:rsidR="00E55BCC" w:rsidRPr="00E55BCC">
        <w:rPr>
          <w:sz w:val="28"/>
          <w:szCs w:val="28"/>
        </w:rPr>
        <w:t>[7,</w:t>
      </w:r>
      <w:r w:rsidR="00A655D4">
        <w:rPr>
          <w:sz w:val="28"/>
          <w:szCs w:val="28"/>
          <w:lang w:val="kk-KZ"/>
        </w:rPr>
        <w:t xml:space="preserve"> </w:t>
      </w:r>
      <w:r w:rsidR="00E55BCC">
        <w:rPr>
          <w:sz w:val="28"/>
          <w:szCs w:val="28"/>
          <w:lang w:val="en-US"/>
        </w:rPr>
        <w:t>c</w:t>
      </w:r>
      <w:r w:rsidR="00E55BCC" w:rsidRPr="00E55BCC">
        <w:rPr>
          <w:sz w:val="28"/>
          <w:szCs w:val="28"/>
        </w:rPr>
        <w:t>.</w:t>
      </w:r>
      <w:r w:rsidR="00CC115F">
        <w:rPr>
          <w:sz w:val="28"/>
          <w:szCs w:val="28"/>
        </w:rPr>
        <w:t>76</w:t>
      </w:r>
      <w:r w:rsidR="00E55BCC" w:rsidRPr="00E55BCC">
        <w:rPr>
          <w:sz w:val="28"/>
          <w:szCs w:val="28"/>
        </w:rPr>
        <w:t>]</w:t>
      </w:r>
      <w:r>
        <w:rPr>
          <w:sz w:val="28"/>
          <w:szCs w:val="28"/>
        </w:rPr>
        <w:t>.</w:t>
      </w:r>
    </w:p>
    <w:p w:rsidR="00F027F9" w:rsidRDefault="00F027F9" w:rsidP="00F027F9">
      <w:pPr>
        <w:ind w:right="-6" w:firstLine="540"/>
        <w:jc w:val="both"/>
        <w:rPr>
          <w:sz w:val="28"/>
          <w:szCs w:val="28"/>
        </w:rPr>
      </w:pPr>
      <w:r>
        <w:rPr>
          <w:sz w:val="28"/>
          <w:szCs w:val="28"/>
        </w:rPr>
        <w:t xml:space="preserve">В стремлении к ускорению консолидационных процессов </w:t>
      </w:r>
      <w:proofErr w:type="spellStart"/>
      <w:r>
        <w:rPr>
          <w:sz w:val="28"/>
          <w:szCs w:val="28"/>
        </w:rPr>
        <w:t>нациогенеза</w:t>
      </w:r>
      <w:proofErr w:type="spellEnd"/>
      <w:r>
        <w:rPr>
          <w:sz w:val="28"/>
          <w:szCs w:val="28"/>
        </w:rPr>
        <w:t xml:space="preserve"> в Центральной Азии </w:t>
      </w:r>
      <w:r w:rsidR="00F34F5B">
        <w:rPr>
          <w:sz w:val="28"/>
          <w:szCs w:val="28"/>
          <w:lang w:val="en-US"/>
        </w:rPr>
        <w:t>c</w:t>
      </w:r>
      <w:proofErr w:type="spellStart"/>
      <w:r>
        <w:rPr>
          <w:sz w:val="28"/>
          <w:szCs w:val="28"/>
        </w:rPr>
        <w:t>оветское</w:t>
      </w:r>
      <w:proofErr w:type="spellEnd"/>
      <w:r>
        <w:rPr>
          <w:sz w:val="28"/>
          <w:szCs w:val="28"/>
        </w:rPr>
        <w:t xml:space="preserve"> правительство также усматривало цель разрушения родоплеменных связей, трайбализма, не совместимого, по их мнению, с социалистическим обществом с его идеями «дружбы народов». По западным оценкам: «Был приведен в действие универсальный рецепт империалистической стратегии: Российская политика в Центральной Азии была нацелена на </w:t>
      </w:r>
      <w:proofErr w:type="spellStart"/>
      <w:r>
        <w:rPr>
          <w:sz w:val="28"/>
          <w:szCs w:val="28"/>
        </w:rPr>
        <w:t>балканизацию</w:t>
      </w:r>
      <w:proofErr w:type="spellEnd"/>
      <w:r>
        <w:rPr>
          <w:sz w:val="28"/>
          <w:szCs w:val="28"/>
        </w:rPr>
        <w:t xml:space="preserve"> тюрок в той же манере, что британская и американская политика достигла в Латинской Америке в </w:t>
      </w:r>
      <w:r>
        <w:rPr>
          <w:sz w:val="28"/>
          <w:szCs w:val="28"/>
          <w:lang w:val="en-US"/>
        </w:rPr>
        <w:t>XIX</w:t>
      </w:r>
      <w:r w:rsidRPr="007F70D4">
        <w:rPr>
          <w:sz w:val="28"/>
          <w:szCs w:val="28"/>
        </w:rPr>
        <w:t xml:space="preserve"> </w:t>
      </w:r>
      <w:r>
        <w:rPr>
          <w:sz w:val="28"/>
          <w:szCs w:val="28"/>
        </w:rPr>
        <w:t>веке, а Франция и Британия осуществили в Черной Африке и на арабских землях»</w:t>
      </w:r>
      <w:r w:rsidR="002F5487">
        <w:rPr>
          <w:sz w:val="28"/>
          <w:szCs w:val="28"/>
        </w:rPr>
        <w:t xml:space="preserve"> </w:t>
      </w:r>
      <w:r w:rsidR="00E55BCC" w:rsidRPr="00E55BCC">
        <w:rPr>
          <w:sz w:val="28"/>
          <w:szCs w:val="28"/>
        </w:rPr>
        <w:t>[7,</w:t>
      </w:r>
      <w:r w:rsidR="00A655D4">
        <w:rPr>
          <w:sz w:val="28"/>
          <w:szCs w:val="28"/>
          <w:lang w:val="kk-KZ"/>
        </w:rPr>
        <w:t xml:space="preserve"> </w:t>
      </w:r>
      <w:r w:rsidR="00E55BCC">
        <w:rPr>
          <w:sz w:val="28"/>
          <w:szCs w:val="28"/>
          <w:lang w:val="en-US"/>
        </w:rPr>
        <w:t>c</w:t>
      </w:r>
      <w:r w:rsidR="00E55BCC" w:rsidRPr="00E55BCC">
        <w:rPr>
          <w:sz w:val="28"/>
          <w:szCs w:val="28"/>
        </w:rPr>
        <w:t>.</w:t>
      </w:r>
      <w:r w:rsidR="00514B2D" w:rsidRPr="00514B2D">
        <w:rPr>
          <w:sz w:val="28"/>
          <w:szCs w:val="28"/>
        </w:rPr>
        <w:t>79</w:t>
      </w:r>
      <w:r w:rsidR="00E55BCC" w:rsidRPr="00E55BCC">
        <w:rPr>
          <w:sz w:val="28"/>
          <w:szCs w:val="28"/>
        </w:rPr>
        <w:t>]</w:t>
      </w:r>
      <w:r>
        <w:rPr>
          <w:sz w:val="28"/>
          <w:szCs w:val="28"/>
        </w:rPr>
        <w:t>.</w:t>
      </w:r>
    </w:p>
    <w:p w:rsidR="00F027F9" w:rsidRPr="007F70D4" w:rsidRDefault="00F027F9" w:rsidP="00F027F9">
      <w:pPr>
        <w:ind w:right="-6" w:firstLine="540"/>
        <w:jc w:val="both"/>
        <w:rPr>
          <w:sz w:val="28"/>
          <w:szCs w:val="28"/>
        </w:rPr>
      </w:pPr>
      <w:r>
        <w:rPr>
          <w:sz w:val="28"/>
          <w:szCs w:val="28"/>
        </w:rPr>
        <w:t>Создание для центральноазиатских народов собственных национальных республик решало автоматически вопрос о национальных автономиях. Местные этносы получали советскую автономию в национально-территориальной форме, поэтому исключалась буржуазная автономия на основе тюркской и исламской консолидации.</w:t>
      </w:r>
      <w:r w:rsidRPr="00DA0382">
        <w:rPr>
          <w:sz w:val="28"/>
          <w:szCs w:val="28"/>
        </w:rPr>
        <w:t xml:space="preserve"> </w:t>
      </w:r>
      <w:r>
        <w:rPr>
          <w:sz w:val="28"/>
          <w:szCs w:val="28"/>
        </w:rPr>
        <w:t>«Первым исчерпывающим практическим шагом по осуществлению «национальной политики» было так называемое национальное размежевание 1924 года, - отмечает Дж. Уиллер, - которое закончилось территориальным разделением бывших генерал-</w:t>
      </w:r>
      <w:r>
        <w:rPr>
          <w:sz w:val="28"/>
          <w:szCs w:val="28"/>
        </w:rPr>
        <w:lastRenderedPageBreak/>
        <w:t>губернаторств Степного края и Туркестана, наряду с бывшими государствами Бухары и Хивы, на пять существующих республик. Каждая из них была наделена гарантиями суверенного национального государства, но в реальности оставалась без таковых»</w:t>
      </w:r>
      <w:r w:rsidR="00312ADD" w:rsidRPr="00312ADD">
        <w:rPr>
          <w:sz w:val="28"/>
          <w:szCs w:val="28"/>
        </w:rPr>
        <w:t xml:space="preserve"> </w:t>
      </w:r>
      <w:r w:rsidR="00E55BCC" w:rsidRPr="00E55BCC">
        <w:rPr>
          <w:sz w:val="28"/>
          <w:szCs w:val="28"/>
        </w:rPr>
        <w:t>[7,</w:t>
      </w:r>
      <w:r w:rsidR="00A655D4">
        <w:rPr>
          <w:sz w:val="28"/>
          <w:szCs w:val="28"/>
          <w:lang w:val="kk-KZ"/>
        </w:rPr>
        <w:t xml:space="preserve"> </w:t>
      </w:r>
      <w:r w:rsidR="00E55BCC">
        <w:rPr>
          <w:sz w:val="28"/>
          <w:szCs w:val="28"/>
          <w:lang w:val="en-US"/>
        </w:rPr>
        <w:t>c</w:t>
      </w:r>
      <w:r w:rsidR="00E55BCC" w:rsidRPr="00E55BCC">
        <w:rPr>
          <w:sz w:val="28"/>
          <w:szCs w:val="28"/>
        </w:rPr>
        <w:t>.</w:t>
      </w:r>
      <w:r w:rsidR="00CC115F">
        <w:rPr>
          <w:sz w:val="28"/>
          <w:szCs w:val="28"/>
        </w:rPr>
        <w:t>78</w:t>
      </w:r>
      <w:r w:rsidR="00E55BCC" w:rsidRPr="00E55BCC">
        <w:rPr>
          <w:sz w:val="28"/>
          <w:szCs w:val="28"/>
        </w:rPr>
        <w:t>]</w:t>
      </w:r>
      <w:r>
        <w:rPr>
          <w:sz w:val="28"/>
          <w:szCs w:val="28"/>
        </w:rPr>
        <w:t>.</w:t>
      </w:r>
    </w:p>
    <w:p w:rsidR="00F027F9" w:rsidRDefault="00F027F9" w:rsidP="00F027F9">
      <w:pPr>
        <w:ind w:right="-6" w:firstLine="540"/>
        <w:jc w:val="both"/>
        <w:rPr>
          <w:sz w:val="28"/>
          <w:szCs w:val="28"/>
        </w:rPr>
      </w:pPr>
      <w:r>
        <w:rPr>
          <w:sz w:val="28"/>
          <w:szCs w:val="28"/>
        </w:rPr>
        <w:t xml:space="preserve">Г.Б. </w:t>
      </w:r>
      <w:proofErr w:type="spellStart"/>
      <w:r>
        <w:rPr>
          <w:sz w:val="28"/>
          <w:szCs w:val="28"/>
        </w:rPr>
        <w:t>Барыбаева</w:t>
      </w:r>
      <w:proofErr w:type="spellEnd"/>
      <w:r>
        <w:rPr>
          <w:sz w:val="28"/>
          <w:szCs w:val="28"/>
        </w:rPr>
        <w:t xml:space="preserve"> также приводит фактор «оптимизации бюрократического аппарата, несшего на себе основную нагрузку по надзору над территориями»</w:t>
      </w:r>
      <w:r w:rsidR="002F5487" w:rsidRPr="002F5487">
        <w:rPr>
          <w:sz w:val="28"/>
          <w:szCs w:val="28"/>
        </w:rPr>
        <w:t xml:space="preserve"> </w:t>
      </w:r>
      <w:r w:rsidR="00E55BCC" w:rsidRPr="00E55BCC">
        <w:rPr>
          <w:sz w:val="28"/>
          <w:szCs w:val="28"/>
        </w:rPr>
        <w:t>[7,</w:t>
      </w:r>
      <w:r w:rsidR="00A655D4">
        <w:rPr>
          <w:sz w:val="28"/>
          <w:szCs w:val="28"/>
          <w:lang w:val="kk-KZ"/>
        </w:rPr>
        <w:t xml:space="preserve"> </w:t>
      </w:r>
      <w:r w:rsidR="00E55BCC">
        <w:rPr>
          <w:sz w:val="28"/>
          <w:szCs w:val="28"/>
          <w:lang w:val="en-US"/>
        </w:rPr>
        <w:t>c</w:t>
      </w:r>
      <w:r w:rsidR="00E55BCC" w:rsidRPr="00E55BCC">
        <w:rPr>
          <w:sz w:val="28"/>
          <w:szCs w:val="28"/>
        </w:rPr>
        <w:t>.</w:t>
      </w:r>
      <w:r w:rsidR="00CC115F">
        <w:rPr>
          <w:sz w:val="28"/>
          <w:szCs w:val="28"/>
        </w:rPr>
        <w:t>78</w:t>
      </w:r>
      <w:r w:rsidR="00E55BCC" w:rsidRPr="00E55BCC">
        <w:rPr>
          <w:sz w:val="28"/>
          <w:szCs w:val="28"/>
        </w:rPr>
        <w:t>]</w:t>
      </w:r>
      <w:r>
        <w:rPr>
          <w:sz w:val="28"/>
          <w:szCs w:val="28"/>
        </w:rPr>
        <w:t xml:space="preserve">. По нашему мнению, это мало убедительный аргумент, поскольку большая оптимизация бюрократического аппарата имела бы место при сохранении крупных автономных единиц (Туркестанской АССР, Закавказской федерации). Для большевиков вопросы экономии государственных расходов на управленческий аппарат всегда отступали перед идеологическими вопросами, имеющими первостепенное значение. Поэтому более основательны аргументы в пользу максимы «разделяй и властвуй», использовавшейся имперскими властями в разные исторические периоды. </w:t>
      </w:r>
    </w:p>
    <w:p w:rsidR="00F027F9" w:rsidRPr="00752B72" w:rsidRDefault="00F027F9" w:rsidP="00F027F9">
      <w:pPr>
        <w:ind w:right="-6" w:firstLine="540"/>
        <w:jc w:val="both"/>
        <w:rPr>
          <w:sz w:val="28"/>
          <w:szCs w:val="28"/>
        </w:rPr>
      </w:pPr>
      <w:r>
        <w:rPr>
          <w:sz w:val="28"/>
          <w:szCs w:val="28"/>
        </w:rPr>
        <w:t xml:space="preserve">Однако указанный универсальный принцип имел эффект бумеранга. На этот счет </w:t>
      </w:r>
      <w:proofErr w:type="spellStart"/>
      <w:r>
        <w:rPr>
          <w:sz w:val="28"/>
          <w:szCs w:val="28"/>
        </w:rPr>
        <w:t>Барыбаева</w:t>
      </w:r>
      <w:proofErr w:type="spellEnd"/>
      <w:r>
        <w:rPr>
          <w:sz w:val="28"/>
          <w:szCs w:val="28"/>
        </w:rPr>
        <w:t xml:space="preserve"> разъясняет: «Евро-американская историография констатирует факт того, что Советы не достигли своей главной цели – перманентной, хотя и скрытой </w:t>
      </w:r>
      <w:proofErr w:type="spellStart"/>
      <w:r>
        <w:rPr>
          <w:sz w:val="28"/>
          <w:szCs w:val="28"/>
        </w:rPr>
        <w:t>внутриколониальной</w:t>
      </w:r>
      <w:proofErr w:type="spellEnd"/>
      <w:r>
        <w:rPr>
          <w:sz w:val="28"/>
          <w:szCs w:val="28"/>
        </w:rPr>
        <w:t xml:space="preserve"> междоусобицы. «Русские не получили желаемого эффекта, поскольку новые нации хотя и появились, но их национальные чувства оказались направленными не столько друг против друга, сколько против русских»</w:t>
      </w:r>
      <w:r w:rsidR="002F5487">
        <w:rPr>
          <w:sz w:val="28"/>
          <w:szCs w:val="28"/>
        </w:rPr>
        <w:t xml:space="preserve"> </w:t>
      </w:r>
      <w:r w:rsidR="00E55BCC" w:rsidRPr="00E55BCC">
        <w:rPr>
          <w:sz w:val="28"/>
          <w:szCs w:val="28"/>
        </w:rPr>
        <w:t>[7,</w:t>
      </w:r>
      <w:r w:rsidR="00A655D4">
        <w:rPr>
          <w:sz w:val="28"/>
          <w:szCs w:val="28"/>
          <w:lang w:val="kk-KZ"/>
        </w:rPr>
        <w:t xml:space="preserve"> </w:t>
      </w:r>
      <w:r w:rsidR="00E55BCC">
        <w:rPr>
          <w:sz w:val="28"/>
          <w:szCs w:val="28"/>
          <w:lang w:val="en-US"/>
        </w:rPr>
        <w:t>c</w:t>
      </w:r>
      <w:r w:rsidR="00E55BCC" w:rsidRPr="00E55BCC">
        <w:rPr>
          <w:sz w:val="28"/>
          <w:szCs w:val="28"/>
        </w:rPr>
        <w:t>.</w:t>
      </w:r>
      <w:r w:rsidR="00CC115F">
        <w:rPr>
          <w:sz w:val="28"/>
          <w:szCs w:val="28"/>
        </w:rPr>
        <w:t>82</w:t>
      </w:r>
      <w:r w:rsidR="00E55BCC" w:rsidRPr="00E55BCC">
        <w:rPr>
          <w:sz w:val="28"/>
          <w:szCs w:val="28"/>
        </w:rPr>
        <w:t>]</w:t>
      </w:r>
      <w:r>
        <w:rPr>
          <w:sz w:val="28"/>
          <w:szCs w:val="28"/>
        </w:rPr>
        <w:t xml:space="preserve">. В период Советского Союза русофобские тенденции в Центральной Азии могли проявляться только на бытовом </w:t>
      </w:r>
      <w:r w:rsidR="00752B72">
        <w:rPr>
          <w:sz w:val="28"/>
          <w:szCs w:val="28"/>
        </w:rPr>
        <w:t>уровне как скрытое сопротивление</w:t>
      </w:r>
      <w:r>
        <w:rPr>
          <w:sz w:val="28"/>
          <w:szCs w:val="28"/>
        </w:rPr>
        <w:t xml:space="preserve"> навязываемой модели «старшего брата», но в тоже время межнациональные трения возникли между новыми советскими республиками как на бытовом (здесь они были и при царской империи), так и на межреспубликанском уровнях (в основном по поводу определения границ и соблюдения этнокультурных прав населения, искусственно оторванного в результате размежевания от своего основного этноса).</w:t>
      </w:r>
    </w:p>
    <w:p w:rsidR="00752B72" w:rsidRDefault="00752B72" w:rsidP="00F027F9">
      <w:pPr>
        <w:ind w:right="-6" w:firstLine="540"/>
        <w:jc w:val="both"/>
        <w:rPr>
          <w:sz w:val="28"/>
          <w:szCs w:val="28"/>
        </w:rPr>
      </w:pPr>
      <w:r>
        <w:rPr>
          <w:sz w:val="28"/>
          <w:szCs w:val="28"/>
        </w:rPr>
        <w:t>Американский исследователь Терри Мартин</w:t>
      </w:r>
      <w:r w:rsidR="00F34F5B">
        <w:rPr>
          <w:sz w:val="28"/>
          <w:szCs w:val="28"/>
        </w:rPr>
        <w:t xml:space="preserve"> с иных позиций рассматривает процесс национально-территориального размежевания. По его мнению, Ленин и Сталин рассуждали следующим образом. Предоставив нациям определенные формы государственности, советское государство сможет расколоть надклассовый национальный альянс, который имеет  своей целью получение государственности. Таким образом, произойдет классовое размежевание, что и позволит советскому правительству привлечь на свою сторону пролетариат и крестьянство, которое поддержит его социалистическую программу</w:t>
      </w:r>
      <w:r w:rsidR="00E55BCC" w:rsidRPr="00E55BCC">
        <w:rPr>
          <w:sz w:val="28"/>
          <w:szCs w:val="28"/>
        </w:rPr>
        <w:t xml:space="preserve"> [2,</w:t>
      </w:r>
      <w:r w:rsidR="00A655D4">
        <w:rPr>
          <w:sz w:val="28"/>
          <w:szCs w:val="28"/>
          <w:lang w:val="kk-KZ"/>
        </w:rPr>
        <w:t xml:space="preserve"> </w:t>
      </w:r>
      <w:r w:rsidR="00E55BCC">
        <w:rPr>
          <w:sz w:val="28"/>
          <w:szCs w:val="28"/>
          <w:lang w:val="en-US"/>
        </w:rPr>
        <w:t>c</w:t>
      </w:r>
      <w:r w:rsidR="00E55BCC" w:rsidRPr="00E55BCC">
        <w:rPr>
          <w:sz w:val="28"/>
          <w:szCs w:val="28"/>
        </w:rPr>
        <w:t>.</w:t>
      </w:r>
      <w:r w:rsidR="00F34F5B">
        <w:rPr>
          <w:sz w:val="28"/>
          <w:szCs w:val="28"/>
        </w:rPr>
        <w:t>15</w:t>
      </w:r>
      <w:r w:rsidR="00E55BCC" w:rsidRPr="00E55BCC">
        <w:rPr>
          <w:sz w:val="28"/>
          <w:szCs w:val="28"/>
        </w:rPr>
        <w:t>]</w:t>
      </w:r>
      <w:r w:rsidR="00F34F5B">
        <w:rPr>
          <w:sz w:val="28"/>
          <w:szCs w:val="28"/>
        </w:rPr>
        <w:t xml:space="preserve">. </w:t>
      </w:r>
    </w:p>
    <w:p w:rsidR="00F34F5B" w:rsidRPr="00752B72" w:rsidRDefault="00F34F5B" w:rsidP="00F027F9">
      <w:pPr>
        <w:ind w:right="-6" w:firstLine="540"/>
        <w:jc w:val="both"/>
        <w:rPr>
          <w:sz w:val="28"/>
          <w:szCs w:val="28"/>
        </w:rPr>
      </w:pPr>
      <w:r>
        <w:rPr>
          <w:sz w:val="28"/>
          <w:szCs w:val="28"/>
        </w:rPr>
        <w:t xml:space="preserve">Стратегия  большевиков состояла в том, чтобы захватить лидерство над казавшимся теперь неизбежным процессом деколонизации и осуществить его таким образом, чтобы сохранить территориальную целостность старой Российском империи и обеспечить строительство нового централизованного, социалистического государства. </w:t>
      </w:r>
      <w:r w:rsidR="00C84043">
        <w:rPr>
          <w:sz w:val="28"/>
          <w:szCs w:val="28"/>
        </w:rPr>
        <w:t xml:space="preserve"> А конечным результатом стало появление Империи положительной деятельности, нацеленной на борьбу с </w:t>
      </w:r>
      <w:r w:rsidR="00C84043">
        <w:rPr>
          <w:sz w:val="28"/>
          <w:szCs w:val="28"/>
        </w:rPr>
        <w:lastRenderedPageBreak/>
        <w:t>национализмом путем создания того, что получило наименование «формы национальной государственности»</w:t>
      </w:r>
      <w:r w:rsidR="00E55BCC" w:rsidRPr="00E55BCC">
        <w:rPr>
          <w:sz w:val="28"/>
          <w:szCs w:val="28"/>
        </w:rPr>
        <w:t xml:space="preserve"> [2,</w:t>
      </w:r>
      <w:r w:rsidR="00F54C1E">
        <w:rPr>
          <w:sz w:val="28"/>
          <w:szCs w:val="28"/>
          <w:lang w:val="kk-KZ"/>
        </w:rPr>
        <w:t xml:space="preserve"> </w:t>
      </w:r>
      <w:r w:rsidR="00E55BCC">
        <w:rPr>
          <w:sz w:val="28"/>
          <w:szCs w:val="28"/>
          <w:lang w:val="en-US"/>
        </w:rPr>
        <w:t>c</w:t>
      </w:r>
      <w:r w:rsidR="00E55BCC" w:rsidRPr="00E55BCC">
        <w:rPr>
          <w:sz w:val="28"/>
          <w:szCs w:val="28"/>
        </w:rPr>
        <w:t>.</w:t>
      </w:r>
      <w:r w:rsidR="00E55BCC">
        <w:rPr>
          <w:sz w:val="28"/>
          <w:szCs w:val="28"/>
        </w:rPr>
        <w:t>1</w:t>
      </w:r>
      <w:r w:rsidR="00E55BCC" w:rsidRPr="00E55BCC">
        <w:rPr>
          <w:sz w:val="28"/>
          <w:szCs w:val="28"/>
        </w:rPr>
        <w:t>3]</w:t>
      </w:r>
      <w:r w:rsidR="00E55BCC">
        <w:rPr>
          <w:sz w:val="28"/>
          <w:szCs w:val="28"/>
        </w:rPr>
        <w:t xml:space="preserve">. </w:t>
      </w:r>
      <w:r w:rsidR="008C463E">
        <w:rPr>
          <w:sz w:val="28"/>
          <w:szCs w:val="28"/>
        </w:rPr>
        <w:t xml:space="preserve"> </w:t>
      </w:r>
    </w:p>
    <w:p w:rsidR="00F027F9" w:rsidRDefault="00F027F9" w:rsidP="00F027F9">
      <w:pPr>
        <w:ind w:right="-6" w:firstLine="540"/>
        <w:jc w:val="both"/>
        <w:rPr>
          <w:sz w:val="28"/>
        </w:rPr>
      </w:pPr>
      <w:r>
        <w:rPr>
          <w:sz w:val="28"/>
        </w:rPr>
        <w:t xml:space="preserve">Какие бы цели не преследовала Советская власть, насильственно проведя национально-государственное размежевание в Центральной Азии, по нашему мнению, нельзя однозначно оценивать его только в отрицательном свете. Большевики не «изобрели» здесь отдельные нации, а существенно ускорили процессы консолидации и сложения наций, протекающие в регионе. Они сформировали у среднеазиатских этносов понятие о национально-территориальной идентичности, в самосознании этносов появились элементы «национальной гордости» в противовес «тюркской гордости» за достижения в области развития литературы, профессионального искусства. Политизировав этничность, большевики тем самым способствовали развитию этнокультурной составляющей новых «коренных» наций – сложению общенациональных литературных языков, созданию театра, кинематографа, появлению новых жанров в литературе, изобразительном искусстве, музыке. К отрицательным последствиям административно-территориальной реформы можно отнести противоречия между республиками по поводу установления границ, а также развенчание идеологии «тюркского единства» народов Центральной Азии, который на протяжении многих веков всегда выступал единым </w:t>
      </w:r>
      <w:proofErr w:type="spellStart"/>
      <w:r>
        <w:rPr>
          <w:sz w:val="28"/>
        </w:rPr>
        <w:t>субконтинентальным</w:t>
      </w:r>
      <w:proofErr w:type="spellEnd"/>
      <w:r>
        <w:rPr>
          <w:sz w:val="28"/>
        </w:rPr>
        <w:t xml:space="preserve"> комплексом в процессах этногенеза, и в культурологическом измерении»</w:t>
      </w:r>
      <w:r w:rsidR="00312ADD" w:rsidRPr="00312ADD">
        <w:rPr>
          <w:sz w:val="28"/>
        </w:rPr>
        <w:t xml:space="preserve"> </w:t>
      </w:r>
      <w:r w:rsidR="00E55BCC" w:rsidRPr="00E55BCC">
        <w:rPr>
          <w:sz w:val="28"/>
          <w:szCs w:val="28"/>
        </w:rPr>
        <w:t>[7,</w:t>
      </w:r>
      <w:r w:rsidR="00A655D4">
        <w:rPr>
          <w:sz w:val="28"/>
          <w:szCs w:val="28"/>
          <w:lang w:val="kk-KZ"/>
        </w:rPr>
        <w:t xml:space="preserve"> </w:t>
      </w:r>
      <w:r w:rsidR="00E55BCC">
        <w:rPr>
          <w:sz w:val="28"/>
          <w:szCs w:val="28"/>
          <w:lang w:val="en-US"/>
        </w:rPr>
        <w:t>c</w:t>
      </w:r>
      <w:r w:rsidR="00E55BCC" w:rsidRPr="00E55BCC">
        <w:rPr>
          <w:sz w:val="28"/>
          <w:szCs w:val="28"/>
        </w:rPr>
        <w:t>.</w:t>
      </w:r>
      <w:r w:rsidR="00E55BCC">
        <w:rPr>
          <w:sz w:val="28"/>
          <w:szCs w:val="28"/>
        </w:rPr>
        <w:t>8</w:t>
      </w:r>
      <w:r w:rsidR="00E55BCC" w:rsidRPr="00E55BCC">
        <w:rPr>
          <w:sz w:val="28"/>
          <w:szCs w:val="28"/>
        </w:rPr>
        <w:t>4]</w:t>
      </w:r>
      <w:r w:rsidR="00E55BCC">
        <w:rPr>
          <w:sz w:val="28"/>
          <w:szCs w:val="28"/>
        </w:rPr>
        <w:t>.</w:t>
      </w:r>
    </w:p>
    <w:p w:rsidR="00A655D4" w:rsidRDefault="00A655D4" w:rsidP="00A655D4">
      <w:pPr>
        <w:ind w:right="-6" w:firstLine="540"/>
        <w:jc w:val="center"/>
        <w:rPr>
          <w:b/>
          <w:sz w:val="28"/>
        </w:rPr>
      </w:pPr>
      <w:r>
        <w:rPr>
          <w:b/>
          <w:sz w:val="28"/>
          <w:lang w:val="kk-KZ"/>
        </w:rPr>
        <w:t>Список использованной л</w:t>
      </w:r>
      <w:proofErr w:type="spellStart"/>
      <w:r w:rsidRPr="005F6D37">
        <w:rPr>
          <w:b/>
          <w:sz w:val="28"/>
        </w:rPr>
        <w:t>итератур</w:t>
      </w:r>
      <w:proofErr w:type="spellEnd"/>
      <w:r>
        <w:rPr>
          <w:b/>
          <w:sz w:val="28"/>
          <w:lang w:val="kk-KZ"/>
        </w:rPr>
        <w:t>ы</w:t>
      </w:r>
      <w:r w:rsidRPr="005F6D37">
        <w:rPr>
          <w:b/>
          <w:sz w:val="28"/>
        </w:rPr>
        <w:t>:</w:t>
      </w:r>
    </w:p>
    <w:p w:rsidR="00A655D4" w:rsidRPr="005F6D37" w:rsidRDefault="00A655D4" w:rsidP="00A655D4">
      <w:pPr>
        <w:ind w:right="-6" w:firstLine="540"/>
        <w:jc w:val="center"/>
        <w:rPr>
          <w:b/>
          <w:sz w:val="28"/>
        </w:rPr>
      </w:pPr>
    </w:p>
    <w:p w:rsidR="00E55BCC" w:rsidRDefault="00E55BCC" w:rsidP="00E55BCC">
      <w:pPr>
        <w:pStyle w:val="a3"/>
        <w:jc w:val="both"/>
        <w:rPr>
          <w:sz w:val="28"/>
          <w:szCs w:val="28"/>
        </w:rPr>
      </w:pPr>
      <w:r w:rsidRPr="00E55BCC">
        <w:rPr>
          <w:sz w:val="28"/>
          <w:szCs w:val="28"/>
        </w:rPr>
        <w:t>1.</w:t>
      </w:r>
      <w:r w:rsidR="00F54C1E">
        <w:rPr>
          <w:sz w:val="28"/>
          <w:szCs w:val="28"/>
          <w:lang w:val="kk-KZ"/>
        </w:rPr>
        <w:t xml:space="preserve"> </w:t>
      </w:r>
      <w:r>
        <w:rPr>
          <w:sz w:val="28"/>
          <w:szCs w:val="28"/>
        </w:rPr>
        <w:t>Немченко М. Национальное размежевание Средней Азии.</w:t>
      </w:r>
      <w:r w:rsidR="00F54C1E" w:rsidRPr="00F54C1E">
        <w:rPr>
          <w:sz w:val="28"/>
          <w:szCs w:val="28"/>
        </w:rPr>
        <w:t xml:space="preserve"> </w:t>
      </w:r>
      <w:r w:rsidR="00F54C1E">
        <w:rPr>
          <w:sz w:val="28"/>
          <w:szCs w:val="28"/>
        </w:rPr>
        <w:t xml:space="preserve">– </w:t>
      </w:r>
      <w:r>
        <w:rPr>
          <w:sz w:val="28"/>
          <w:szCs w:val="28"/>
        </w:rPr>
        <w:t xml:space="preserve"> М.: Изд-во </w:t>
      </w:r>
      <w:proofErr w:type="spellStart"/>
      <w:r>
        <w:rPr>
          <w:sz w:val="28"/>
          <w:szCs w:val="28"/>
        </w:rPr>
        <w:t>литиздата</w:t>
      </w:r>
      <w:proofErr w:type="spellEnd"/>
      <w:r>
        <w:rPr>
          <w:sz w:val="28"/>
          <w:szCs w:val="28"/>
        </w:rPr>
        <w:t xml:space="preserve"> НКВД, 1925.</w:t>
      </w:r>
      <w:r w:rsidR="00F54C1E" w:rsidRPr="00F54C1E">
        <w:rPr>
          <w:sz w:val="28"/>
          <w:szCs w:val="28"/>
        </w:rPr>
        <w:t xml:space="preserve"> </w:t>
      </w:r>
      <w:r w:rsidR="00F54C1E">
        <w:rPr>
          <w:sz w:val="28"/>
          <w:szCs w:val="28"/>
        </w:rPr>
        <w:t xml:space="preserve">– </w:t>
      </w:r>
      <w:r>
        <w:rPr>
          <w:sz w:val="28"/>
          <w:szCs w:val="28"/>
        </w:rPr>
        <w:t xml:space="preserve"> 28 с.</w:t>
      </w:r>
    </w:p>
    <w:p w:rsidR="00593BFE" w:rsidRDefault="00E55BCC" w:rsidP="00E55BCC">
      <w:pPr>
        <w:pStyle w:val="a3"/>
        <w:jc w:val="both"/>
        <w:rPr>
          <w:sz w:val="28"/>
          <w:szCs w:val="28"/>
        </w:rPr>
      </w:pPr>
      <w:r w:rsidRPr="00E55BCC">
        <w:rPr>
          <w:sz w:val="28"/>
          <w:szCs w:val="28"/>
        </w:rPr>
        <w:t>2.</w:t>
      </w:r>
      <w:r w:rsidR="00F54C1E">
        <w:rPr>
          <w:sz w:val="28"/>
          <w:szCs w:val="28"/>
          <w:lang w:val="kk-KZ"/>
        </w:rPr>
        <w:t xml:space="preserve"> </w:t>
      </w:r>
      <w:r>
        <w:rPr>
          <w:sz w:val="28"/>
          <w:szCs w:val="28"/>
        </w:rPr>
        <w:t xml:space="preserve">Мартин Т.  Империя «положительной деятельности». Нации и национализм в СССР. 1923-1939. – Москва: Российская политическая энциклопедия Фонд «Президентский центр </w:t>
      </w:r>
      <w:proofErr w:type="spellStart"/>
      <w:r>
        <w:rPr>
          <w:sz w:val="28"/>
          <w:szCs w:val="28"/>
        </w:rPr>
        <w:t>Б.Н.Ельцина</w:t>
      </w:r>
      <w:proofErr w:type="spellEnd"/>
      <w:r>
        <w:rPr>
          <w:sz w:val="28"/>
          <w:szCs w:val="28"/>
        </w:rPr>
        <w:t>», 2011. – 855с.</w:t>
      </w:r>
    </w:p>
    <w:p w:rsidR="00E55BCC" w:rsidRPr="00DB75AD" w:rsidRDefault="00E55BCC" w:rsidP="00E55BCC">
      <w:pPr>
        <w:pStyle w:val="a3"/>
        <w:jc w:val="both"/>
        <w:rPr>
          <w:sz w:val="28"/>
          <w:szCs w:val="28"/>
          <w:lang w:val="en-US"/>
        </w:rPr>
      </w:pPr>
      <w:r w:rsidRPr="00E55BCC">
        <w:rPr>
          <w:sz w:val="28"/>
          <w:szCs w:val="28"/>
        </w:rPr>
        <w:t>3.</w:t>
      </w:r>
      <w:r w:rsidR="00F54C1E">
        <w:rPr>
          <w:sz w:val="28"/>
          <w:szCs w:val="28"/>
          <w:lang w:val="kk-KZ"/>
        </w:rPr>
        <w:t xml:space="preserve"> </w:t>
      </w:r>
      <w:r>
        <w:rPr>
          <w:sz w:val="28"/>
          <w:szCs w:val="28"/>
        </w:rPr>
        <w:t xml:space="preserve">Якубовская С.И. Развитие СССР как союзного государства. </w:t>
      </w:r>
      <w:r w:rsidRPr="00A655D4">
        <w:rPr>
          <w:sz w:val="28"/>
          <w:szCs w:val="28"/>
          <w:lang w:val="en-US"/>
        </w:rPr>
        <w:t xml:space="preserve">1922-1936 </w:t>
      </w:r>
      <w:proofErr w:type="spellStart"/>
      <w:r>
        <w:rPr>
          <w:sz w:val="28"/>
          <w:szCs w:val="28"/>
        </w:rPr>
        <w:t>гг</w:t>
      </w:r>
      <w:proofErr w:type="spellEnd"/>
      <w:r w:rsidRPr="00A655D4">
        <w:rPr>
          <w:sz w:val="28"/>
          <w:szCs w:val="28"/>
          <w:lang w:val="en-US"/>
        </w:rPr>
        <w:t>.</w:t>
      </w:r>
      <w:r w:rsidR="00F54C1E" w:rsidRPr="001B1074">
        <w:rPr>
          <w:sz w:val="28"/>
          <w:szCs w:val="28"/>
          <w:lang w:val="en-US"/>
        </w:rPr>
        <w:t xml:space="preserve"> – </w:t>
      </w:r>
      <w:r w:rsidRPr="00A655D4">
        <w:rPr>
          <w:sz w:val="28"/>
          <w:szCs w:val="28"/>
          <w:lang w:val="en-US"/>
        </w:rPr>
        <w:t xml:space="preserve"> </w:t>
      </w:r>
      <w:r>
        <w:rPr>
          <w:sz w:val="28"/>
          <w:szCs w:val="28"/>
        </w:rPr>
        <w:t>М</w:t>
      </w:r>
      <w:r w:rsidRPr="00A655D4">
        <w:rPr>
          <w:sz w:val="28"/>
          <w:szCs w:val="28"/>
          <w:lang w:val="en-US"/>
        </w:rPr>
        <w:t xml:space="preserve">.: </w:t>
      </w:r>
      <w:r>
        <w:rPr>
          <w:sz w:val="28"/>
          <w:szCs w:val="28"/>
        </w:rPr>
        <w:t>Наука</w:t>
      </w:r>
      <w:r w:rsidRPr="00A655D4">
        <w:rPr>
          <w:sz w:val="28"/>
          <w:szCs w:val="28"/>
          <w:lang w:val="en-US"/>
        </w:rPr>
        <w:t>, 1972.</w:t>
      </w:r>
      <w:r w:rsidR="00F54C1E" w:rsidRPr="001B1074">
        <w:rPr>
          <w:sz w:val="28"/>
          <w:szCs w:val="28"/>
          <w:lang w:val="en-US"/>
        </w:rPr>
        <w:t xml:space="preserve"> – </w:t>
      </w:r>
      <w:r w:rsidRPr="00A655D4">
        <w:rPr>
          <w:sz w:val="28"/>
          <w:szCs w:val="28"/>
          <w:lang w:val="en-US"/>
        </w:rPr>
        <w:t xml:space="preserve"> 225 </w:t>
      </w:r>
      <w:r>
        <w:rPr>
          <w:sz w:val="28"/>
          <w:szCs w:val="28"/>
        </w:rPr>
        <w:t>с</w:t>
      </w:r>
      <w:r w:rsidRPr="00A655D4">
        <w:rPr>
          <w:sz w:val="28"/>
          <w:szCs w:val="28"/>
          <w:lang w:val="en-US"/>
        </w:rPr>
        <w:t>.</w:t>
      </w:r>
    </w:p>
    <w:p w:rsidR="00593BFE" w:rsidRDefault="00E55BCC" w:rsidP="00593BFE">
      <w:pPr>
        <w:pStyle w:val="a3"/>
        <w:jc w:val="both"/>
        <w:rPr>
          <w:sz w:val="28"/>
          <w:szCs w:val="28"/>
        </w:rPr>
      </w:pPr>
      <w:r w:rsidRPr="00E55BCC">
        <w:rPr>
          <w:sz w:val="28"/>
          <w:szCs w:val="28"/>
          <w:lang w:val="en-US"/>
        </w:rPr>
        <w:t>4.</w:t>
      </w:r>
      <w:r w:rsidR="00F54C1E">
        <w:rPr>
          <w:sz w:val="28"/>
          <w:szCs w:val="28"/>
          <w:lang w:val="kk-KZ"/>
        </w:rPr>
        <w:t xml:space="preserve"> </w:t>
      </w:r>
      <w:proofErr w:type="spellStart"/>
      <w:r w:rsidRPr="008A0784">
        <w:rPr>
          <w:sz w:val="28"/>
          <w:szCs w:val="28"/>
          <w:lang w:val="en-US"/>
        </w:rPr>
        <w:t>Hayit</w:t>
      </w:r>
      <w:proofErr w:type="spellEnd"/>
      <w:r w:rsidRPr="00E55BCC">
        <w:rPr>
          <w:sz w:val="28"/>
          <w:szCs w:val="28"/>
          <w:lang w:val="en-US"/>
        </w:rPr>
        <w:t xml:space="preserve"> </w:t>
      </w:r>
      <w:r w:rsidRPr="008A0784">
        <w:rPr>
          <w:sz w:val="28"/>
          <w:szCs w:val="28"/>
          <w:lang w:val="en-US"/>
        </w:rPr>
        <w:t>B</w:t>
      </w:r>
      <w:r w:rsidRPr="00E55BCC">
        <w:rPr>
          <w:sz w:val="28"/>
          <w:szCs w:val="28"/>
          <w:lang w:val="en-US"/>
        </w:rPr>
        <w:t xml:space="preserve">. </w:t>
      </w:r>
      <w:r w:rsidRPr="008A0784">
        <w:rPr>
          <w:sz w:val="28"/>
          <w:szCs w:val="28"/>
          <w:lang w:val="en-US"/>
        </w:rPr>
        <w:t>Turkistan</w:t>
      </w:r>
      <w:r w:rsidRPr="00E55BCC">
        <w:rPr>
          <w:sz w:val="28"/>
          <w:szCs w:val="28"/>
          <w:lang w:val="en-US"/>
        </w:rPr>
        <w:t xml:space="preserve"> </w:t>
      </w:r>
      <w:proofErr w:type="spellStart"/>
      <w:r w:rsidRPr="008A0784">
        <w:rPr>
          <w:sz w:val="28"/>
          <w:szCs w:val="28"/>
          <w:lang w:val="en-US"/>
        </w:rPr>
        <w:t>im</w:t>
      </w:r>
      <w:proofErr w:type="spellEnd"/>
      <w:r w:rsidRPr="00E55BCC">
        <w:rPr>
          <w:sz w:val="28"/>
          <w:szCs w:val="28"/>
          <w:lang w:val="en-US"/>
        </w:rPr>
        <w:t xml:space="preserve"> </w:t>
      </w:r>
      <w:r w:rsidRPr="008A0784">
        <w:rPr>
          <w:sz w:val="28"/>
          <w:szCs w:val="28"/>
          <w:lang w:val="en-US"/>
        </w:rPr>
        <w:t>XX</w:t>
      </w:r>
      <w:r w:rsidRPr="00E55BCC">
        <w:rPr>
          <w:sz w:val="28"/>
          <w:szCs w:val="28"/>
          <w:lang w:val="en-US"/>
        </w:rPr>
        <w:t xml:space="preserve">. </w:t>
      </w:r>
      <w:proofErr w:type="spellStart"/>
      <w:r w:rsidRPr="008A0784">
        <w:rPr>
          <w:sz w:val="28"/>
          <w:szCs w:val="28"/>
          <w:lang w:val="en-US"/>
        </w:rPr>
        <w:t>Jahrhundert</w:t>
      </w:r>
      <w:proofErr w:type="spellEnd"/>
      <w:r w:rsidRPr="00C7112D">
        <w:rPr>
          <w:sz w:val="28"/>
          <w:szCs w:val="28"/>
        </w:rPr>
        <w:t xml:space="preserve">. </w:t>
      </w:r>
      <w:r w:rsidR="00F54C1E">
        <w:rPr>
          <w:sz w:val="28"/>
          <w:szCs w:val="28"/>
        </w:rPr>
        <w:t xml:space="preserve">– </w:t>
      </w:r>
      <w:r w:rsidRPr="008A0784">
        <w:rPr>
          <w:sz w:val="28"/>
          <w:szCs w:val="28"/>
          <w:lang w:val="en-US"/>
        </w:rPr>
        <w:t>Darmstadt</w:t>
      </w:r>
      <w:r w:rsidRPr="00C7112D">
        <w:rPr>
          <w:sz w:val="28"/>
          <w:szCs w:val="28"/>
        </w:rPr>
        <w:t>, 1956.</w:t>
      </w:r>
      <w:r w:rsidR="00F54C1E" w:rsidRPr="00F54C1E">
        <w:rPr>
          <w:sz w:val="28"/>
          <w:szCs w:val="28"/>
        </w:rPr>
        <w:t xml:space="preserve"> </w:t>
      </w:r>
      <w:r w:rsidR="00F54C1E">
        <w:rPr>
          <w:sz w:val="28"/>
          <w:szCs w:val="28"/>
        </w:rPr>
        <w:t xml:space="preserve">– </w:t>
      </w:r>
      <w:r w:rsidRPr="00C7112D">
        <w:rPr>
          <w:sz w:val="28"/>
          <w:szCs w:val="28"/>
        </w:rPr>
        <w:t xml:space="preserve"> </w:t>
      </w:r>
      <w:r w:rsidR="00F54C1E">
        <w:rPr>
          <w:sz w:val="28"/>
          <w:szCs w:val="28"/>
          <w:lang w:val="kk-KZ"/>
        </w:rPr>
        <w:t>406</w:t>
      </w:r>
      <w:r w:rsidR="00F54C1E" w:rsidRPr="001B1074">
        <w:rPr>
          <w:sz w:val="28"/>
          <w:szCs w:val="28"/>
        </w:rPr>
        <w:t xml:space="preserve"> </w:t>
      </w:r>
      <w:r w:rsidR="00F54C1E">
        <w:rPr>
          <w:sz w:val="28"/>
          <w:szCs w:val="28"/>
          <w:lang w:val="en-US"/>
        </w:rPr>
        <w:t>s</w:t>
      </w:r>
      <w:r w:rsidR="00F54C1E" w:rsidRPr="001B1074">
        <w:rPr>
          <w:sz w:val="28"/>
          <w:szCs w:val="28"/>
        </w:rPr>
        <w:t xml:space="preserve">. </w:t>
      </w:r>
    </w:p>
    <w:p w:rsidR="00593BFE" w:rsidRDefault="00E55BCC" w:rsidP="00E55BCC">
      <w:pPr>
        <w:pStyle w:val="a3"/>
        <w:jc w:val="both"/>
        <w:rPr>
          <w:sz w:val="28"/>
          <w:szCs w:val="28"/>
        </w:rPr>
      </w:pPr>
      <w:r w:rsidRPr="00E55BCC">
        <w:rPr>
          <w:sz w:val="28"/>
          <w:szCs w:val="28"/>
        </w:rPr>
        <w:t>5.</w:t>
      </w:r>
      <w:r w:rsidR="00F54C1E">
        <w:rPr>
          <w:sz w:val="28"/>
          <w:szCs w:val="28"/>
          <w:lang w:val="kk-KZ"/>
        </w:rPr>
        <w:t xml:space="preserve"> </w:t>
      </w:r>
      <w:proofErr w:type="spellStart"/>
      <w:r w:rsidRPr="00CE078E">
        <w:rPr>
          <w:sz w:val="28"/>
          <w:szCs w:val="28"/>
        </w:rPr>
        <w:t>Мустафаев</w:t>
      </w:r>
      <w:proofErr w:type="spellEnd"/>
      <w:r w:rsidRPr="00CE078E">
        <w:rPr>
          <w:sz w:val="28"/>
          <w:szCs w:val="28"/>
        </w:rPr>
        <w:t xml:space="preserve"> А.Х. Национальные отношения в СССР в трудах советских авторов: (Критический анализ националистических концепций). </w:t>
      </w:r>
      <w:r w:rsidR="00F54C1E">
        <w:rPr>
          <w:sz w:val="28"/>
          <w:szCs w:val="28"/>
        </w:rPr>
        <w:t xml:space="preserve">– </w:t>
      </w:r>
      <w:r>
        <w:rPr>
          <w:sz w:val="28"/>
          <w:szCs w:val="28"/>
        </w:rPr>
        <w:t xml:space="preserve"> </w:t>
      </w:r>
      <w:r w:rsidRPr="00CE078E">
        <w:rPr>
          <w:sz w:val="28"/>
          <w:szCs w:val="28"/>
        </w:rPr>
        <w:t xml:space="preserve">Баку: </w:t>
      </w:r>
      <w:proofErr w:type="spellStart"/>
      <w:r w:rsidRPr="00CE078E">
        <w:rPr>
          <w:sz w:val="28"/>
          <w:szCs w:val="28"/>
        </w:rPr>
        <w:t>Элм</w:t>
      </w:r>
      <w:proofErr w:type="spellEnd"/>
      <w:r w:rsidRPr="00CE078E">
        <w:rPr>
          <w:sz w:val="28"/>
          <w:szCs w:val="28"/>
        </w:rPr>
        <w:t>, 1990.</w:t>
      </w:r>
      <w:r>
        <w:rPr>
          <w:sz w:val="28"/>
          <w:szCs w:val="28"/>
        </w:rPr>
        <w:t xml:space="preserve"> </w:t>
      </w:r>
      <w:r w:rsidR="00F54C1E">
        <w:rPr>
          <w:sz w:val="28"/>
          <w:szCs w:val="28"/>
        </w:rPr>
        <w:t xml:space="preserve">– </w:t>
      </w:r>
      <w:r>
        <w:rPr>
          <w:sz w:val="28"/>
          <w:szCs w:val="28"/>
        </w:rPr>
        <w:t xml:space="preserve">  210 с.</w:t>
      </w:r>
      <w:r w:rsidRPr="00CE078E">
        <w:rPr>
          <w:sz w:val="28"/>
          <w:szCs w:val="28"/>
        </w:rPr>
        <w:t xml:space="preserve"> </w:t>
      </w:r>
    </w:p>
    <w:p w:rsidR="00E55BCC" w:rsidRDefault="00E55BCC" w:rsidP="00E55BCC">
      <w:pPr>
        <w:pStyle w:val="a3"/>
        <w:jc w:val="both"/>
        <w:rPr>
          <w:sz w:val="28"/>
          <w:szCs w:val="28"/>
        </w:rPr>
      </w:pPr>
      <w:r w:rsidRPr="00E55BCC">
        <w:rPr>
          <w:sz w:val="28"/>
          <w:szCs w:val="28"/>
        </w:rPr>
        <w:t>6.</w:t>
      </w:r>
      <w:r w:rsidR="00F54C1E">
        <w:rPr>
          <w:sz w:val="28"/>
          <w:szCs w:val="28"/>
          <w:lang w:val="kk-KZ"/>
        </w:rPr>
        <w:t xml:space="preserve"> </w:t>
      </w:r>
      <w:proofErr w:type="spellStart"/>
      <w:r>
        <w:rPr>
          <w:sz w:val="28"/>
          <w:szCs w:val="28"/>
        </w:rPr>
        <w:t>Бенигсе</w:t>
      </w:r>
      <w:proofErr w:type="spellEnd"/>
      <w:r>
        <w:rPr>
          <w:sz w:val="28"/>
          <w:szCs w:val="28"/>
          <w:lang w:val="kk-KZ"/>
        </w:rPr>
        <w:t>н</w:t>
      </w:r>
      <w:r w:rsidRPr="00CC115F">
        <w:rPr>
          <w:sz w:val="28"/>
          <w:szCs w:val="28"/>
        </w:rPr>
        <w:t xml:space="preserve"> </w:t>
      </w:r>
      <w:r w:rsidRPr="008A0784">
        <w:rPr>
          <w:sz w:val="28"/>
          <w:szCs w:val="28"/>
        </w:rPr>
        <w:t>А</w:t>
      </w:r>
      <w:r w:rsidRPr="00F027F9">
        <w:rPr>
          <w:sz w:val="28"/>
          <w:szCs w:val="28"/>
        </w:rPr>
        <w:t xml:space="preserve">. </w:t>
      </w:r>
      <w:r w:rsidRPr="008A0784">
        <w:rPr>
          <w:sz w:val="28"/>
          <w:szCs w:val="28"/>
        </w:rPr>
        <w:t>Мусульмане</w:t>
      </w:r>
      <w:r w:rsidRPr="00F027F9">
        <w:rPr>
          <w:sz w:val="28"/>
          <w:szCs w:val="28"/>
        </w:rPr>
        <w:t xml:space="preserve"> </w:t>
      </w:r>
      <w:r w:rsidRPr="008A0784">
        <w:rPr>
          <w:sz w:val="28"/>
          <w:szCs w:val="28"/>
        </w:rPr>
        <w:t>в</w:t>
      </w:r>
      <w:r w:rsidRPr="00F027F9">
        <w:rPr>
          <w:sz w:val="28"/>
          <w:szCs w:val="28"/>
        </w:rPr>
        <w:t xml:space="preserve"> </w:t>
      </w:r>
      <w:r w:rsidRPr="008A0784">
        <w:rPr>
          <w:sz w:val="28"/>
          <w:szCs w:val="28"/>
        </w:rPr>
        <w:t>СССР</w:t>
      </w:r>
      <w:r w:rsidRPr="00F027F9">
        <w:rPr>
          <w:sz w:val="28"/>
          <w:szCs w:val="28"/>
        </w:rPr>
        <w:t>.</w:t>
      </w:r>
      <w:r w:rsidR="00F54C1E" w:rsidRPr="00F54C1E">
        <w:rPr>
          <w:sz w:val="28"/>
          <w:szCs w:val="28"/>
        </w:rPr>
        <w:t xml:space="preserve"> </w:t>
      </w:r>
      <w:r w:rsidR="00F54C1E">
        <w:rPr>
          <w:sz w:val="28"/>
          <w:szCs w:val="28"/>
        </w:rPr>
        <w:t xml:space="preserve">– </w:t>
      </w:r>
      <w:r w:rsidRPr="00F027F9">
        <w:rPr>
          <w:sz w:val="28"/>
          <w:szCs w:val="28"/>
        </w:rPr>
        <w:t xml:space="preserve"> </w:t>
      </w:r>
      <w:r w:rsidRPr="008A0784">
        <w:rPr>
          <w:sz w:val="28"/>
          <w:szCs w:val="28"/>
          <w:lang w:val="en-US"/>
        </w:rPr>
        <w:t>Paris</w:t>
      </w:r>
      <w:r w:rsidRPr="00CC115F">
        <w:rPr>
          <w:sz w:val="28"/>
          <w:szCs w:val="28"/>
        </w:rPr>
        <w:t xml:space="preserve">, 1983. </w:t>
      </w:r>
      <w:r w:rsidR="00F54C1E">
        <w:rPr>
          <w:sz w:val="28"/>
          <w:szCs w:val="28"/>
        </w:rPr>
        <w:t xml:space="preserve">– </w:t>
      </w:r>
      <w:r w:rsidR="00F54C1E">
        <w:rPr>
          <w:sz w:val="28"/>
          <w:szCs w:val="28"/>
          <w:lang w:val="kk-KZ"/>
        </w:rPr>
        <w:t>88с</w:t>
      </w:r>
      <w:r w:rsidRPr="00C7112D">
        <w:rPr>
          <w:sz w:val="28"/>
          <w:szCs w:val="28"/>
        </w:rPr>
        <w:t>.</w:t>
      </w:r>
    </w:p>
    <w:p w:rsidR="00C7112D" w:rsidRDefault="00E55BCC" w:rsidP="00E55BCC">
      <w:pPr>
        <w:pStyle w:val="a3"/>
        <w:jc w:val="both"/>
        <w:rPr>
          <w:sz w:val="28"/>
          <w:szCs w:val="28"/>
        </w:rPr>
      </w:pPr>
      <w:r w:rsidRPr="005B53CD">
        <w:rPr>
          <w:sz w:val="28"/>
          <w:szCs w:val="28"/>
        </w:rPr>
        <w:t>7.</w:t>
      </w:r>
      <w:r w:rsidR="00F54C1E">
        <w:rPr>
          <w:sz w:val="28"/>
          <w:szCs w:val="28"/>
          <w:lang w:val="kk-KZ"/>
        </w:rPr>
        <w:t xml:space="preserve"> </w:t>
      </w:r>
      <w:proofErr w:type="spellStart"/>
      <w:r w:rsidR="00C7112D">
        <w:rPr>
          <w:sz w:val="28"/>
          <w:szCs w:val="28"/>
        </w:rPr>
        <w:t>Барыбаева</w:t>
      </w:r>
      <w:proofErr w:type="spellEnd"/>
      <w:r w:rsidR="00C7112D">
        <w:rPr>
          <w:sz w:val="28"/>
          <w:szCs w:val="28"/>
        </w:rPr>
        <w:t xml:space="preserve"> Г.</w:t>
      </w:r>
      <w:r w:rsidR="00C7112D" w:rsidRPr="00953DD8">
        <w:rPr>
          <w:sz w:val="28"/>
          <w:szCs w:val="28"/>
        </w:rPr>
        <w:t xml:space="preserve"> </w:t>
      </w:r>
      <w:r w:rsidR="00C7112D" w:rsidRPr="00CE078E">
        <w:rPr>
          <w:sz w:val="28"/>
          <w:szCs w:val="28"/>
        </w:rPr>
        <w:t>1</w:t>
      </w:r>
      <w:r w:rsidR="00C7112D">
        <w:rPr>
          <w:sz w:val="28"/>
          <w:szCs w:val="28"/>
        </w:rPr>
        <w:t>47</w:t>
      </w:r>
      <w:r w:rsidR="00C7112D" w:rsidRPr="00CE078E">
        <w:rPr>
          <w:sz w:val="28"/>
          <w:szCs w:val="28"/>
        </w:rPr>
        <w:t xml:space="preserve"> </w:t>
      </w:r>
      <w:proofErr w:type="spellStart"/>
      <w:r w:rsidR="00C7112D" w:rsidRPr="00CE078E">
        <w:rPr>
          <w:sz w:val="28"/>
          <w:szCs w:val="28"/>
        </w:rPr>
        <w:t>Барыбаева</w:t>
      </w:r>
      <w:proofErr w:type="spellEnd"/>
      <w:r w:rsidR="00C7112D" w:rsidRPr="00CE078E">
        <w:rPr>
          <w:sz w:val="28"/>
          <w:szCs w:val="28"/>
        </w:rPr>
        <w:t xml:space="preserve"> Г.Б. Центральная Азия и советизм: концептуальный поиск евро-американской историографии. </w:t>
      </w:r>
      <w:r w:rsidR="00C7112D">
        <w:rPr>
          <w:sz w:val="28"/>
          <w:szCs w:val="28"/>
        </w:rPr>
        <w:t xml:space="preserve"> </w:t>
      </w:r>
      <w:r w:rsidR="00F54C1E">
        <w:rPr>
          <w:sz w:val="28"/>
          <w:szCs w:val="28"/>
        </w:rPr>
        <w:t xml:space="preserve">– </w:t>
      </w:r>
      <w:r w:rsidR="00C7112D">
        <w:rPr>
          <w:sz w:val="28"/>
          <w:szCs w:val="28"/>
        </w:rPr>
        <w:t xml:space="preserve"> </w:t>
      </w:r>
      <w:r w:rsidR="00C7112D" w:rsidRPr="00CE078E">
        <w:rPr>
          <w:sz w:val="28"/>
          <w:szCs w:val="28"/>
        </w:rPr>
        <w:t xml:space="preserve">Алматы: </w:t>
      </w:r>
      <w:proofErr w:type="spellStart"/>
      <w:r w:rsidR="00C7112D" w:rsidRPr="00CE078E">
        <w:rPr>
          <w:sz w:val="28"/>
          <w:szCs w:val="28"/>
        </w:rPr>
        <w:t>Дайк</w:t>
      </w:r>
      <w:proofErr w:type="spellEnd"/>
      <w:r w:rsidR="00C7112D" w:rsidRPr="00CE078E">
        <w:rPr>
          <w:sz w:val="28"/>
          <w:szCs w:val="28"/>
        </w:rPr>
        <w:t>-Пресс, 2005.</w:t>
      </w:r>
      <w:r w:rsidR="00C7112D">
        <w:rPr>
          <w:sz w:val="28"/>
          <w:szCs w:val="28"/>
        </w:rPr>
        <w:t xml:space="preserve"> </w:t>
      </w:r>
      <w:r w:rsidR="00F54C1E">
        <w:rPr>
          <w:sz w:val="28"/>
          <w:szCs w:val="28"/>
        </w:rPr>
        <w:t xml:space="preserve">– </w:t>
      </w:r>
      <w:r w:rsidR="00C7112D">
        <w:rPr>
          <w:sz w:val="28"/>
          <w:szCs w:val="28"/>
        </w:rPr>
        <w:t xml:space="preserve"> </w:t>
      </w:r>
      <w:r w:rsidR="00C7112D" w:rsidRPr="00CE078E">
        <w:rPr>
          <w:sz w:val="28"/>
          <w:szCs w:val="28"/>
        </w:rPr>
        <w:t xml:space="preserve"> 484 с.</w:t>
      </w:r>
    </w:p>
    <w:p w:rsidR="00ED2CA7" w:rsidRPr="00044F1D" w:rsidRDefault="00ED2CA7" w:rsidP="00ED2CA7">
      <w:pPr>
        <w:pStyle w:val="a3"/>
        <w:jc w:val="center"/>
        <w:rPr>
          <w:b/>
          <w:sz w:val="28"/>
          <w:szCs w:val="28"/>
        </w:rPr>
      </w:pPr>
    </w:p>
    <w:p w:rsidR="00593BFE" w:rsidRPr="00DB75AD" w:rsidRDefault="00ED2CA7" w:rsidP="00593BFE">
      <w:pPr>
        <w:pStyle w:val="a3"/>
        <w:jc w:val="center"/>
        <w:rPr>
          <w:b/>
          <w:sz w:val="28"/>
          <w:szCs w:val="28"/>
        </w:rPr>
      </w:pPr>
      <w:r w:rsidRPr="00ED2CA7">
        <w:rPr>
          <w:b/>
          <w:sz w:val="28"/>
          <w:szCs w:val="28"/>
          <w:lang w:val="en-US"/>
        </w:rPr>
        <w:t>References</w:t>
      </w:r>
    </w:p>
    <w:p w:rsidR="00DB75AD" w:rsidRPr="00DB75AD" w:rsidRDefault="00DB75AD" w:rsidP="00593BFE">
      <w:pPr>
        <w:pStyle w:val="a3"/>
        <w:jc w:val="center"/>
        <w:rPr>
          <w:b/>
          <w:sz w:val="28"/>
          <w:szCs w:val="28"/>
        </w:rPr>
      </w:pPr>
      <w:bookmarkStart w:id="0" w:name="_GoBack"/>
      <w:bookmarkEnd w:id="0"/>
    </w:p>
    <w:p w:rsidR="00593BFE" w:rsidRPr="00DB75AD" w:rsidRDefault="00996AB2" w:rsidP="00593BFE">
      <w:pPr>
        <w:pStyle w:val="a3"/>
        <w:jc w:val="both"/>
        <w:rPr>
          <w:b/>
          <w:sz w:val="28"/>
          <w:szCs w:val="28"/>
        </w:rPr>
      </w:pPr>
      <w:r w:rsidRPr="00F54C1E">
        <w:rPr>
          <w:sz w:val="28"/>
          <w:szCs w:val="28"/>
          <w:lang w:val="kk-KZ"/>
        </w:rPr>
        <w:t>1.</w:t>
      </w:r>
      <w:r>
        <w:rPr>
          <w:sz w:val="28"/>
          <w:szCs w:val="28"/>
          <w:lang w:val="kk-KZ"/>
        </w:rPr>
        <w:t xml:space="preserve"> </w:t>
      </w:r>
      <w:r w:rsidRPr="00F54C1E">
        <w:rPr>
          <w:sz w:val="28"/>
          <w:szCs w:val="28"/>
          <w:lang w:val="kk-KZ"/>
        </w:rPr>
        <w:t xml:space="preserve">Nemchenko M. Nacional'noe razmezhevanie Srednej Azii. </w:t>
      </w:r>
      <w:r w:rsidR="00F54C1E" w:rsidRPr="00F54C1E">
        <w:rPr>
          <w:sz w:val="28"/>
          <w:szCs w:val="28"/>
          <w:lang w:val="kk-KZ"/>
        </w:rPr>
        <w:t xml:space="preserve">– </w:t>
      </w:r>
      <w:r w:rsidRPr="00F54C1E">
        <w:rPr>
          <w:sz w:val="28"/>
          <w:szCs w:val="28"/>
          <w:lang w:val="kk-KZ"/>
        </w:rPr>
        <w:t xml:space="preserve">M.: Izd-vo litizdata NKVD, 1925. </w:t>
      </w:r>
      <w:r w:rsidR="00F54C1E" w:rsidRPr="00F54C1E">
        <w:rPr>
          <w:sz w:val="28"/>
          <w:szCs w:val="28"/>
          <w:lang w:val="kk-KZ"/>
        </w:rPr>
        <w:t xml:space="preserve">– </w:t>
      </w:r>
      <w:r w:rsidRPr="00F54C1E">
        <w:rPr>
          <w:sz w:val="28"/>
          <w:szCs w:val="28"/>
          <w:lang w:val="kk-KZ"/>
        </w:rPr>
        <w:t>28 s.</w:t>
      </w:r>
    </w:p>
    <w:p w:rsidR="00996AB2" w:rsidRPr="00593BFE" w:rsidRDefault="00996AB2" w:rsidP="00593BFE">
      <w:pPr>
        <w:pStyle w:val="a3"/>
        <w:jc w:val="both"/>
        <w:rPr>
          <w:b/>
          <w:sz w:val="28"/>
          <w:szCs w:val="28"/>
          <w:lang w:val="en-US"/>
        </w:rPr>
      </w:pPr>
      <w:r>
        <w:rPr>
          <w:sz w:val="28"/>
          <w:szCs w:val="28"/>
          <w:lang w:val="en-US"/>
        </w:rPr>
        <w:lastRenderedPageBreak/>
        <w:t xml:space="preserve">2. </w:t>
      </w:r>
      <w:r w:rsidRPr="00DF0D91">
        <w:rPr>
          <w:sz w:val="28"/>
          <w:szCs w:val="28"/>
          <w:shd w:val="clear" w:color="auto" w:fill="FFFFFF"/>
          <w:lang w:val="en-US"/>
        </w:rPr>
        <w:t xml:space="preserve">Martin T. </w:t>
      </w:r>
      <w:proofErr w:type="spellStart"/>
      <w:r w:rsidRPr="00DF0D91">
        <w:rPr>
          <w:sz w:val="28"/>
          <w:szCs w:val="28"/>
          <w:shd w:val="clear" w:color="auto" w:fill="FFFFFF"/>
          <w:lang w:val="en-US"/>
        </w:rPr>
        <w:t>Imperiya</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polozhitel'noy</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deyatel'nosti</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Natsii</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i</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natsionalizm</w:t>
      </w:r>
      <w:proofErr w:type="spellEnd"/>
      <w:r w:rsidRPr="00DF0D91">
        <w:rPr>
          <w:sz w:val="28"/>
          <w:szCs w:val="28"/>
          <w:shd w:val="clear" w:color="auto" w:fill="FFFFFF"/>
          <w:lang w:val="en-US"/>
        </w:rPr>
        <w:t xml:space="preserve"> v SSSR. 1923-1939. – </w:t>
      </w:r>
      <w:proofErr w:type="spellStart"/>
      <w:proofErr w:type="gramStart"/>
      <w:r w:rsidRPr="00DF0D91">
        <w:rPr>
          <w:sz w:val="28"/>
          <w:szCs w:val="28"/>
          <w:shd w:val="clear" w:color="auto" w:fill="FFFFFF"/>
          <w:lang w:val="en-US"/>
        </w:rPr>
        <w:t>Moskva:Rossiyskaya</w:t>
      </w:r>
      <w:proofErr w:type="spellEnd"/>
      <w:proofErr w:type="gramEnd"/>
      <w:r w:rsidRPr="00DF0D91">
        <w:rPr>
          <w:sz w:val="28"/>
          <w:szCs w:val="28"/>
          <w:shd w:val="clear" w:color="auto" w:fill="FFFFFF"/>
          <w:lang w:val="en-US"/>
        </w:rPr>
        <w:t xml:space="preserve"> </w:t>
      </w:r>
      <w:proofErr w:type="spellStart"/>
      <w:r w:rsidRPr="00DF0D91">
        <w:rPr>
          <w:sz w:val="28"/>
          <w:szCs w:val="28"/>
          <w:shd w:val="clear" w:color="auto" w:fill="FFFFFF"/>
          <w:lang w:val="en-US"/>
        </w:rPr>
        <w:t>politicheskaya</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entsiklopediya</w:t>
      </w:r>
      <w:proofErr w:type="spellEnd"/>
      <w:r w:rsidRPr="00DF0D91">
        <w:rPr>
          <w:sz w:val="28"/>
          <w:szCs w:val="28"/>
          <w:shd w:val="clear" w:color="auto" w:fill="FFFFFF"/>
          <w:lang w:val="en-US"/>
        </w:rPr>
        <w:t xml:space="preserve"> Fond «</w:t>
      </w:r>
      <w:proofErr w:type="spellStart"/>
      <w:r w:rsidRPr="00DF0D91">
        <w:rPr>
          <w:sz w:val="28"/>
          <w:szCs w:val="28"/>
          <w:shd w:val="clear" w:color="auto" w:fill="FFFFFF"/>
          <w:lang w:val="en-US"/>
        </w:rPr>
        <w:t>Prezidentskiy</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tsentr</w:t>
      </w:r>
      <w:proofErr w:type="spellEnd"/>
      <w:r w:rsidRPr="00DF0D91">
        <w:rPr>
          <w:sz w:val="28"/>
          <w:szCs w:val="28"/>
          <w:shd w:val="clear" w:color="auto" w:fill="FFFFFF"/>
          <w:lang w:val="en-US"/>
        </w:rPr>
        <w:t xml:space="preserve"> </w:t>
      </w:r>
      <w:proofErr w:type="spellStart"/>
      <w:r w:rsidRPr="00DF0D91">
        <w:rPr>
          <w:sz w:val="28"/>
          <w:szCs w:val="28"/>
          <w:shd w:val="clear" w:color="auto" w:fill="FFFFFF"/>
          <w:lang w:val="en-US"/>
        </w:rPr>
        <w:t>B.N.Yel'tsina</w:t>
      </w:r>
      <w:proofErr w:type="spellEnd"/>
      <w:r w:rsidRPr="00DF0D91">
        <w:rPr>
          <w:sz w:val="28"/>
          <w:szCs w:val="28"/>
          <w:shd w:val="clear" w:color="auto" w:fill="FFFFFF"/>
          <w:lang w:val="en-US"/>
        </w:rPr>
        <w:t>», 2011. – 855s.</w:t>
      </w:r>
    </w:p>
    <w:p w:rsidR="00593BFE" w:rsidRDefault="00996AB2" w:rsidP="00996AB2">
      <w:pPr>
        <w:pStyle w:val="a3"/>
        <w:tabs>
          <w:tab w:val="left" w:pos="0"/>
          <w:tab w:val="left" w:pos="426"/>
        </w:tabs>
        <w:jc w:val="both"/>
        <w:rPr>
          <w:sz w:val="28"/>
          <w:szCs w:val="28"/>
          <w:lang w:val="en-US"/>
        </w:rPr>
      </w:pPr>
      <w:r w:rsidRPr="00A655D4">
        <w:rPr>
          <w:sz w:val="28"/>
          <w:szCs w:val="28"/>
          <w:lang w:val="kk-KZ"/>
        </w:rPr>
        <w:t>3.</w:t>
      </w:r>
      <w:r>
        <w:rPr>
          <w:sz w:val="28"/>
          <w:szCs w:val="28"/>
          <w:lang w:val="kk-KZ"/>
        </w:rPr>
        <w:t xml:space="preserve"> </w:t>
      </w:r>
      <w:r w:rsidRPr="00A655D4">
        <w:rPr>
          <w:sz w:val="28"/>
          <w:szCs w:val="28"/>
          <w:lang w:val="kk-KZ"/>
        </w:rPr>
        <w:t xml:space="preserve">Yakubovskaya S.I. Razvitie SSSR kak soyuznogo gosudarstva. </w:t>
      </w:r>
      <w:r w:rsidRPr="002E1CEA">
        <w:rPr>
          <w:sz w:val="28"/>
          <w:szCs w:val="28"/>
          <w:lang w:val="en-US"/>
        </w:rPr>
        <w:t xml:space="preserve">1922-1936 gg. </w:t>
      </w:r>
      <w:r w:rsidR="00F54C1E" w:rsidRPr="001B1074">
        <w:rPr>
          <w:sz w:val="28"/>
          <w:szCs w:val="28"/>
          <w:lang w:val="en-US"/>
        </w:rPr>
        <w:t xml:space="preserve">– </w:t>
      </w:r>
      <w:r w:rsidRPr="002E1CEA">
        <w:rPr>
          <w:sz w:val="28"/>
          <w:szCs w:val="28"/>
          <w:lang w:val="en-US"/>
        </w:rPr>
        <w:t xml:space="preserve">M.: </w:t>
      </w:r>
      <w:proofErr w:type="spellStart"/>
      <w:r w:rsidRPr="002E1CEA">
        <w:rPr>
          <w:sz w:val="28"/>
          <w:szCs w:val="28"/>
          <w:lang w:val="en-US"/>
        </w:rPr>
        <w:t>Nauka</w:t>
      </w:r>
      <w:proofErr w:type="spellEnd"/>
      <w:r w:rsidRPr="002E1CEA">
        <w:rPr>
          <w:sz w:val="28"/>
          <w:szCs w:val="28"/>
          <w:lang w:val="en-US"/>
        </w:rPr>
        <w:t>, 1972.</w:t>
      </w:r>
      <w:r w:rsidR="00F54C1E" w:rsidRPr="001B1074">
        <w:rPr>
          <w:sz w:val="28"/>
          <w:szCs w:val="28"/>
          <w:lang w:val="en-US"/>
        </w:rPr>
        <w:t xml:space="preserve"> – </w:t>
      </w:r>
      <w:r w:rsidRPr="002E1CEA">
        <w:rPr>
          <w:sz w:val="28"/>
          <w:szCs w:val="28"/>
          <w:lang w:val="en-US"/>
        </w:rPr>
        <w:t xml:space="preserve"> 225 s.</w:t>
      </w:r>
    </w:p>
    <w:p w:rsidR="00593BFE" w:rsidRDefault="00996AB2" w:rsidP="00996AB2">
      <w:pPr>
        <w:pStyle w:val="a3"/>
        <w:tabs>
          <w:tab w:val="left" w:pos="0"/>
          <w:tab w:val="left" w:pos="426"/>
        </w:tabs>
        <w:jc w:val="both"/>
        <w:rPr>
          <w:sz w:val="28"/>
          <w:szCs w:val="28"/>
          <w:lang w:val="en-US"/>
        </w:rPr>
      </w:pPr>
      <w:r>
        <w:rPr>
          <w:sz w:val="28"/>
          <w:szCs w:val="28"/>
          <w:lang w:val="en-US"/>
        </w:rPr>
        <w:t>4.</w:t>
      </w:r>
      <w:r>
        <w:rPr>
          <w:sz w:val="28"/>
          <w:szCs w:val="28"/>
          <w:lang w:val="kk-KZ"/>
        </w:rPr>
        <w:t xml:space="preserve"> </w:t>
      </w:r>
      <w:proofErr w:type="spellStart"/>
      <w:r w:rsidRPr="002E1CEA">
        <w:rPr>
          <w:sz w:val="28"/>
          <w:szCs w:val="28"/>
          <w:lang w:val="en-US"/>
        </w:rPr>
        <w:t>Hayit</w:t>
      </w:r>
      <w:proofErr w:type="spellEnd"/>
      <w:r w:rsidRPr="002E1CEA">
        <w:rPr>
          <w:sz w:val="28"/>
          <w:szCs w:val="28"/>
          <w:lang w:val="en-US"/>
        </w:rPr>
        <w:t xml:space="preserve"> B. Turkistan </w:t>
      </w:r>
      <w:proofErr w:type="spellStart"/>
      <w:r w:rsidRPr="002E1CEA">
        <w:rPr>
          <w:sz w:val="28"/>
          <w:szCs w:val="28"/>
          <w:lang w:val="en-US"/>
        </w:rPr>
        <w:t>im</w:t>
      </w:r>
      <w:proofErr w:type="spellEnd"/>
      <w:r w:rsidRPr="002E1CEA">
        <w:rPr>
          <w:sz w:val="28"/>
          <w:szCs w:val="28"/>
          <w:lang w:val="en-US"/>
        </w:rPr>
        <w:t xml:space="preserve"> XX. </w:t>
      </w:r>
      <w:proofErr w:type="spellStart"/>
      <w:r w:rsidRPr="002E1CEA">
        <w:rPr>
          <w:sz w:val="28"/>
          <w:szCs w:val="28"/>
          <w:lang w:val="en-US"/>
        </w:rPr>
        <w:t>Jahrhundert</w:t>
      </w:r>
      <w:proofErr w:type="spellEnd"/>
      <w:r w:rsidRPr="002E1CEA">
        <w:rPr>
          <w:sz w:val="28"/>
          <w:szCs w:val="28"/>
          <w:lang w:val="en-US"/>
        </w:rPr>
        <w:t xml:space="preserve">. </w:t>
      </w:r>
      <w:r w:rsidR="00F54C1E" w:rsidRPr="00F54C1E">
        <w:rPr>
          <w:sz w:val="28"/>
          <w:szCs w:val="28"/>
          <w:lang w:val="en-US"/>
        </w:rPr>
        <w:t xml:space="preserve">– </w:t>
      </w:r>
      <w:r w:rsidRPr="002E1CEA">
        <w:rPr>
          <w:sz w:val="28"/>
          <w:szCs w:val="28"/>
          <w:lang w:val="en-US"/>
        </w:rPr>
        <w:t xml:space="preserve">Darmstadt, 1956. </w:t>
      </w:r>
      <w:r w:rsidR="00F54C1E" w:rsidRPr="00F54C1E">
        <w:rPr>
          <w:sz w:val="28"/>
          <w:szCs w:val="28"/>
          <w:lang w:val="en-US"/>
        </w:rPr>
        <w:t xml:space="preserve">– </w:t>
      </w:r>
      <w:r w:rsidR="00F54C1E">
        <w:rPr>
          <w:sz w:val="28"/>
          <w:szCs w:val="28"/>
          <w:lang w:val="kk-KZ"/>
        </w:rPr>
        <w:t>406</w:t>
      </w:r>
      <w:r w:rsidR="00F54C1E">
        <w:rPr>
          <w:sz w:val="28"/>
          <w:szCs w:val="28"/>
          <w:lang w:val="en-US"/>
        </w:rPr>
        <w:t xml:space="preserve"> s</w:t>
      </w:r>
      <w:r w:rsidRPr="002E1CEA">
        <w:rPr>
          <w:sz w:val="28"/>
          <w:szCs w:val="28"/>
          <w:lang w:val="en-US"/>
        </w:rPr>
        <w:t xml:space="preserve">. </w:t>
      </w:r>
    </w:p>
    <w:p w:rsidR="00996AB2" w:rsidRPr="002E1CEA" w:rsidRDefault="00996AB2" w:rsidP="00996AB2">
      <w:pPr>
        <w:pStyle w:val="a3"/>
        <w:tabs>
          <w:tab w:val="left" w:pos="0"/>
          <w:tab w:val="left" w:pos="426"/>
        </w:tabs>
        <w:jc w:val="both"/>
        <w:rPr>
          <w:sz w:val="28"/>
          <w:szCs w:val="28"/>
          <w:lang w:val="en-US"/>
        </w:rPr>
      </w:pPr>
      <w:r>
        <w:rPr>
          <w:sz w:val="28"/>
          <w:szCs w:val="28"/>
          <w:lang w:val="en-US"/>
        </w:rPr>
        <w:t>5.</w:t>
      </w:r>
      <w:r w:rsidR="00F54C1E">
        <w:rPr>
          <w:sz w:val="28"/>
          <w:szCs w:val="28"/>
          <w:lang w:val="kk-KZ"/>
        </w:rPr>
        <w:t xml:space="preserve"> </w:t>
      </w:r>
      <w:proofErr w:type="spellStart"/>
      <w:r w:rsidRPr="002E1CEA">
        <w:rPr>
          <w:sz w:val="28"/>
          <w:szCs w:val="28"/>
          <w:lang w:val="en-US"/>
        </w:rPr>
        <w:t>Mustafaev</w:t>
      </w:r>
      <w:proofErr w:type="spellEnd"/>
      <w:r w:rsidRPr="002E1CEA">
        <w:rPr>
          <w:sz w:val="28"/>
          <w:szCs w:val="28"/>
          <w:lang w:val="en-US"/>
        </w:rPr>
        <w:t xml:space="preserve"> A.H. </w:t>
      </w:r>
      <w:proofErr w:type="spellStart"/>
      <w:r w:rsidRPr="002E1CEA">
        <w:rPr>
          <w:sz w:val="28"/>
          <w:szCs w:val="28"/>
          <w:lang w:val="en-US"/>
        </w:rPr>
        <w:t>Nacional'nye</w:t>
      </w:r>
      <w:proofErr w:type="spellEnd"/>
      <w:r w:rsidRPr="002E1CEA">
        <w:rPr>
          <w:sz w:val="28"/>
          <w:szCs w:val="28"/>
          <w:lang w:val="en-US"/>
        </w:rPr>
        <w:t xml:space="preserve"> </w:t>
      </w:r>
      <w:proofErr w:type="spellStart"/>
      <w:r w:rsidRPr="002E1CEA">
        <w:rPr>
          <w:sz w:val="28"/>
          <w:szCs w:val="28"/>
          <w:lang w:val="en-US"/>
        </w:rPr>
        <w:t>otnosheniya</w:t>
      </w:r>
      <w:proofErr w:type="spellEnd"/>
      <w:r w:rsidRPr="002E1CEA">
        <w:rPr>
          <w:sz w:val="28"/>
          <w:szCs w:val="28"/>
          <w:lang w:val="en-US"/>
        </w:rPr>
        <w:t xml:space="preserve"> v SSSR v </w:t>
      </w:r>
      <w:proofErr w:type="spellStart"/>
      <w:r w:rsidRPr="002E1CEA">
        <w:rPr>
          <w:sz w:val="28"/>
          <w:szCs w:val="28"/>
          <w:lang w:val="en-US"/>
        </w:rPr>
        <w:t>trudah</w:t>
      </w:r>
      <w:proofErr w:type="spellEnd"/>
      <w:r w:rsidRPr="002E1CEA">
        <w:rPr>
          <w:sz w:val="28"/>
          <w:szCs w:val="28"/>
          <w:lang w:val="en-US"/>
        </w:rPr>
        <w:t xml:space="preserve"> </w:t>
      </w:r>
      <w:proofErr w:type="spellStart"/>
      <w:r w:rsidRPr="002E1CEA">
        <w:rPr>
          <w:sz w:val="28"/>
          <w:szCs w:val="28"/>
          <w:lang w:val="en-US"/>
        </w:rPr>
        <w:t>sovetskih</w:t>
      </w:r>
      <w:proofErr w:type="spellEnd"/>
      <w:r w:rsidRPr="002E1CEA">
        <w:rPr>
          <w:sz w:val="28"/>
          <w:szCs w:val="28"/>
          <w:lang w:val="en-US"/>
        </w:rPr>
        <w:t xml:space="preserve"> </w:t>
      </w:r>
      <w:proofErr w:type="spellStart"/>
      <w:r w:rsidRPr="002E1CEA">
        <w:rPr>
          <w:sz w:val="28"/>
          <w:szCs w:val="28"/>
          <w:lang w:val="en-US"/>
        </w:rPr>
        <w:t>avtorov</w:t>
      </w:r>
      <w:proofErr w:type="spellEnd"/>
      <w:r w:rsidRPr="002E1CEA">
        <w:rPr>
          <w:sz w:val="28"/>
          <w:szCs w:val="28"/>
          <w:lang w:val="en-US"/>
        </w:rPr>
        <w:t>: (</w:t>
      </w:r>
      <w:proofErr w:type="spellStart"/>
      <w:r w:rsidRPr="002E1CEA">
        <w:rPr>
          <w:sz w:val="28"/>
          <w:szCs w:val="28"/>
          <w:lang w:val="en-US"/>
        </w:rPr>
        <w:t>Kriticheskij</w:t>
      </w:r>
      <w:proofErr w:type="spellEnd"/>
      <w:r w:rsidRPr="002E1CEA">
        <w:rPr>
          <w:sz w:val="28"/>
          <w:szCs w:val="28"/>
          <w:lang w:val="en-US"/>
        </w:rPr>
        <w:t xml:space="preserve"> </w:t>
      </w:r>
      <w:proofErr w:type="spellStart"/>
      <w:r w:rsidRPr="002E1CEA">
        <w:rPr>
          <w:sz w:val="28"/>
          <w:szCs w:val="28"/>
          <w:lang w:val="en-US"/>
        </w:rPr>
        <w:t>analiz</w:t>
      </w:r>
      <w:proofErr w:type="spellEnd"/>
      <w:r w:rsidRPr="002E1CEA">
        <w:rPr>
          <w:sz w:val="28"/>
          <w:szCs w:val="28"/>
          <w:lang w:val="en-US"/>
        </w:rPr>
        <w:t xml:space="preserve"> </w:t>
      </w:r>
      <w:proofErr w:type="spellStart"/>
      <w:r w:rsidRPr="002E1CEA">
        <w:rPr>
          <w:sz w:val="28"/>
          <w:szCs w:val="28"/>
          <w:lang w:val="en-US"/>
        </w:rPr>
        <w:t>nacionalisticheskih</w:t>
      </w:r>
      <w:proofErr w:type="spellEnd"/>
      <w:r w:rsidRPr="002E1CEA">
        <w:rPr>
          <w:sz w:val="28"/>
          <w:szCs w:val="28"/>
          <w:lang w:val="en-US"/>
        </w:rPr>
        <w:t xml:space="preserve"> </w:t>
      </w:r>
      <w:proofErr w:type="spellStart"/>
      <w:r w:rsidRPr="002E1CEA">
        <w:rPr>
          <w:sz w:val="28"/>
          <w:szCs w:val="28"/>
          <w:lang w:val="en-US"/>
        </w:rPr>
        <w:t>koncepcij</w:t>
      </w:r>
      <w:proofErr w:type="spellEnd"/>
      <w:r w:rsidRPr="002E1CEA">
        <w:rPr>
          <w:sz w:val="28"/>
          <w:szCs w:val="28"/>
          <w:lang w:val="en-US"/>
        </w:rPr>
        <w:t xml:space="preserve">).  </w:t>
      </w:r>
      <w:r w:rsidR="00F54C1E" w:rsidRPr="00F54C1E">
        <w:rPr>
          <w:sz w:val="28"/>
          <w:szCs w:val="28"/>
          <w:lang w:val="en-US"/>
        </w:rPr>
        <w:t xml:space="preserve">– </w:t>
      </w:r>
      <w:r w:rsidRPr="002E1CEA">
        <w:rPr>
          <w:sz w:val="28"/>
          <w:szCs w:val="28"/>
          <w:lang w:val="en-US"/>
        </w:rPr>
        <w:t xml:space="preserve"> Baku: </w:t>
      </w:r>
      <w:proofErr w:type="spellStart"/>
      <w:r w:rsidRPr="002E1CEA">
        <w:rPr>
          <w:sz w:val="28"/>
          <w:szCs w:val="28"/>
          <w:lang w:val="en-US"/>
        </w:rPr>
        <w:t>EHlm</w:t>
      </w:r>
      <w:proofErr w:type="spellEnd"/>
      <w:r w:rsidRPr="002E1CEA">
        <w:rPr>
          <w:sz w:val="28"/>
          <w:szCs w:val="28"/>
          <w:lang w:val="en-US"/>
        </w:rPr>
        <w:t xml:space="preserve">, 1990. </w:t>
      </w:r>
      <w:r w:rsidR="00F54C1E" w:rsidRPr="00F54C1E">
        <w:rPr>
          <w:sz w:val="28"/>
          <w:szCs w:val="28"/>
          <w:lang w:val="en-US"/>
        </w:rPr>
        <w:t xml:space="preserve">– </w:t>
      </w:r>
      <w:r w:rsidRPr="002E1CEA">
        <w:rPr>
          <w:sz w:val="28"/>
          <w:szCs w:val="28"/>
          <w:lang w:val="en-US"/>
        </w:rPr>
        <w:t xml:space="preserve"> 210 s. </w:t>
      </w:r>
    </w:p>
    <w:p w:rsidR="00996AB2" w:rsidRDefault="00996AB2" w:rsidP="00996AB2">
      <w:pPr>
        <w:pStyle w:val="a3"/>
        <w:tabs>
          <w:tab w:val="left" w:pos="0"/>
          <w:tab w:val="left" w:pos="426"/>
        </w:tabs>
        <w:jc w:val="both"/>
        <w:rPr>
          <w:sz w:val="28"/>
          <w:szCs w:val="28"/>
          <w:lang w:val="en-US"/>
        </w:rPr>
      </w:pPr>
      <w:r>
        <w:rPr>
          <w:sz w:val="28"/>
          <w:szCs w:val="28"/>
          <w:lang w:val="en-US"/>
        </w:rPr>
        <w:t xml:space="preserve"> 6.</w:t>
      </w:r>
      <w:r w:rsidR="00F54C1E">
        <w:rPr>
          <w:sz w:val="28"/>
          <w:szCs w:val="28"/>
          <w:lang w:val="kk-KZ"/>
        </w:rPr>
        <w:t xml:space="preserve"> </w:t>
      </w:r>
      <w:proofErr w:type="spellStart"/>
      <w:r w:rsidRPr="002E1CEA">
        <w:rPr>
          <w:sz w:val="28"/>
          <w:szCs w:val="28"/>
          <w:lang w:val="en-US"/>
        </w:rPr>
        <w:t>Benigsen</w:t>
      </w:r>
      <w:proofErr w:type="spellEnd"/>
      <w:r w:rsidRPr="002E1CEA">
        <w:rPr>
          <w:sz w:val="28"/>
          <w:szCs w:val="28"/>
          <w:lang w:val="en-US"/>
        </w:rPr>
        <w:t xml:space="preserve"> A. </w:t>
      </w:r>
      <w:proofErr w:type="spellStart"/>
      <w:r w:rsidRPr="002E1CEA">
        <w:rPr>
          <w:sz w:val="28"/>
          <w:szCs w:val="28"/>
          <w:lang w:val="en-US"/>
        </w:rPr>
        <w:t>Musul'mane</w:t>
      </w:r>
      <w:proofErr w:type="spellEnd"/>
      <w:r w:rsidRPr="002E1CEA">
        <w:rPr>
          <w:sz w:val="28"/>
          <w:szCs w:val="28"/>
          <w:lang w:val="en-US"/>
        </w:rPr>
        <w:t xml:space="preserve"> v SSSR. </w:t>
      </w:r>
      <w:r w:rsidR="00F54C1E" w:rsidRPr="00F54C1E">
        <w:rPr>
          <w:sz w:val="28"/>
          <w:szCs w:val="28"/>
          <w:lang w:val="en-US"/>
        </w:rPr>
        <w:t xml:space="preserve">– </w:t>
      </w:r>
      <w:r w:rsidRPr="002E1CEA">
        <w:rPr>
          <w:sz w:val="28"/>
          <w:szCs w:val="28"/>
          <w:lang w:val="en-US"/>
        </w:rPr>
        <w:t xml:space="preserve">Paris, 1983. </w:t>
      </w:r>
      <w:r w:rsidR="00F54C1E" w:rsidRPr="00F54C1E">
        <w:rPr>
          <w:sz w:val="28"/>
          <w:szCs w:val="28"/>
          <w:lang w:val="en-US"/>
        </w:rPr>
        <w:t xml:space="preserve">– </w:t>
      </w:r>
      <w:r w:rsidR="00F54C1E">
        <w:rPr>
          <w:sz w:val="28"/>
          <w:szCs w:val="28"/>
          <w:lang w:val="kk-KZ"/>
        </w:rPr>
        <w:t xml:space="preserve">88 </w:t>
      </w:r>
      <w:r w:rsidR="00F54C1E">
        <w:rPr>
          <w:sz w:val="28"/>
          <w:szCs w:val="28"/>
          <w:lang w:val="en-US"/>
        </w:rPr>
        <w:t>s</w:t>
      </w:r>
      <w:r w:rsidRPr="002E1CEA">
        <w:rPr>
          <w:sz w:val="28"/>
          <w:szCs w:val="28"/>
          <w:lang w:val="en-US"/>
        </w:rPr>
        <w:t xml:space="preserve">. </w:t>
      </w:r>
    </w:p>
    <w:p w:rsidR="000077BD" w:rsidRPr="002E1CEA" w:rsidRDefault="00996AB2" w:rsidP="00044F1D">
      <w:pPr>
        <w:pStyle w:val="a3"/>
        <w:tabs>
          <w:tab w:val="left" w:pos="0"/>
          <w:tab w:val="left" w:pos="426"/>
        </w:tabs>
        <w:jc w:val="both"/>
        <w:rPr>
          <w:sz w:val="28"/>
          <w:szCs w:val="28"/>
          <w:lang w:val="en-US"/>
        </w:rPr>
      </w:pPr>
      <w:r>
        <w:rPr>
          <w:sz w:val="28"/>
          <w:szCs w:val="28"/>
          <w:lang w:val="en-US"/>
        </w:rPr>
        <w:t xml:space="preserve"> 7.</w:t>
      </w:r>
      <w:r w:rsidR="00F54C1E">
        <w:rPr>
          <w:sz w:val="28"/>
          <w:szCs w:val="28"/>
          <w:lang w:val="kk-KZ"/>
        </w:rPr>
        <w:t xml:space="preserve"> </w:t>
      </w:r>
      <w:proofErr w:type="spellStart"/>
      <w:r w:rsidR="000077BD" w:rsidRPr="002E1CEA">
        <w:rPr>
          <w:sz w:val="28"/>
          <w:szCs w:val="28"/>
          <w:lang w:val="en-US"/>
        </w:rPr>
        <w:t>Barybaeva</w:t>
      </w:r>
      <w:proofErr w:type="spellEnd"/>
      <w:r w:rsidR="000077BD" w:rsidRPr="00996AB2">
        <w:rPr>
          <w:sz w:val="28"/>
          <w:szCs w:val="28"/>
          <w:lang w:val="en-US"/>
        </w:rPr>
        <w:t xml:space="preserve"> </w:t>
      </w:r>
      <w:r w:rsidR="000077BD" w:rsidRPr="002E1CEA">
        <w:rPr>
          <w:sz w:val="28"/>
          <w:szCs w:val="28"/>
          <w:lang w:val="en-US"/>
        </w:rPr>
        <w:t>G</w:t>
      </w:r>
      <w:r w:rsidR="000077BD" w:rsidRPr="00996AB2">
        <w:rPr>
          <w:sz w:val="28"/>
          <w:szCs w:val="28"/>
          <w:lang w:val="en-US"/>
        </w:rPr>
        <w:t>.</w:t>
      </w:r>
      <w:r w:rsidR="000077BD" w:rsidRPr="002E1CEA">
        <w:rPr>
          <w:sz w:val="28"/>
          <w:szCs w:val="28"/>
          <w:lang w:val="en-US"/>
        </w:rPr>
        <w:t>B</w:t>
      </w:r>
      <w:r w:rsidR="000077BD" w:rsidRPr="00996AB2">
        <w:rPr>
          <w:sz w:val="28"/>
          <w:szCs w:val="28"/>
          <w:lang w:val="en-US"/>
        </w:rPr>
        <w:t xml:space="preserve">. </w:t>
      </w:r>
      <w:proofErr w:type="spellStart"/>
      <w:r w:rsidR="000077BD" w:rsidRPr="002E1CEA">
        <w:rPr>
          <w:sz w:val="28"/>
          <w:szCs w:val="28"/>
          <w:lang w:val="en-US"/>
        </w:rPr>
        <w:t>Central</w:t>
      </w:r>
      <w:r w:rsidR="000077BD" w:rsidRPr="00996AB2">
        <w:rPr>
          <w:sz w:val="28"/>
          <w:szCs w:val="28"/>
          <w:lang w:val="en-US"/>
        </w:rPr>
        <w:t>'</w:t>
      </w:r>
      <w:r w:rsidR="000077BD" w:rsidRPr="002E1CEA">
        <w:rPr>
          <w:sz w:val="28"/>
          <w:szCs w:val="28"/>
          <w:lang w:val="en-US"/>
        </w:rPr>
        <w:t>naya</w:t>
      </w:r>
      <w:proofErr w:type="spellEnd"/>
      <w:r w:rsidR="000077BD" w:rsidRPr="00996AB2">
        <w:rPr>
          <w:sz w:val="28"/>
          <w:szCs w:val="28"/>
          <w:lang w:val="en-US"/>
        </w:rPr>
        <w:t xml:space="preserve"> </w:t>
      </w:r>
      <w:proofErr w:type="spellStart"/>
      <w:r w:rsidR="000077BD" w:rsidRPr="002E1CEA">
        <w:rPr>
          <w:sz w:val="28"/>
          <w:szCs w:val="28"/>
          <w:lang w:val="en-US"/>
        </w:rPr>
        <w:t>Aziya</w:t>
      </w:r>
      <w:proofErr w:type="spellEnd"/>
      <w:r w:rsidR="000077BD" w:rsidRPr="00996AB2">
        <w:rPr>
          <w:sz w:val="28"/>
          <w:szCs w:val="28"/>
          <w:lang w:val="en-US"/>
        </w:rPr>
        <w:t xml:space="preserve"> </w:t>
      </w:r>
      <w:proofErr w:type="spellStart"/>
      <w:r w:rsidR="000077BD" w:rsidRPr="002E1CEA">
        <w:rPr>
          <w:sz w:val="28"/>
          <w:szCs w:val="28"/>
          <w:lang w:val="en-US"/>
        </w:rPr>
        <w:t>i</w:t>
      </w:r>
      <w:proofErr w:type="spellEnd"/>
      <w:r w:rsidR="000077BD" w:rsidRPr="00996AB2">
        <w:rPr>
          <w:sz w:val="28"/>
          <w:szCs w:val="28"/>
          <w:lang w:val="en-US"/>
        </w:rPr>
        <w:t xml:space="preserve"> </w:t>
      </w:r>
      <w:proofErr w:type="spellStart"/>
      <w:r w:rsidR="000077BD" w:rsidRPr="002E1CEA">
        <w:rPr>
          <w:sz w:val="28"/>
          <w:szCs w:val="28"/>
          <w:lang w:val="en-US"/>
        </w:rPr>
        <w:t>sovetizm</w:t>
      </w:r>
      <w:proofErr w:type="spellEnd"/>
      <w:r w:rsidR="000077BD" w:rsidRPr="00996AB2">
        <w:rPr>
          <w:sz w:val="28"/>
          <w:szCs w:val="28"/>
          <w:lang w:val="en-US"/>
        </w:rPr>
        <w:t xml:space="preserve">: </w:t>
      </w:r>
      <w:proofErr w:type="spellStart"/>
      <w:r w:rsidR="000077BD" w:rsidRPr="002E1CEA">
        <w:rPr>
          <w:sz w:val="28"/>
          <w:szCs w:val="28"/>
          <w:lang w:val="en-US"/>
        </w:rPr>
        <w:t>konceptual</w:t>
      </w:r>
      <w:r w:rsidR="000077BD" w:rsidRPr="00996AB2">
        <w:rPr>
          <w:sz w:val="28"/>
          <w:szCs w:val="28"/>
          <w:lang w:val="en-US"/>
        </w:rPr>
        <w:t>'</w:t>
      </w:r>
      <w:r w:rsidR="000077BD" w:rsidRPr="002E1CEA">
        <w:rPr>
          <w:sz w:val="28"/>
          <w:szCs w:val="28"/>
          <w:lang w:val="en-US"/>
        </w:rPr>
        <w:t>nyj</w:t>
      </w:r>
      <w:proofErr w:type="spellEnd"/>
      <w:r w:rsidR="000077BD" w:rsidRPr="00996AB2">
        <w:rPr>
          <w:sz w:val="28"/>
          <w:szCs w:val="28"/>
          <w:lang w:val="en-US"/>
        </w:rPr>
        <w:t xml:space="preserve"> </w:t>
      </w:r>
      <w:proofErr w:type="spellStart"/>
      <w:r w:rsidR="000077BD" w:rsidRPr="002E1CEA">
        <w:rPr>
          <w:sz w:val="28"/>
          <w:szCs w:val="28"/>
          <w:lang w:val="en-US"/>
        </w:rPr>
        <w:t>poisk</w:t>
      </w:r>
      <w:proofErr w:type="spellEnd"/>
      <w:r w:rsidR="000077BD" w:rsidRPr="00996AB2">
        <w:rPr>
          <w:sz w:val="28"/>
          <w:szCs w:val="28"/>
          <w:lang w:val="en-US"/>
        </w:rPr>
        <w:t xml:space="preserve"> </w:t>
      </w:r>
      <w:proofErr w:type="spellStart"/>
      <w:r w:rsidR="000077BD" w:rsidRPr="002E1CEA">
        <w:rPr>
          <w:sz w:val="28"/>
          <w:szCs w:val="28"/>
          <w:lang w:val="en-US"/>
        </w:rPr>
        <w:t>evro</w:t>
      </w:r>
      <w:r w:rsidR="000077BD" w:rsidRPr="00996AB2">
        <w:rPr>
          <w:sz w:val="28"/>
          <w:szCs w:val="28"/>
          <w:lang w:val="en-US"/>
        </w:rPr>
        <w:t>-</w:t>
      </w:r>
      <w:r w:rsidR="000077BD" w:rsidRPr="002E1CEA">
        <w:rPr>
          <w:sz w:val="28"/>
          <w:szCs w:val="28"/>
          <w:lang w:val="en-US"/>
        </w:rPr>
        <w:t>amerikanskoj</w:t>
      </w:r>
      <w:proofErr w:type="spellEnd"/>
      <w:r w:rsidR="000077BD" w:rsidRPr="00996AB2">
        <w:rPr>
          <w:sz w:val="28"/>
          <w:szCs w:val="28"/>
          <w:lang w:val="en-US"/>
        </w:rPr>
        <w:t xml:space="preserve"> </w:t>
      </w:r>
      <w:proofErr w:type="spellStart"/>
      <w:r w:rsidR="000077BD" w:rsidRPr="002E1CEA">
        <w:rPr>
          <w:sz w:val="28"/>
          <w:szCs w:val="28"/>
          <w:lang w:val="en-US"/>
        </w:rPr>
        <w:t>istoriografii</w:t>
      </w:r>
      <w:proofErr w:type="spellEnd"/>
      <w:r w:rsidR="000077BD" w:rsidRPr="00996AB2">
        <w:rPr>
          <w:sz w:val="28"/>
          <w:szCs w:val="28"/>
          <w:lang w:val="en-US"/>
        </w:rPr>
        <w:t xml:space="preserve">. </w:t>
      </w:r>
      <w:r w:rsidR="00F54C1E" w:rsidRPr="00F54C1E">
        <w:rPr>
          <w:sz w:val="28"/>
          <w:szCs w:val="28"/>
          <w:lang w:val="en-US"/>
        </w:rPr>
        <w:t xml:space="preserve">– </w:t>
      </w:r>
      <w:r w:rsidR="000077BD" w:rsidRPr="002E1CEA">
        <w:rPr>
          <w:sz w:val="28"/>
          <w:szCs w:val="28"/>
          <w:lang w:val="en-US"/>
        </w:rPr>
        <w:t xml:space="preserve"> Almaty: </w:t>
      </w:r>
      <w:proofErr w:type="spellStart"/>
      <w:r w:rsidR="000077BD" w:rsidRPr="002E1CEA">
        <w:rPr>
          <w:sz w:val="28"/>
          <w:szCs w:val="28"/>
          <w:lang w:val="en-US"/>
        </w:rPr>
        <w:t>Dajk</w:t>
      </w:r>
      <w:proofErr w:type="spellEnd"/>
      <w:r w:rsidR="000077BD" w:rsidRPr="002E1CEA">
        <w:rPr>
          <w:sz w:val="28"/>
          <w:szCs w:val="28"/>
          <w:lang w:val="en-US"/>
        </w:rPr>
        <w:t xml:space="preserve">-Press, 2005. </w:t>
      </w:r>
      <w:r w:rsidR="00F54C1E" w:rsidRPr="00F54C1E">
        <w:rPr>
          <w:sz w:val="28"/>
          <w:szCs w:val="28"/>
          <w:lang w:val="en-US"/>
        </w:rPr>
        <w:t xml:space="preserve">– </w:t>
      </w:r>
      <w:r w:rsidR="000077BD" w:rsidRPr="002E1CEA">
        <w:rPr>
          <w:sz w:val="28"/>
          <w:szCs w:val="28"/>
          <w:lang w:val="en-US"/>
        </w:rPr>
        <w:t xml:space="preserve">  484 s.</w:t>
      </w:r>
    </w:p>
    <w:p w:rsidR="000077BD" w:rsidRPr="002E1CEA" w:rsidRDefault="00044F1D" w:rsidP="00996AB2">
      <w:pPr>
        <w:pStyle w:val="a3"/>
        <w:tabs>
          <w:tab w:val="left" w:pos="0"/>
          <w:tab w:val="left" w:pos="426"/>
        </w:tabs>
        <w:jc w:val="both"/>
        <w:rPr>
          <w:sz w:val="28"/>
          <w:szCs w:val="28"/>
          <w:lang w:val="en-US"/>
        </w:rPr>
      </w:pPr>
      <w:r>
        <w:rPr>
          <w:sz w:val="28"/>
          <w:szCs w:val="28"/>
          <w:lang w:val="kk-KZ"/>
        </w:rPr>
        <w:t xml:space="preserve">    </w:t>
      </w:r>
    </w:p>
    <w:p w:rsidR="000077BD" w:rsidRPr="00ED2CA7" w:rsidRDefault="000077BD" w:rsidP="00ED2CA7">
      <w:pPr>
        <w:pStyle w:val="a3"/>
        <w:jc w:val="center"/>
        <w:rPr>
          <w:b/>
          <w:sz w:val="28"/>
          <w:szCs w:val="28"/>
          <w:lang w:val="en-US"/>
        </w:rPr>
      </w:pPr>
    </w:p>
    <w:sectPr w:rsidR="000077BD" w:rsidRPr="00ED2CA7" w:rsidSect="00CB03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D0" w:rsidRDefault="001B6DD0" w:rsidP="00F027F9">
      <w:r>
        <w:separator/>
      </w:r>
    </w:p>
  </w:endnote>
  <w:endnote w:type="continuationSeparator" w:id="0">
    <w:p w:rsidR="001B6DD0" w:rsidRDefault="001B6DD0" w:rsidP="00F0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D0" w:rsidRDefault="001B6DD0" w:rsidP="00F027F9">
      <w:r>
        <w:separator/>
      </w:r>
    </w:p>
  </w:footnote>
  <w:footnote w:type="continuationSeparator" w:id="0">
    <w:p w:rsidR="001B6DD0" w:rsidRDefault="001B6DD0" w:rsidP="00F0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6049E"/>
    <w:multiLevelType w:val="hybridMultilevel"/>
    <w:tmpl w:val="A7E8D992"/>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06E"/>
    <w:rsid w:val="000051DA"/>
    <w:rsid w:val="000077BD"/>
    <w:rsid w:val="00014175"/>
    <w:rsid w:val="00014A9F"/>
    <w:rsid w:val="00021ED4"/>
    <w:rsid w:val="00026A26"/>
    <w:rsid w:val="00030908"/>
    <w:rsid w:val="00035C74"/>
    <w:rsid w:val="00036178"/>
    <w:rsid w:val="00043D8A"/>
    <w:rsid w:val="00044C16"/>
    <w:rsid w:val="00044F1D"/>
    <w:rsid w:val="00056EB1"/>
    <w:rsid w:val="00061904"/>
    <w:rsid w:val="00064192"/>
    <w:rsid w:val="0006422D"/>
    <w:rsid w:val="000837EC"/>
    <w:rsid w:val="0008663B"/>
    <w:rsid w:val="00094053"/>
    <w:rsid w:val="000A2C7D"/>
    <w:rsid w:val="000A337C"/>
    <w:rsid w:val="000A359D"/>
    <w:rsid w:val="000A5579"/>
    <w:rsid w:val="000C2397"/>
    <w:rsid w:val="000C4D47"/>
    <w:rsid w:val="000F1E7A"/>
    <w:rsid w:val="000F3CE1"/>
    <w:rsid w:val="0010231C"/>
    <w:rsid w:val="001135C9"/>
    <w:rsid w:val="001146F9"/>
    <w:rsid w:val="00131E80"/>
    <w:rsid w:val="00133F9F"/>
    <w:rsid w:val="00134B15"/>
    <w:rsid w:val="001418F5"/>
    <w:rsid w:val="00143FE4"/>
    <w:rsid w:val="00144958"/>
    <w:rsid w:val="001462C6"/>
    <w:rsid w:val="001478A6"/>
    <w:rsid w:val="0017000D"/>
    <w:rsid w:val="00177CE7"/>
    <w:rsid w:val="00186A29"/>
    <w:rsid w:val="0019319D"/>
    <w:rsid w:val="0019602E"/>
    <w:rsid w:val="001960F8"/>
    <w:rsid w:val="001A266B"/>
    <w:rsid w:val="001A7BB2"/>
    <w:rsid w:val="001A7FA1"/>
    <w:rsid w:val="001B0DF6"/>
    <w:rsid w:val="001B1074"/>
    <w:rsid w:val="001B3614"/>
    <w:rsid w:val="001B6DD0"/>
    <w:rsid w:val="001C0231"/>
    <w:rsid w:val="001C0594"/>
    <w:rsid w:val="001C15CB"/>
    <w:rsid w:val="001C6CF0"/>
    <w:rsid w:val="001D1ADF"/>
    <w:rsid w:val="001D3D6C"/>
    <w:rsid w:val="001D7BCA"/>
    <w:rsid w:val="001E467C"/>
    <w:rsid w:val="00213E6A"/>
    <w:rsid w:val="00215EC1"/>
    <w:rsid w:val="00217A11"/>
    <w:rsid w:val="00221BBE"/>
    <w:rsid w:val="00222429"/>
    <w:rsid w:val="00235B33"/>
    <w:rsid w:val="00247F30"/>
    <w:rsid w:val="00254CB4"/>
    <w:rsid w:val="002656F4"/>
    <w:rsid w:val="002708E5"/>
    <w:rsid w:val="00271616"/>
    <w:rsid w:val="00276104"/>
    <w:rsid w:val="00280A53"/>
    <w:rsid w:val="00280C1B"/>
    <w:rsid w:val="00282A51"/>
    <w:rsid w:val="002907F2"/>
    <w:rsid w:val="0029713B"/>
    <w:rsid w:val="002B55D4"/>
    <w:rsid w:val="002C718E"/>
    <w:rsid w:val="002D02F9"/>
    <w:rsid w:val="002F5487"/>
    <w:rsid w:val="002F6764"/>
    <w:rsid w:val="003030A8"/>
    <w:rsid w:val="00305AD7"/>
    <w:rsid w:val="00305DA8"/>
    <w:rsid w:val="00306883"/>
    <w:rsid w:val="0031092D"/>
    <w:rsid w:val="00312ADD"/>
    <w:rsid w:val="00314EAB"/>
    <w:rsid w:val="003204C6"/>
    <w:rsid w:val="00320BCA"/>
    <w:rsid w:val="00331AFD"/>
    <w:rsid w:val="00332323"/>
    <w:rsid w:val="003336C3"/>
    <w:rsid w:val="00346338"/>
    <w:rsid w:val="00346B47"/>
    <w:rsid w:val="00353520"/>
    <w:rsid w:val="00356771"/>
    <w:rsid w:val="00361055"/>
    <w:rsid w:val="003616D1"/>
    <w:rsid w:val="00371BAD"/>
    <w:rsid w:val="0037298F"/>
    <w:rsid w:val="00380C1A"/>
    <w:rsid w:val="0038128F"/>
    <w:rsid w:val="00382A64"/>
    <w:rsid w:val="003864E7"/>
    <w:rsid w:val="003950E1"/>
    <w:rsid w:val="003A1DE6"/>
    <w:rsid w:val="003A244C"/>
    <w:rsid w:val="003A3940"/>
    <w:rsid w:val="003A646B"/>
    <w:rsid w:val="003B387C"/>
    <w:rsid w:val="003B799C"/>
    <w:rsid w:val="003C34E0"/>
    <w:rsid w:val="003C3C0B"/>
    <w:rsid w:val="003D1B04"/>
    <w:rsid w:val="003D2019"/>
    <w:rsid w:val="003D32A1"/>
    <w:rsid w:val="003D7C78"/>
    <w:rsid w:val="003E1B60"/>
    <w:rsid w:val="003F38E1"/>
    <w:rsid w:val="003F3F1B"/>
    <w:rsid w:val="00405943"/>
    <w:rsid w:val="00405A3E"/>
    <w:rsid w:val="0040621E"/>
    <w:rsid w:val="004255D5"/>
    <w:rsid w:val="004268B7"/>
    <w:rsid w:val="00436DEF"/>
    <w:rsid w:val="004408B2"/>
    <w:rsid w:val="00442EFD"/>
    <w:rsid w:val="00444309"/>
    <w:rsid w:val="004449ED"/>
    <w:rsid w:val="00453892"/>
    <w:rsid w:val="004567C1"/>
    <w:rsid w:val="00465B2A"/>
    <w:rsid w:val="00484CA4"/>
    <w:rsid w:val="00494B28"/>
    <w:rsid w:val="00496875"/>
    <w:rsid w:val="004A4CEB"/>
    <w:rsid w:val="004B2098"/>
    <w:rsid w:val="004C2E55"/>
    <w:rsid w:val="004C5F94"/>
    <w:rsid w:val="004D2506"/>
    <w:rsid w:val="004D4405"/>
    <w:rsid w:val="004D4908"/>
    <w:rsid w:val="004E3951"/>
    <w:rsid w:val="004E6FD8"/>
    <w:rsid w:val="004F3146"/>
    <w:rsid w:val="004F5F60"/>
    <w:rsid w:val="004F65E5"/>
    <w:rsid w:val="004F6A49"/>
    <w:rsid w:val="00500797"/>
    <w:rsid w:val="005028CF"/>
    <w:rsid w:val="005032BB"/>
    <w:rsid w:val="00504B68"/>
    <w:rsid w:val="00507561"/>
    <w:rsid w:val="00510682"/>
    <w:rsid w:val="005120AE"/>
    <w:rsid w:val="00514B2D"/>
    <w:rsid w:val="00523FAD"/>
    <w:rsid w:val="00524892"/>
    <w:rsid w:val="00525D7F"/>
    <w:rsid w:val="00530425"/>
    <w:rsid w:val="00535DD9"/>
    <w:rsid w:val="00540E15"/>
    <w:rsid w:val="00550BA8"/>
    <w:rsid w:val="00553960"/>
    <w:rsid w:val="00556731"/>
    <w:rsid w:val="005570F5"/>
    <w:rsid w:val="0056314D"/>
    <w:rsid w:val="00572FFB"/>
    <w:rsid w:val="00575122"/>
    <w:rsid w:val="005763DF"/>
    <w:rsid w:val="00576FD0"/>
    <w:rsid w:val="00584EC1"/>
    <w:rsid w:val="00584ED7"/>
    <w:rsid w:val="00593BFE"/>
    <w:rsid w:val="00597F11"/>
    <w:rsid w:val="005A3592"/>
    <w:rsid w:val="005A6F7D"/>
    <w:rsid w:val="005B1738"/>
    <w:rsid w:val="005B234C"/>
    <w:rsid w:val="005B5256"/>
    <w:rsid w:val="005B53CD"/>
    <w:rsid w:val="005B7EC5"/>
    <w:rsid w:val="005C0998"/>
    <w:rsid w:val="005C20A0"/>
    <w:rsid w:val="005C793E"/>
    <w:rsid w:val="005D6D64"/>
    <w:rsid w:val="005D74C7"/>
    <w:rsid w:val="005E323F"/>
    <w:rsid w:val="005E5B74"/>
    <w:rsid w:val="005E6DA4"/>
    <w:rsid w:val="005E700C"/>
    <w:rsid w:val="005F3995"/>
    <w:rsid w:val="005F6D37"/>
    <w:rsid w:val="00600E79"/>
    <w:rsid w:val="00623023"/>
    <w:rsid w:val="00627704"/>
    <w:rsid w:val="0063004A"/>
    <w:rsid w:val="006314DF"/>
    <w:rsid w:val="00646309"/>
    <w:rsid w:val="0065173D"/>
    <w:rsid w:val="00662E5B"/>
    <w:rsid w:val="00667E10"/>
    <w:rsid w:val="00672B3E"/>
    <w:rsid w:val="00674019"/>
    <w:rsid w:val="00682626"/>
    <w:rsid w:val="00684DB2"/>
    <w:rsid w:val="00686F45"/>
    <w:rsid w:val="006935D2"/>
    <w:rsid w:val="00695660"/>
    <w:rsid w:val="006A3331"/>
    <w:rsid w:val="006A3F27"/>
    <w:rsid w:val="006A449E"/>
    <w:rsid w:val="006B2F84"/>
    <w:rsid w:val="006B3FE8"/>
    <w:rsid w:val="006B662B"/>
    <w:rsid w:val="006C5C5A"/>
    <w:rsid w:val="006C7543"/>
    <w:rsid w:val="006C755D"/>
    <w:rsid w:val="006D1503"/>
    <w:rsid w:val="006D5EE7"/>
    <w:rsid w:val="006D7836"/>
    <w:rsid w:val="006E508B"/>
    <w:rsid w:val="006F041D"/>
    <w:rsid w:val="00700A9A"/>
    <w:rsid w:val="0070129A"/>
    <w:rsid w:val="00701882"/>
    <w:rsid w:val="00702510"/>
    <w:rsid w:val="007061B6"/>
    <w:rsid w:val="00706B37"/>
    <w:rsid w:val="00714334"/>
    <w:rsid w:val="00716A0F"/>
    <w:rsid w:val="00721443"/>
    <w:rsid w:val="00732E03"/>
    <w:rsid w:val="007348CE"/>
    <w:rsid w:val="00737ABB"/>
    <w:rsid w:val="007406B2"/>
    <w:rsid w:val="007412D5"/>
    <w:rsid w:val="0074298C"/>
    <w:rsid w:val="00743788"/>
    <w:rsid w:val="0074608F"/>
    <w:rsid w:val="00752B72"/>
    <w:rsid w:val="00753FD3"/>
    <w:rsid w:val="0075429F"/>
    <w:rsid w:val="00756897"/>
    <w:rsid w:val="007719AA"/>
    <w:rsid w:val="00774A8C"/>
    <w:rsid w:val="00776376"/>
    <w:rsid w:val="00777C7C"/>
    <w:rsid w:val="00782CC7"/>
    <w:rsid w:val="00785111"/>
    <w:rsid w:val="0078713F"/>
    <w:rsid w:val="007904EB"/>
    <w:rsid w:val="00790DCA"/>
    <w:rsid w:val="007972D2"/>
    <w:rsid w:val="007A2E0E"/>
    <w:rsid w:val="007A2FE5"/>
    <w:rsid w:val="007A3411"/>
    <w:rsid w:val="007A69C7"/>
    <w:rsid w:val="007B0754"/>
    <w:rsid w:val="007B50C3"/>
    <w:rsid w:val="007B5161"/>
    <w:rsid w:val="007B5F44"/>
    <w:rsid w:val="007C02C8"/>
    <w:rsid w:val="007C0F19"/>
    <w:rsid w:val="007C54EB"/>
    <w:rsid w:val="007C6BE2"/>
    <w:rsid w:val="007D65A8"/>
    <w:rsid w:val="007E0CE6"/>
    <w:rsid w:val="007E48ED"/>
    <w:rsid w:val="007E4F82"/>
    <w:rsid w:val="007F6AC5"/>
    <w:rsid w:val="008044C0"/>
    <w:rsid w:val="0080623A"/>
    <w:rsid w:val="00820875"/>
    <w:rsid w:val="0082386F"/>
    <w:rsid w:val="00827BE1"/>
    <w:rsid w:val="00832027"/>
    <w:rsid w:val="00834CEC"/>
    <w:rsid w:val="008363A4"/>
    <w:rsid w:val="008372EE"/>
    <w:rsid w:val="00841D30"/>
    <w:rsid w:val="00844A8C"/>
    <w:rsid w:val="008467A3"/>
    <w:rsid w:val="00846819"/>
    <w:rsid w:val="0085051F"/>
    <w:rsid w:val="00850583"/>
    <w:rsid w:val="008509F1"/>
    <w:rsid w:val="00851200"/>
    <w:rsid w:val="00852922"/>
    <w:rsid w:val="00855EE5"/>
    <w:rsid w:val="0085606E"/>
    <w:rsid w:val="00862F41"/>
    <w:rsid w:val="00877782"/>
    <w:rsid w:val="008802AF"/>
    <w:rsid w:val="00890B39"/>
    <w:rsid w:val="00896161"/>
    <w:rsid w:val="00896AED"/>
    <w:rsid w:val="0089759D"/>
    <w:rsid w:val="008A355E"/>
    <w:rsid w:val="008A56C2"/>
    <w:rsid w:val="008A592D"/>
    <w:rsid w:val="008A6FFC"/>
    <w:rsid w:val="008B16CA"/>
    <w:rsid w:val="008B2352"/>
    <w:rsid w:val="008C1818"/>
    <w:rsid w:val="008C463E"/>
    <w:rsid w:val="008C6C1E"/>
    <w:rsid w:val="008C7BE3"/>
    <w:rsid w:val="008C7DF7"/>
    <w:rsid w:val="008D0135"/>
    <w:rsid w:val="008D0EA5"/>
    <w:rsid w:val="008E3436"/>
    <w:rsid w:val="008F2445"/>
    <w:rsid w:val="008F7028"/>
    <w:rsid w:val="009006EF"/>
    <w:rsid w:val="00902D28"/>
    <w:rsid w:val="0090347A"/>
    <w:rsid w:val="00914077"/>
    <w:rsid w:val="0091762E"/>
    <w:rsid w:val="00922710"/>
    <w:rsid w:val="00924036"/>
    <w:rsid w:val="009254BD"/>
    <w:rsid w:val="00930F91"/>
    <w:rsid w:val="0093404E"/>
    <w:rsid w:val="00934769"/>
    <w:rsid w:val="00935AC2"/>
    <w:rsid w:val="00935BC9"/>
    <w:rsid w:val="0093769D"/>
    <w:rsid w:val="0094044A"/>
    <w:rsid w:val="0094212E"/>
    <w:rsid w:val="00943538"/>
    <w:rsid w:val="009500D9"/>
    <w:rsid w:val="009506B5"/>
    <w:rsid w:val="00951872"/>
    <w:rsid w:val="00952CAD"/>
    <w:rsid w:val="009536F0"/>
    <w:rsid w:val="009565D0"/>
    <w:rsid w:val="009662BD"/>
    <w:rsid w:val="0097402D"/>
    <w:rsid w:val="009823F1"/>
    <w:rsid w:val="00985153"/>
    <w:rsid w:val="0098535C"/>
    <w:rsid w:val="00995E98"/>
    <w:rsid w:val="00996AB2"/>
    <w:rsid w:val="009A4A56"/>
    <w:rsid w:val="009C2430"/>
    <w:rsid w:val="009C439B"/>
    <w:rsid w:val="009E5F8E"/>
    <w:rsid w:val="009F0573"/>
    <w:rsid w:val="009F1E6B"/>
    <w:rsid w:val="009F237D"/>
    <w:rsid w:val="009F52E8"/>
    <w:rsid w:val="009F5B3F"/>
    <w:rsid w:val="00A01B9C"/>
    <w:rsid w:val="00A03507"/>
    <w:rsid w:val="00A11D42"/>
    <w:rsid w:val="00A129F3"/>
    <w:rsid w:val="00A16BC8"/>
    <w:rsid w:val="00A20D56"/>
    <w:rsid w:val="00A27EBC"/>
    <w:rsid w:val="00A32963"/>
    <w:rsid w:val="00A40F03"/>
    <w:rsid w:val="00A41258"/>
    <w:rsid w:val="00A461F1"/>
    <w:rsid w:val="00A52DB6"/>
    <w:rsid w:val="00A53DE4"/>
    <w:rsid w:val="00A5476E"/>
    <w:rsid w:val="00A60781"/>
    <w:rsid w:val="00A653DC"/>
    <w:rsid w:val="00A655D4"/>
    <w:rsid w:val="00A7213E"/>
    <w:rsid w:val="00A7608F"/>
    <w:rsid w:val="00A85C4E"/>
    <w:rsid w:val="00A952AC"/>
    <w:rsid w:val="00AB3C9C"/>
    <w:rsid w:val="00AB549B"/>
    <w:rsid w:val="00AC7B7E"/>
    <w:rsid w:val="00AD20B4"/>
    <w:rsid w:val="00AD5178"/>
    <w:rsid w:val="00AF49DE"/>
    <w:rsid w:val="00AF5762"/>
    <w:rsid w:val="00AF64BF"/>
    <w:rsid w:val="00AF712B"/>
    <w:rsid w:val="00B04628"/>
    <w:rsid w:val="00B228AF"/>
    <w:rsid w:val="00B3425F"/>
    <w:rsid w:val="00B34803"/>
    <w:rsid w:val="00B375EE"/>
    <w:rsid w:val="00B421F6"/>
    <w:rsid w:val="00B45593"/>
    <w:rsid w:val="00B46B5E"/>
    <w:rsid w:val="00B472AB"/>
    <w:rsid w:val="00B57A34"/>
    <w:rsid w:val="00B62BCC"/>
    <w:rsid w:val="00B67700"/>
    <w:rsid w:val="00B70829"/>
    <w:rsid w:val="00B7124A"/>
    <w:rsid w:val="00B76421"/>
    <w:rsid w:val="00B76847"/>
    <w:rsid w:val="00B839DD"/>
    <w:rsid w:val="00B92303"/>
    <w:rsid w:val="00B9786E"/>
    <w:rsid w:val="00BB4C78"/>
    <w:rsid w:val="00BB4CE7"/>
    <w:rsid w:val="00BB57F3"/>
    <w:rsid w:val="00BC298F"/>
    <w:rsid w:val="00BC2C11"/>
    <w:rsid w:val="00BC317A"/>
    <w:rsid w:val="00BC4E87"/>
    <w:rsid w:val="00BC771B"/>
    <w:rsid w:val="00BC783B"/>
    <w:rsid w:val="00BD2A2F"/>
    <w:rsid w:val="00BD40BE"/>
    <w:rsid w:val="00BE6340"/>
    <w:rsid w:val="00BE7EAC"/>
    <w:rsid w:val="00BF021D"/>
    <w:rsid w:val="00BF1D5D"/>
    <w:rsid w:val="00BF4684"/>
    <w:rsid w:val="00BF6624"/>
    <w:rsid w:val="00C04D06"/>
    <w:rsid w:val="00C04D29"/>
    <w:rsid w:val="00C0551E"/>
    <w:rsid w:val="00C109EA"/>
    <w:rsid w:val="00C13103"/>
    <w:rsid w:val="00C13B79"/>
    <w:rsid w:val="00C179C2"/>
    <w:rsid w:val="00C31C99"/>
    <w:rsid w:val="00C358BF"/>
    <w:rsid w:val="00C5735B"/>
    <w:rsid w:val="00C64AD5"/>
    <w:rsid w:val="00C7112D"/>
    <w:rsid w:val="00C73E72"/>
    <w:rsid w:val="00C84043"/>
    <w:rsid w:val="00C8501B"/>
    <w:rsid w:val="00C917DA"/>
    <w:rsid w:val="00CA3008"/>
    <w:rsid w:val="00CA4046"/>
    <w:rsid w:val="00CB0322"/>
    <w:rsid w:val="00CB6319"/>
    <w:rsid w:val="00CB6ED8"/>
    <w:rsid w:val="00CC115F"/>
    <w:rsid w:val="00CC23DE"/>
    <w:rsid w:val="00CC29A0"/>
    <w:rsid w:val="00CD0D2B"/>
    <w:rsid w:val="00CD26A1"/>
    <w:rsid w:val="00CF15E0"/>
    <w:rsid w:val="00CF4854"/>
    <w:rsid w:val="00D012B2"/>
    <w:rsid w:val="00D01ED8"/>
    <w:rsid w:val="00D030F6"/>
    <w:rsid w:val="00D0634B"/>
    <w:rsid w:val="00D13E1F"/>
    <w:rsid w:val="00D20EA1"/>
    <w:rsid w:val="00D2179A"/>
    <w:rsid w:val="00D21EEC"/>
    <w:rsid w:val="00D22E1A"/>
    <w:rsid w:val="00D230FA"/>
    <w:rsid w:val="00D30B22"/>
    <w:rsid w:val="00D50737"/>
    <w:rsid w:val="00D5434C"/>
    <w:rsid w:val="00D6020A"/>
    <w:rsid w:val="00D82112"/>
    <w:rsid w:val="00D971D0"/>
    <w:rsid w:val="00DA77E8"/>
    <w:rsid w:val="00DB75AD"/>
    <w:rsid w:val="00DB7754"/>
    <w:rsid w:val="00DC0E99"/>
    <w:rsid w:val="00DC2CFB"/>
    <w:rsid w:val="00DC705D"/>
    <w:rsid w:val="00DD302F"/>
    <w:rsid w:val="00DE18D3"/>
    <w:rsid w:val="00DE1FF9"/>
    <w:rsid w:val="00DE2254"/>
    <w:rsid w:val="00DE276D"/>
    <w:rsid w:val="00DE3201"/>
    <w:rsid w:val="00DE6838"/>
    <w:rsid w:val="00DF4766"/>
    <w:rsid w:val="00DF676C"/>
    <w:rsid w:val="00E01D0C"/>
    <w:rsid w:val="00E0348F"/>
    <w:rsid w:val="00E034DF"/>
    <w:rsid w:val="00E05548"/>
    <w:rsid w:val="00E13CDD"/>
    <w:rsid w:val="00E17022"/>
    <w:rsid w:val="00E229C4"/>
    <w:rsid w:val="00E32866"/>
    <w:rsid w:val="00E4300A"/>
    <w:rsid w:val="00E50784"/>
    <w:rsid w:val="00E52CE0"/>
    <w:rsid w:val="00E55BCC"/>
    <w:rsid w:val="00E56E5A"/>
    <w:rsid w:val="00E60B2C"/>
    <w:rsid w:val="00E62006"/>
    <w:rsid w:val="00E6353F"/>
    <w:rsid w:val="00E64D81"/>
    <w:rsid w:val="00E64EC6"/>
    <w:rsid w:val="00E6576E"/>
    <w:rsid w:val="00E66E51"/>
    <w:rsid w:val="00E67F42"/>
    <w:rsid w:val="00E70885"/>
    <w:rsid w:val="00E71E12"/>
    <w:rsid w:val="00E80AEE"/>
    <w:rsid w:val="00E8380A"/>
    <w:rsid w:val="00E853E0"/>
    <w:rsid w:val="00E85E27"/>
    <w:rsid w:val="00E93E4E"/>
    <w:rsid w:val="00E947F0"/>
    <w:rsid w:val="00E979DB"/>
    <w:rsid w:val="00EA36E1"/>
    <w:rsid w:val="00EA5002"/>
    <w:rsid w:val="00EA614E"/>
    <w:rsid w:val="00EB4DDA"/>
    <w:rsid w:val="00EC364B"/>
    <w:rsid w:val="00EC4849"/>
    <w:rsid w:val="00ED2443"/>
    <w:rsid w:val="00ED259C"/>
    <w:rsid w:val="00ED2CA7"/>
    <w:rsid w:val="00ED3BCF"/>
    <w:rsid w:val="00EF0C4D"/>
    <w:rsid w:val="00EF7153"/>
    <w:rsid w:val="00F00AEB"/>
    <w:rsid w:val="00F027F9"/>
    <w:rsid w:val="00F074FF"/>
    <w:rsid w:val="00F12375"/>
    <w:rsid w:val="00F14BEB"/>
    <w:rsid w:val="00F15EDD"/>
    <w:rsid w:val="00F17AC5"/>
    <w:rsid w:val="00F2161C"/>
    <w:rsid w:val="00F2220D"/>
    <w:rsid w:val="00F24BB0"/>
    <w:rsid w:val="00F255F6"/>
    <w:rsid w:val="00F3121C"/>
    <w:rsid w:val="00F34F5B"/>
    <w:rsid w:val="00F45841"/>
    <w:rsid w:val="00F53E4A"/>
    <w:rsid w:val="00F54C1E"/>
    <w:rsid w:val="00F54D9D"/>
    <w:rsid w:val="00F60BDC"/>
    <w:rsid w:val="00F64B0F"/>
    <w:rsid w:val="00F65EDC"/>
    <w:rsid w:val="00F66C14"/>
    <w:rsid w:val="00F71E6C"/>
    <w:rsid w:val="00F7200D"/>
    <w:rsid w:val="00F762EA"/>
    <w:rsid w:val="00F8143F"/>
    <w:rsid w:val="00F82A17"/>
    <w:rsid w:val="00F9727A"/>
    <w:rsid w:val="00FA17FD"/>
    <w:rsid w:val="00FB50FC"/>
    <w:rsid w:val="00FC176F"/>
    <w:rsid w:val="00FD016D"/>
    <w:rsid w:val="00FD459A"/>
    <w:rsid w:val="00FE1321"/>
    <w:rsid w:val="00FF23E7"/>
    <w:rsid w:val="00FF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4CD"/>
  <w15:docId w15:val="{889A97E9-401B-4FF3-9558-E628255D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F027F9"/>
    <w:rPr>
      <w:sz w:val="20"/>
      <w:szCs w:val="20"/>
    </w:rPr>
  </w:style>
  <w:style w:type="character" w:customStyle="1" w:styleId="a4">
    <w:name w:val="Текст концевой сноски Знак"/>
    <w:basedOn w:val="a0"/>
    <w:link w:val="a3"/>
    <w:semiHidden/>
    <w:rsid w:val="00F027F9"/>
    <w:rPr>
      <w:rFonts w:ascii="Times New Roman" w:eastAsia="Times New Roman" w:hAnsi="Times New Roman" w:cs="Times New Roman"/>
      <w:sz w:val="20"/>
      <w:szCs w:val="20"/>
      <w:lang w:eastAsia="ru-RU"/>
    </w:rPr>
  </w:style>
  <w:style w:type="character" w:styleId="a5">
    <w:name w:val="endnote reference"/>
    <w:basedOn w:val="a0"/>
    <w:semiHidden/>
    <w:rsid w:val="00F027F9"/>
    <w:rPr>
      <w:vertAlign w:val="superscript"/>
    </w:rPr>
  </w:style>
  <w:style w:type="paragraph" w:styleId="a6">
    <w:name w:val="Normal (Web)"/>
    <w:basedOn w:val="a"/>
    <w:uiPriority w:val="99"/>
    <w:rsid w:val="009F5B3F"/>
    <w:pPr>
      <w:spacing w:before="100" w:beforeAutospacing="1" w:after="100" w:afterAutospacing="1"/>
    </w:pPr>
  </w:style>
  <w:style w:type="character" w:styleId="a7">
    <w:name w:val="Hyperlink"/>
    <w:uiPriority w:val="99"/>
    <w:unhideWhenUsed/>
    <w:rsid w:val="00682626"/>
    <w:rPr>
      <w:color w:val="0000FF"/>
      <w:u w:val="single"/>
    </w:rPr>
  </w:style>
  <w:style w:type="paragraph" w:styleId="HTML">
    <w:name w:val="HTML Preformatted"/>
    <w:basedOn w:val="a"/>
    <w:link w:val="HTML0"/>
    <w:uiPriority w:val="99"/>
    <w:unhideWhenUsed/>
    <w:rsid w:val="006C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754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568">
      <w:bodyDiv w:val="1"/>
      <w:marLeft w:val="0"/>
      <w:marRight w:val="0"/>
      <w:marTop w:val="0"/>
      <w:marBottom w:val="0"/>
      <w:divBdr>
        <w:top w:val="none" w:sz="0" w:space="0" w:color="auto"/>
        <w:left w:val="none" w:sz="0" w:space="0" w:color="auto"/>
        <w:bottom w:val="none" w:sz="0" w:space="0" w:color="auto"/>
        <w:right w:val="none" w:sz="0" w:space="0" w:color="auto"/>
      </w:divBdr>
    </w:div>
    <w:div w:id="226956430">
      <w:bodyDiv w:val="1"/>
      <w:marLeft w:val="0"/>
      <w:marRight w:val="0"/>
      <w:marTop w:val="0"/>
      <w:marBottom w:val="0"/>
      <w:divBdr>
        <w:top w:val="none" w:sz="0" w:space="0" w:color="auto"/>
        <w:left w:val="none" w:sz="0" w:space="0" w:color="auto"/>
        <w:bottom w:val="none" w:sz="0" w:space="0" w:color="auto"/>
        <w:right w:val="none" w:sz="0" w:space="0" w:color="auto"/>
      </w:divBdr>
    </w:div>
    <w:div w:id="674695572">
      <w:bodyDiv w:val="1"/>
      <w:marLeft w:val="0"/>
      <w:marRight w:val="0"/>
      <w:marTop w:val="0"/>
      <w:marBottom w:val="0"/>
      <w:divBdr>
        <w:top w:val="none" w:sz="0" w:space="0" w:color="auto"/>
        <w:left w:val="none" w:sz="0" w:space="0" w:color="auto"/>
        <w:bottom w:val="none" w:sz="0" w:space="0" w:color="auto"/>
        <w:right w:val="none" w:sz="0" w:space="0" w:color="auto"/>
      </w:divBdr>
    </w:div>
    <w:div w:id="821656090">
      <w:bodyDiv w:val="1"/>
      <w:marLeft w:val="0"/>
      <w:marRight w:val="0"/>
      <w:marTop w:val="0"/>
      <w:marBottom w:val="0"/>
      <w:divBdr>
        <w:top w:val="none" w:sz="0" w:space="0" w:color="auto"/>
        <w:left w:val="none" w:sz="0" w:space="0" w:color="auto"/>
        <w:bottom w:val="none" w:sz="0" w:space="0" w:color="auto"/>
        <w:right w:val="none" w:sz="0" w:space="0" w:color="auto"/>
      </w:divBdr>
    </w:div>
    <w:div w:id="879124296">
      <w:bodyDiv w:val="1"/>
      <w:marLeft w:val="0"/>
      <w:marRight w:val="0"/>
      <w:marTop w:val="0"/>
      <w:marBottom w:val="0"/>
      <w:divBdr>
        <w:top w:val="none" w:sz="0" w:space="0" w:color="auto"/>
        <w:left w:val="none" w:sz="0" w:space="0" w:color="auto"/>
        <w:bottom w:val="none" w:sz="0" w:space="0" w:color="auto"/>
        <w:right w:val="none" w:sz="0" w:space="0" w:color="auto"/>
      </w:divBdr>
    </w:div>
    <w:div w:id="1175532997">
      <w:bodyDiv w:val="1"/>
      <w:marLeft w:val="0"/>
      <w:marRight w:val="0"/>
      <w:marTop w:val="0"/>
      <w:marBottom w:val="0"/>
      <w:divBdr>
        <w:top w:val="none" w:sz="0" w:space="0" w:color="auto"/>
        <w:left w:val="none" w:sz="0" w:space="0" w:color="auto"/>
        <w:bottom w:val="none" w:sz="0" w:space="0" w:color="auto"/>
        <w:right w:val="none" w:sz="0" w:space="0" w:color="auto"/>
      </w:divBdr>
    </w:div>
    <w:div w:id="1700617881">
      <w:bodyDiv w:val="1"/>
      <w:marLeft w:val="0"/>
      <w:marRight w:val="0"/>
      <w:marTop w:val="0"/>
      <w:marBottom w:val="0"/>
      <w:divBdr>
        <w:top w:val="none" w:sz="0" w:space="0" w:color="auto"/>
        <w:left w:val="none" w:sz="0" w:space="0" w:color="auto"/>
        <w:bottom w:val="none" w:sz="0" w:space="0" w:color="auto"/>
        <w:right w:val="none" w:sz="0" w:space="0" w:color="auto"/>
      </w:divBdr>
    </w:div>
    <w:div w:id="19853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a_MS@mail.ru" TargetMode="External"/><Relationship Id="rId3" Type="http://schemas.openxmlformats.org/officeDocument/2006/relationships/settings" Target="settings.xml"/><Relationship Id="rId7" Type="http://schemas.openxmlformats.org/officeDocument/2006/relationships/hyperlink" Target="mailto:armankulshan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7</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nurayl teberikov</dc:creator>
  <cp:keywords/>
  <dc:description/>
  <cp:lastModifiedBy>teber_000</cp:lastModifiedBy>
  <cp:revision>23</cp:revision>
  <dcterms:created xsi:type="dcterms:W3CDTF">2015-08-03T14:06:00Z</dcterms:created>
  <dcterms:modified xsi:type="dcterms:W3CDTF">2018-06-03T12:35:00Z</dcterms:modified>
</cp:coreProperties>
</file>