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26" w:rsidRPr="001C4473" w:rsidRDefault="00DC2826" w:rsidP="00DC2826">
      <w:pPr>
        <w:shd w:val="clear" w:color="auto" w:fill="FFFFFF"/>
        <w:spacing w:after="150" w:line="324" w:lineRule="atLeast"/>
        <w:textAlignment w:val="top"/>
        <w:rPr>
          <w:rFonts w:ascii="light" w:eastAsia="Times New Roman" w:hAnsi="light" w:cs="Times New Roman"/>
          <w:color w:val="333333"/>
          <w:sz w:val="27"/>
          <w:szCs w:val="27"/>
          <w:lang w:eastAsia="ru-RU"/>
        </w:rPr>
      </w:pPr>
      <w:r w:rsidRPr="001C4473">
        <w:rPr>
          <w:rFonts w:ascii="light" w:eastAsia="Times New Roman" w:hAnsi="light" w:cs="Times New Roman"/>
          <w:b/>
          <w:bCs/>
          <w:color w:val="333333"/>
          <w:sz w:val="27"/>
          <w:szCs w:val="27"/>
          <w:lang w:eastAsia="ru-RU"/>
        </w:rPr>
        <w:t>УДК 923.2</w:t>
      </w:r>
    </w:p>
    <w:p w:rsidR="00CF588A" w:rsidRDefault="00CF588A" w:rsidP="00CF588A">
      <w:pPr>
        <w:pStyle w:val="a3"/>
        <w:spacing w:after="0" w:line="240" w:lineRule="auto"/>
        <w:ind w:left="0" w:firstLine="567"/>
        <w:jc w:val="center"/>
        <w:rPr>
          <w:rFonts w:ascii="Times New Roman" w:hAnsi="Times New Roman" w:cs="Times New Roman"/>
          <w:b/>
          <w:sz w:val="24"/>
          <w:szCs w:val="24"/>
          <w:lang w:val="kk-KZ"/>
        </w:rPr>
      </w:pPr>
      <w:r w:rsidRPr="00001659">
        <w:rPr>
          <w:rFonts w:ascii="Times New Roman" w:hAnsi="Times New Roman" w:cs="Times New Roman"/>
          <w:b/>
          <w:sz w:val="24"/>
          <w:szCs w:val="24"/>
          <w:lang w:val="kk-KZ"/>
        </w:rPr>
        <w:t>Исаев Мұхтар</w:t>
      </w:r>
      <w:r>
        <w:rPr>
          <w:rFonts w:ascii="Times New Roman" w:hAnsi="Times New Roman" w:cs="Times New Roman"/>
          <w:b/>
          <w:sz w:val="24"/>
          <w:szCs w:val="24"/>
          <w:lang w:val="kk-KZ"/>
        </w:rPr>
        <w:t xml:space="preserve"> Сейтханұлы</w:t>
      </w:r>
      <w:r w:rsidRPr="00001659">
        <w:rPr>
          <w:rFonts w:ascii="Times New Roman" w:hAnsi="Times New Roman" w:cs="Times New Roman"/>
          <w:b/>
          <w:sz w:val="24"/>
          <w:szCs w:val="24"/>
          <w:lang w:val="kk-KZ"/>
        </w:rPr>
        <w:t xml:space="preserve"> </w:t>
      </w:r>
    </w:p>
    <w:p w:rsidR="00DC2826" w:rsidRDefault="00DC2826" w:rsidP="0022239B">
      <w:pPr>
        <w:pStyle w:val="a3"/>
        <w:spacing w:after="0" w:line="240" w:lineRule="auto"/>
        <w:ind w:left="0" w:firstLine="567"/>
        <w:jc w:val="center"/>
        <w:rPr>
          <w:rFonts w:ascii="Times New Roman" w:hAnsi="Times New Roman" w:cs="Times New Roman"/>
          <w:b/>
          <w:sz w:val="28"/>
          <w:szCs w:val="28"/>
          <w:lang w:val="kk-KZ"/>
        </w:rPr>
      </w:pPr>
    </w:p>
    <w:p w:rsidR="00F34240" w:rsidRPr="00766686" w:rsidRDefault="00766686" w:rsidP="0022239B">
      <w:pPr>
        <w:pStyle w:val="a3"/>
        <w:spacing w:after="0" w:line="240" w:lineRule="auto"/>
        <w:ind w:left="0" w:firstLine="567"/>
        <w:jc w:val="center"/>
        <w:rPr>
          <w:rFonts w:ascii="Times New Roman" w:hAnsi="Times New Roman" w:cs="Times New Roman"/>
          <w:b/>
          <w:sz w:val="28"/>
          <w:szCs w:val="28"/>
          <w:lang w:val="kk-KZ"/>
        </w:rPr>
      </w:pPr>
      <w:r w:rsidRPr="00766686">
        <w:rPr>
          <w:rFonts w:ascii="Times New Roman" w:hAnsi="Times New Roman" w:cs="Times New Roman"/>
          <w:b/>
          <w:sz w:val="28"/>
          <w:szCs w:val="28"/>
          <w:lang w:val="kk-KZ"/>
        </w:rPr>
        <w:t xml:space="preserve">Қожа Ахмет Ясауи </w:t>
      </w:r>
      <w:r w:rsidR="00A46F16">
        <w:rPr>
          <w:rFonts w:ascii="Times New Roman" w:hAnsi="Times New Roman" w:cs="Times New Roman"/>
          <w:b/>
          <w:sz w:val="28"/>
          <w:szCs w:val="28"/>
          <w:lang w:val="kk-KZ"/>
        </w:rPr>
        <w:t xml:space="preserve">ілімі негізінде </w:t>
      </w:r>
      <w:r w:rsidRPr="00766686">
        <w:rPr>
          <w:rFonts w:ascii="Times New Roman" w:hAnsi="Times New Roman" w:cs="Times New Roman"/>
          <w:b/>
          <w:sz w:val="28"/>
          <w:szCs w:val="28"/>
          <w:lang w:val="kk-KZ"/>
        </w:rPr>
        <w:t>көне түркілік дүниетанымдағы «биліктің киелілігі» ұғымын</w:t>
      </w:r>
      <w:r w:rsidR="00516F49">
        <w:rPr>
          <w:rFonts w:ascii="Times New Roman" w:hAnsi="Times New Roman" w:cs="Times New Roman"/>
          <w:b/>
          <w:sz w:val="28"/>
          <w:szCs w:val="28"/>
          <w:lang w:val="kk-KZ"/>
        </w:rPr>
        <w:t>ың</w:t>
      </w:r>
      <w:r w:rsidRPr="00766686">
        <w:rPr>
          <w:rFonts w:ascii="Times New Roman" w:hAnsi="Times New Roman" w:cs="Times New Roman"/>
          <w:b/>
          <w:sz w:val="28"/>
          <w:szCs w:val="28"/>
          <w:lang w:val="kk-KZ"/>
        </w:rPr>
        <w:t xml:space="preserve"> исламдық құндылықтармен орны</w:t>
      </w:r>
      <w:r w:rsidR="00A46F16">
        <w:rPr>
          <w:rFonts w:ascii="Times New Roman" w:hAnsi="Times New Roman" w:cs="Times New Roman"/>
          <w:b/>
          <w:sz w:val="28"/>
          <w:szCs w:val="28"/>
          <w:lang w:val="kk-KZ"/>
        </w:rPr>
        <w:t>ғ</w:t>
      </w:r>
      <w:r w:rsidRPr="00766686">
        <w:rPr>
          <w:rFonts w:ascii="Times New Roman" w:hAnsi="Times New Roman" w:cs="Times New Roman"/>
          <w:b/>
          <w:sz w:val="28"/>
          <w:szCs w:val="28"/>
          <w:lang w:val="kk-KZ"/>
        </w:rPr>
        <w:t>уы</w:t>
      </w:r>
    </w:p>
    <w:p w:rsidR="00DB315A" w:rsidRDefault="00DB315A" w:rsidP="0049228F">
      <w:pPr>
        <w:pStyle w:val="a3"/>
        <w:spacing w:after="0" w:line="240" w:lineRule="auto"/>
        <w:ind w:left="0" w:firstLine="567"/>
        <w:jc w:val="center"/>
        <w:rPr>
          <w:rFonts w:ascii="Times New Roman" w:hAnsi="Times New Roman" w:cs="Times New Roman"/>
          <w:b/>
          <w:sz w:val="24"/>
          <w:szCs w:val="24"/>
          <w:lang w:val="kk-KZ"/>
        </w:rPr>
      </w:pPr>
    </w:p>
    <w:p w:rsidR="00F34240" w:rsidRPr="00001659" w:rsidRDefault="00F34240" w:rsidP="0049228F">
      <w:pPr>
        <w:pStyle w:val="a3"/>
        <w:spacing w:after="0" w:line="240" w:lineRule="auto"/>
        <w:ind w:left="0" w:firstLine="567"/>
        <w:jc w:val="center"/>
        <w:rPr>
          <w:rFonts w:ascii="Times New Roman" w:hAnsi="Times New Roman" w:cs="Times New Roman"/>
          <w:b/>
          <w:sz w:val="24"/>
          <w:szCs w:val="24"/>
          <w:lang w:val="kk-KZ"/>
        </w:rPr>
      </w:pPr>
    </w:p>
    <w:p w:rsidR="00F34240" w:rsidRPr="00001659" w:rsidRDefault="003C5B8A" w:rsidP="008201B3">
      <w:pPr>
        <w:spacing w:after="0" w:line="240" w:lineRule="auto"/>
        <w:ind w:firstLine="567"/>
        <w:jc w:val="center"/>
        <w:rPr>
          <w:rFonts w:ascii="Times New Roman" w:hAnsi="Times New Roman" w:cs="Times New Roman"/>
          <w:sz w:val="24"/>
          <w:szCs w:val="24"/>
          <w:lang w:val="kk-KZ"/>
        </w:rPr>
      </w:pPr>
      <w:r>
        <w:rPr>
          <w:rFonts w:ascii="Times New Roman" w:hAnsi="Times New Roman" w:cs="Times New Roman"/>
          <w:sz w:val="24"/>
          <w:szCs w:val="24"/>
          <w:lang w:val="kk-KZ"/>
        </w:rPr>
        <w:t>«Әзірет Сұлтан» мемлекеттік тарихи-мәдени қорық-мұражайы</w:t>
      </w:r>
      <w:r w:rsidR="00946538">
        <w:rPr>
          <w:rFonts w:ascii="Times New Roman" w:hAnsi="Times New Roman" w:cs="Times New Roman"/>
          <w:sz w:val="24"/>
          <w:szCs w:val="24"/>
          <w:lang w:val="kk-KZ"/>
        </w:rPr>
        <w:t>» РМҚК-ның ғылыми қызметкер</w:t>
      </w:r>
      <w:r w:rsidR="002519F2">
        <w:rPr>
          <w:rFonts w:ascii="Times New Roman" w:hAnsi="Times New Roman" w:cs="Times New Roman"/>
          <w:sz w:val="24"/>
          <w:szCs w:val="24"/>
          <w:lang w:val="kk-KZ"/>
        </w:rPr>
        <w:t>і</w:t>
      </w:r>
      <w:r w:rsidR="00946538">
        <w:rPr>
          <w:rFonts w:ascii="Times New Roman" w:hAnsi="Times New Roman" w:cs="Times New Roman"/>
          <w:sz w:val="24"/>
          <w:szCs w:val="24"/>
          <w:lang w:val="kk-KZ"/>
        </w:rPr>
        <w:t>,</w:t>
      </w:r>
      <w:r w:rsidR="00F34240" w:rsidRPr="00001659">
        <w:rPr>
          <w:rFonts w:ascii="Times New Roman" w:hAnsi="Times New Roman" w:cs="Times New Roman"/>
          <w:sz w:val="24"/>
          <w:szCs w:val="24"/>
          <w:lang w:val="kk-KZ"/>
        </w:rPr>
        <w:t xml:space="preserve"> PhD E-mail:</w:t>
      </w:r>
      <w:r w:rsidR="00D64411">
        <w:fldChar w:fldCharType="begin"/>
      </w:r>
      <w:r w:rsidR="00D64411" w:rsidRPr="0076421C">
        <w:rPr>
          <w:lang w:val="kk-KZ"/>
        </w:rPr>
        <w:instrText xml:space="preserve"> HYPERLINK "mailto:muhtar-1211@mail.ru" </w:instrText>
      </w:r>
      <w:r w:rsidR="00D64411">
        <w:fldChar w:fldCharType="separate"/>
      </w:r>
      <w:r w:rsidR="00F34240" w:rsidRPr="00001659">
        <w:rPr>
          <w:rStyle w:val="a6"/>
          <w:rFonts w:ascii="Times New Roman" w:hAnsi="Times New Roman" w:cs="Times New Roman"/>
          <w:sz w:val="24"/>
          <w:szCs w:val="24"/>
          <w:lang w:val="kk-KZ"/>
        </w:rPr>
        <w:t>muhtar-1211@mail.ru</w:t>
      </w:r>
      <w:r w:rsidR="00D64411">
        <w:rPr>
          <w:rStyle w:val="a6"/>
          <w:rFonts w:ascii="Times New Roman" w:hAnsi="Times New Roman" w:cs="Times New Roman"/>
          <w:sz w:val="24"/>
          <w:szCs w:val="24"/>
          <w:lang w:val="kk-KZ"/>
        </w:rPr>
        <w:fldChar w:fldCharType="end"/>
      </w:r>
    </w:p>
    <w:p w:rsidR="00F34240" w:rsidRPr="00001659" w:rsidRDefault="00F34240" w:rsidP="0049228F">
      <w:pPr>
        <w:spacing w:after="0" w:line="240" w:lineRule="auto"/>
        <w:ind w:firstLine="567"/>
        <w:jc w:val="both"/>
        <w:rPr>
          <w:rFonts w:ascii="Times New Roman" w:hAnsi="Times New Roman" w:cs="Times New Roman"/>
          <w:sz w:val="24"/>
          <w:szCs w:val="24"/>
          <w:lang w:val="kk-KZ"/>
        </w:rPr>
      </w:pPr>
    </w:p>
    <w:p w:rsidR="00F34240" w:rsidRDefault="00F34240" w:rsidP="0049228F">
      <w:pPr>
        <w:autoSpaceDE w:val="0"/>
        <w:autoSpaceDN w:val="0"/>
        <w:adjustRightInd w:val="0"/>
        <w:spacing w:after="0" w:line="240" w:lineRule="auto"/>
        <w:ind w:firstLine="567"/>
        <w:jc w:val="both"/>
        <w:rPr>
          <w:rFonts w:ascii="Times New Roman" w:hAnsi="Times New Roman" w:cs="Times New Roman"/>
          <w:sz w:val="24"/>
          <w:szCs w:val="24"/>
          <w:lang w:val="kk-KZ"/>
        </w:rPr>
      </w:pPr>
      <w:r w:rsidRPr="00001659">
        <w:rPr>
          <w:rFonts w:ascii="Times New Roman" w:hAnsi="Times New Roman" w:cs="Times New Roman"/>
          <w:b/>
          <w:bCs/>
          <w:sz w:val="24"/>
          <w:szCs w:val="24"/>
          <w:lang w:val="kk-KZ"/>
        </w:rPr>
        <w:t xml:space="preserve">Аннотация. </w:t>
      </w:r>
      <w:r w:rsidRPr="00001659">
        <w:rPr>
          <w:rFonts w:ascii="Times New Roman" w:hAnsi="Times New Roman" w:cs="Times New Roman"/>
          <w:bCs/>
          <w:sz w:val="24"/>
          <w:szCs w:val="24"/>
          <w:lang w:val="kk-KZ"/>
        </w:rPr>
        <w:t xml:space="preserve">Мақала </w:t>
      </w:r>
      <w:r w:rsidRPr="00001659">
        <w:rPr>
          <w:rFonts w:ascii="Times New Roman" w:hAnsi="Times New Roman" w:cs="Times New Roman"/>
          <w:sz w:val="24"/>
          <w:szCs w:val="24"/>
          <w:lang w:val="kk-KZ"/>
        </w:rPr>
        <w:t>дәстүрлі қазақ тарихи ойының қалыптасуындағы түркілік негіз бен исламдық ықпалды айқындауға арналған. Түркі-ислам сопысы Қожа Ахмет Ясауидің көне түркілік биліктің киелілігі туралы түсінікті исламдық құндылықтармен одан әрі орнықтыруы Қазақ хандығында мемлекеттік идеологияға негіз болғандығы жөнінде тұжырымдар жасалады.</w:t>
      </w:r>
      <w:r w:rsidR="0076421C">
        <w:rPr>
          <w:rFonts w:ascii="Times New Roman" w:hAnsi="Times New Roman" w:cs="Times New Roman"/>
          <w:sz w:val="24"/>
          <w:szCs w:val="24"/>
          <w:lang w:val="kk-KZ"/>
        </w:rPr>
        <w:t xml:space="preserve"> </w:t>
      </w:r>
      <w:r w:rsidR="0076421C" w:rsidRPr="00001659">
        <w:rPr>
          <w:rFonts w:ascii="Times New Roman" w:hAnsi="Times New Roman" w:cs="Times New Roman"/>
          <w:sz w:val="24"/>
          <w:szCs w:val="24"/>
          <w:lang w:val="kk-KZ"/>
        </w:rPr>
        <w:t>Сонымен, қазақ дәстүрлі тарихи ойының ерекше формасы ретінде шежірелердің деректік маңызы және ғылыми құндылығы</w:t>
      </w:r>
      <w:r w:rsidR="0076421C">
        <w:rPr>
          <w:rFonts w:ascii="Times New Roman" w:hAnsi="Times New Roman" w:cs="Times New Roman"/>
          <w:sz w:val="24"/>
          <w:szCs w:val="24"/>
          <w:lang w:val="kk-KZ"/>
        </w:rPr>
        <w:t>на</w:t>
      </w:r>
      <w:r w:rsidR="0076421C" w:rsidRPr="00001659">
        <w:rPr>
          <w:rFonts w:ascii="Times New Roman" w:hAnsi="Times New Roman" w:cs="Times New Roman"/>
          <w:sz w:val="24"/>
          <w:szCs w:val="24"/>
          <w:lang w:val="kk-KZ"/>
        </w:rPr>
        <w:t xml:space="preserve"> жоғары екендігіне </w:t>
      </w:r>
      <w:r w:rsidR="0076421C">
        <w:rPr>
          <w:rFonts w:ascii="Times New Roman" w:hAnsi="Times New Roman" w:cs="Times New Roman"/>
          <w:sz w:val="24"/>
          <w:szCs w:val="24"/>
          <w:lang w:val="kk-KZ"/>
        </w:rPr>
        <w:t>көз жеткізіледі</w:t>
      </w:r>
      <w:r w:rsidR="0076421C" w:rsidRPr="00001659">
        <w:rPr>
          <w:rFonts w:ascii="Times New Roman" w:hAnsi="Times New Roman" w:cs="Times New Roman"/>
          <w:sz w:val="24"/>
          <w:szCs w:val="24"/>
          <w:lang w:val="kk-KZ"/>
        </w:rPr>
        <w:t>. Жошы ұлысынан бастап Қазақ хандығы кезеңін қоса алғанда Қожа Ахмет Ясауи негіздеген сопылық тариқат  тұтастай  діни-рухани процестердің өзегіне айнал</w:t>
      </w:r>
      <w:r w:rsidR="00B05962">
        <w:rPr>
          <w:rFonts w:ascii="Times New Roman" w:hAnsi="Times New Roman" w:cs="Times New Roman"/>
          <w:sz w:val="24"/>
          <w:szCs w:val="24"/>
          <w:lang w:val="kk-KZ"/>
        </w:rPr>
        <w:t>ғандығ</w:t>
      </w:r>
      <w:r w:rsidR="0076421C" w:rsidRPr="00001659">
        <w:rPr>
          <w:rFonts w:ascii="Times New Roman" w:hAnsi="Times New Roman" w:cs="Times New Roman"/>
          <w:sz w:val="24"/>
          <w:szCs w:val="24"/>
          <w:lang w:val="kk-KZ"/>
        </w:rPr>
        <w:t>ы</w:t>
      </w:r>
      <w:r w:rsidR="00B05962">
        <w:rPr>
          <w:rFonts w:ascii="Times New Roman" w:hAnsi="Times New Roman" w:cs="Times New Roman"/>
          <w:sz w:val="24"/>
          <w:szCs w:val="24"/>
          <w:lang w:val="kk-KZ"/>
        </w:rPr>
        <w:t xml:space="preserve"> анықталады.</w:t>
      </w:r>
    </w:p>
    <w:p w:rsidR="002B22FF" w:rsidRDefault="002B22FF" w:rsidP="0049228F">
      <w:pPr>
        <w:autoSpaceDE w:val="0"/>
        <w:autoSpaceDN w:val="0"/>
        <w:adjustRightInd w:val="0"/>
        <w:spacing w:after="0" w:line="240" w:lineRule="auto"/>
        <w:ind w:firstLine="567"/>
        <w:jc w:val="both"/>
        <w:rPr>
          <w:rFonts w:ascii="Times New Roman" w:hAnsi="Times New Roman" w:cs="Times New Roman"/>
          <w:sz w:val="24"/>
          <w:szCs w:val="24"/>
          <w:lang w:val="kk-KZ"/>
        </w:rPr>
      </w:pPr>
      <w:r w:rsidRPr="002B22FF">
        <w:rPr>
          <w:rFonts w:ascii="Times New Roman" w:hAnsi="Times New Roman" w:cs="Times New Roman"/>
          <w:b/>
          <w:sz w:val="24"/>
          <w:szCs w:val="24"/>
          <w:lang w:val="kk-KZ"/>
        </w:rPr>
        <w:t>Кілт сөздер:</w:t>
      </w:r>
      <w:r>
        <w:rPr>
          <w:rFonts w:ascii="Times New Roman" w:hAnsi="Times New Roman" w:cs="Times New Roman"/>
          <w:sz w:val="24"/>
          <w:szCs w:val="24"/>
          <w:lang w:val="kk-KZ"/>
        </w:rPr>
        <w:t xml:space="preserve"> дәстүрлі қазақ тарихи дүниетанымы, шежірелік деректер, йасауийа тариқаты, биліктің киелілігі</w:t>
      </w:r>
    </w:p>
    <w:p w:rsidR="007C5D06" w:rsidRPr="00001659" w:rsidRDefault="007C5D06" w:rsidP="0049228F">
      <w:pPr>
        <w:autoSpaceDE w:val="0"/>
        <w:autoSpaceDN w:val="0"/>
        <w:adjustRightInd w:val="0"/>
        <w:spacing w:after="0" w:line="240" w:lineRule="auto"/>
        <w:ind w:firstLine="567"/>
        <w:jc w:val="both"/>
        <w:rPr>
          <w:rFonts w:ascii="Times New Roman" w:hAnsi="Times New Roman" w:cs="Times New Roman"/>
          <w:sz w:val="24"/>
          <w:szCs w:val="24"/>
          <w:lang w:val="kk-KZ"/>
        </w:rPr>
      </w:pPr>
      <w:r w:rsidRPr="00001659">
        <w:rPr>
          <w:rFonts w:ascii="Times New Roman" w:hAnsi="Times New Roman" w:cs="Times New Roman"/>
          <w:b/>
          <w:bCs/>
          <w:sz w:val="24"/>
          <w:szCs w:val="24"/>
          <w:lang w:val="kk-KZ"/>
        </w:rPr>
        <w:t>Аннотация.</w:t>
      </w:r>
      <w:r>
        <w:rPr>
          <w:rFonts w:ascii="Times New Roman" w:hAnsi="Times New Roman" w:cs="Times New Roman"/>
          <w:b/>
          <w:bCs/>
          <w:sz w:val="24"/>
          <w:szCs w:val="24"/>
          <w:lang w:val="kk-KZ"/>
        </w:rPr>
        <w:t xml:space="preserve"> </w:t>
      </w:r>
      <w:r w:rsidRPr="007C5D06">
        <w:rPr>
          <w:rFonts w:ascii="Times New Roman" w:hAnsi="Times New Roman" w:cs="Times New Roman"/>
          <w:bCs/>
          <w:sz w:val="24"/>
          <w:szCs w:val="24"/>
          <w:lang w:val="kk-KZ"/>
        </w:rPr>
        <w:t>В статье</w:t>
      </w:r>
      <w:r>
        <w:rPr>
          <w:rFonts w:ascii="Times New Roman" w:hAnsi="Times New Roman" w:cs="Times New Roman"/>
          <w:b/>
          <w:bCs/>
          <w:sz w:val="24"/>
          <w:szCs w:val="24"/>
          <w:lang w:val="kk-KZ"/>
        </w:rPr>
        <w:t xml:space="preserve"> </w:t>
      </w:r>
      <w:r w:rsidRPr="00F335C2">
        <w:rPr>
          <w:rFonts w:ascii="Times New Roman" w:hAnsi="Times New Roman"/>
          <w:sz w:val="24"/>
          <w:szCs w:val="24"/>
          <w:lang w:val="kk-KZ"/>
        </w:rPr>
        <w:t>представлено концепция трансформация древнетюркской понятии сакральности власти исламскими духовно-политическими ценностями, проповедуемыми тюрко</w:t>
      </w:r>
      <w:r>
        <w:rPr>
          <w:rFonts w:ascii="Times New Roman" w:hAnsi="Times New Roman"/>
          <w:sz w:val="24"/>
          <w:szCs w:val="24"/>
          <w:lang w:val="kk-KZ"/>
        </w:rPr>
        <w:t>-исламским суфием Ахмедом Ясави и это</w:t>
      </w:r>
      <w:r w:rsidRPr="00F335C2">
        <w:rPr>
          <w:rFonts w:ascii="Times New Roman" w:hAnsi="Times New Roman"/>
          <w:sz w:val="24"/>
          <w:szCs w:val="24"/>
          <w:lang w:val="kk-KZ"/>
        </w:rPr>
        <w:t xml:space="preserve"> стало основой государственной идеологии Казахского ханства.</w:t>
      </w:r>
    </w:p>
    <w:p w:rsidR="00F34240" w:rsidRPr="00001659" w:rsidRDefault="00F34240" w:rsidP="0049228F">
      <w:pPr>
        <w:spacing w:after="0" w:line="240" w:lineRule="auto"/>
        <w:ind w:firstLine="567"/>
        <w:jc w:val="both"/>
        <w:rPr>
          <w:rFonts w:ascii="Times New Roman" w:hAnsi="Times New Roman" w:cs="Times New Roman"/>
          <w:sz w:val="24"/>
          <w:szCs w:val="24"/>
          <w:lang w:val="kk-KZ"/>
        </w:rPr>
      </w:pPr>
      <w:r w:rsidRPr="00001659">
        <w:rPr>
          <w:rFonts w:ascii="Times New Roman" w:hAnsi="Times New Roman" w:cs="Times New Roman"/>
          <w:b/>
          <w:sz w:val="24"/>
          <w:szCs w:val="24"/>
          <w:lang w:val="kk-KZ"/>
        </w:rPr>
        <w:t>Ключевые слова:</w:t>
      </w:r>
      <w:r w:rsidRPr="00001659">
        <w:rPr>
          <w:rFonts w:ascii="Times New Roman" w:hAnsi="Times New Roman" w:cs="Times New Roman"/>
          <w:sz w:val="24"/>
          <w:szCs w:val="24"/>
          <w:lang w:val="kk-KZ"/>
        </w:rPr>
        <w:t xml:space="preserve"> тра</w:t>
      </w:r>
      <w:r w:rsidR="002B22FF">
        <w:rPr>
          <w:rFonts w:ascii="Times New Roman" w:hAnsi="Times New Roman" w:cs="Times New Roman"/>
          <w:sz w:val="24"/>
          <w:szCs w:val="24"/>
          <w:lang w:val="kk-KZ"/>
        </w:rPr>
        <w:t>диционный казахский историческое мировозрение</w:t>
      </w:r>
      <w:r w:rsidRPr="00001659">
        <w:rPr>
          <w:rFonts w:ascii="Times New Roman" w:hAnsi="Times New Roman" w:cs="Times New Roman"/>
          <w:sz w:val="24"/>
          <w:szCs w:val="24"/>
          <w:lang w:val="kk-KZ"/>
        </w:rPr>
        <w:t>, генеологические источники, тарихат йасавийа, сакральность власти</w:t>
      </w:r>
    </w:p>
    <w:p w:rsidR="00BF1657" w:rsidRPr="00BF1657" w:rsidRDefault="00BF1657" w:rsidP="00BF1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val="en-US" w:eastAsia="ru-RU"/>
        </w:rPr>
      </w:pPr>
      <w:proofErr w:type="gramStart"/>
      <w:r w:rsidRPr="00286311">
        <w:rPr>
          <w:rFonts w:ascii="Times New Roman" w:eastAsia="Times New Roman" w:hAnsi="Times New Roman" w:cs="Times New Roman"/>
          <w:b/>
          <w:sz w:val="24"/>
          <w:szCs w:val="24"/>
          <w:lang w:val="en-US" w:eastAsia="ru-RU"/>
        </w:rPr>
        <w:t>Annotation.</w:t>
      </w:r>
      <w:proofErr w:type="gramEnd"/>
      <w:r w:rsidRPr="00286311">
        <w:rPr>
          <w:rFonts w:ascii="Times New Roman" w:eastAsia="Times New Roman" w:hAnsi="Times New Roman" w:cs="Times New Roman"/>
          <w:sz w:val="24"/>
          <w:szCs w:val="24"/>
          <w:lang w:val="en-US" w:eastAsia="ru-RU"/>
        </w:rPr>
        <w:t xml:space="preserve"> </w:t>
      </w:r>
      <w:r w:rsidRPr="00BF1657">
        <w:rPr>
          <w:rFonts w:ascii="Times New Roman" w:eastAsia="Times New Roman" w:hAnsi="Times New Roman" w:cs="Times New Roman"/>
          <w:sz w:val="24"/>
          <w:szCs w:val="24"/>
          <w:lang w:val="en" w:eastAsia="ru-RU"/>
        </w:rPr>
        <w:t xml:space="preserve">The article presents the concept of transformation of the ancient Turkic concept of the sacredness of the Islamic spiritual and political values ​​preached by the </w:t>
      </w:r>
      <w:proofErr w:type="spellStart"/>
      <w:r w:rsidRPr="00BF1657">
        <w:rPr>
          <w:rFonts w:ascii="Times New Roman" w:eastAsia="Times New Roman" w:hAnsi="Times New Roman" w:cs="Times New Roman"/>
          <w:sz w:val="24"/>
          <w:szCs w:val="24"/>
          <w:lang w:val="en" w:eastAsia="ru-RU"/>
        </w:rPr>
        <w:t>Turko</w:t>
      </w:r>
      <w:proofErr w:type="spellEnd"/>
      <w:r w:rsidRPr="00BF1657">
        <w:rPr>
          <w:rFonts w:ascii="Times New Roman" w:eastAsia="Times New Roman" w:hAnsi="Times New Roman" w:cs="Times New Roman"/>
          <w:sz w:val="24"/>
          <w:szCs w:val="24"/>
          <w:lang w:val="en" w:eastAsia="ru-RU"/>
        </w:rPr>
        <w:t xml:space="preserve">-Islamic Sufi Ahmed </w:t>
      </w:r>
      <w:proofErr w:type="spellStart"/>
      <w:r w:rsidRPr="00BF1657">
        <w:rPr>
          <w:rFonts w:ascii="Times New Roman" w:eastAsia="Times New Roman" w:hAnsi="Times New Roman" w:cs="Times New Roman"/>
          <w:sz w:val="24"/>
          <w:szCs w:val="24"/>
          <w:lang w:val="en" w:eastAsia="ru-RU"/>
        </w:rPr>
        <w:t>Yasavi</w:t>
      </w:r>
      <w:proofErr w:type="spellEnd"/>
      <w:r w:rsidRPr="00BF1657">
        <w:rPr>
          <w:rFonts w:ascii="Times New Roman" w:eastAsia="Times New Roman" w:hAnsi="Times New Roman" w:cs="Times New Roman"/>
          <w:sz w:val="24"/>
          <w:szCs w:val="24"/>
          <w:lang w:val="en" w:eastAsia="ru-RU"/>
        </w:rPr>
        <w:t xml:space="preserve"> and it became the bas</w:t>
      </w:r>
      <w:bookmarkStart w:id="0" w:name="_GoBack"/>
      <w:bookmarkEnd w:id="0"/>
      <w:r w:rsidRPr="00BF1657">
        <w:rPr>
          <w:rFonts w:ascii="Times New Roman" w:eastAsia="Times New Roman" w:hAnsi="Times New Roman" w:cs="Times New Roman"/>
          <w:sz w:val="24"/>
          <w:szCs w:val="24"/>
          <w:lang w:val="en" w:eastAsia="ru-RU"/>
        </w:rPr>
        <w:t>is of the state ideology of the Kazakh Khanate.</w:t>
      </w:r>
    </w:p>
    <w:p w:rsidR="00462B98" w:rsidRPr="00286311" w:rsidRDefault="00462B98" w:rsidP="00462B98">
      <w:pPr>
        <w:pStyle w:val="HTML"/>
        <w:shd w:val="clear" w:color="auto" w:fill="FFFFFF"/>
        <w:ind w:firstLine="567"/>
        <w:rPr>
          <w:rFonts w:ascii="Times New Roman" w:hAnsi="Times New Roman" w:cs="Times New Roman"/>
          <w:sz w:val="24"/>
          <w:szCs w:val="24"/>
          <w:lang w:val="en-US"/>
        </w:rPr>
      </w:pPr>
      <w:r w:rsidRPr="00286311">
        <w:rPr>
          <w:rFonts w:ascii="Times New Roman" w:hAnsi="Times New Roman" w:cs="Times New Roman"/>
          <w:b/>
          <w:sz w:val="24"/>
          <w:szCs w:val="24"/>
          <w:lang w:val="en-US"/>
        </w:rPr>
        <w:t>Key words:</w:t>
      </w:r>
      <w:r w:rsidRPr="00286311">
        <w:rPr>
          <w:rFonts w:ascii="Times New Roman" w:hAnsi="Times New Roman" w:cs="Times New Roman"/>
          <w:sz w:val="24"/>
          <w:szCs w:val="24"/>
          <w:lang w:val="en-US"/>
        </w:rPr>
        <w:t xml:space="preserve"> </w:t>
      </w:r>
      <w:r w:rsidRPr="00286311">
        <w:rPr>
          <w:rFonts w:ascii="Times New Roman" w:hAnsi="Times New Roman" w:cs="Times New Roman"/>
          <w:sz w:val="24"/>
          <w:szCs w:val="24"/>
          <w:lang w:val="en"/>
        </w:rPr>
        <w:t xml:space="preserve">Traditional Kazakh historical worldview, </w:t>
      </w:r>
      <w:proofErr w:type="spellStart"/>
      <w:r w:rsidRPr="00286311">
        <w:rPr>
          <w:rFonts w:ascii="Times New Roman" w:hAnsi="Times New Roman" w:cs="Times New Roman"/>
          <w:sz w:val="24"/>
          <w:szCs w:val="24"/>
          <w:lang w:val="en"/>
        </w:rPr>
        <w:t>geneologi</w:t>
      </w:r>
      <w:r w:rsidRPr="00286311">
        <w:rPr>
          <w:rFonts w:ascii="Times New Roman" w:hAnsi="Times New Roman" w:cs="Times New Roman"/>
          <w:sz w:val="24"/>
          <w:szCs w:val="24"/>
          <w:lang w:val="en"/>
        </w:rPr>
        <w:t>cal</w:t>
      </w:r>
      <w:proofErr w:type="spellEnd"/>
      <w:r w:rsidRPr="00286311">
        <w:rPr>
          <w:rFonts w:ascii="Times New Roman" w:hAnsi="Times New Roman" w:cs="Times New Roman"/>
          <w:sz w:val="24"/>
          <w:szCs w:val="24"/>
          <w:lang w:val="en"/>
        </w:rPr>
        <w:t xml:space="preserve"> sources</w:t>
      </w:r>
      <w:r w:rsidRPr="00286311">
        <w:rPr>
          <w:rFonts w:ascii="Times New Roman" w:hAnsi="Times New Roman" w:cs="Times New Roman"/>
          <w:sz w:val="24"/>
          <w:szCs w:val="24"/>
          <w:lang w:val="en"/>
        </w:rPr>
        <w:t>,</w:t>
      </w:r>
      <w:r w:rsidRPr="00286311">
        <w:rPr>
          <w:rFonts w:ascii="Times New Roman" w:hAnsi="Times New Roman" w:cs="Times New Roman"/>
          <w:sz w:val="24"/>
          <w:szCs w:val="24"/>
          <w:lang w:val="en"/>
        </w:rPr>
        <w:t xml:space="preserve"> </w:t>
      </w:r>
      <w:proofErr w:type="spellStart"/>
      <w:r w:rsidRPr="00286311">
        <w:rPr>
          <w:rFonts w:ascii="Times New Roman" w:hAnsi="Times New Roman" w:cs="Times New Roman"/>
          <w:sz w:val="24"/>
          <w:szCs w:val="24"/>
          <w:lang w:val="en"/>
        </w:rPr>
        <w:t>tarihat</w:t>
      </w:r>
      <w:proofErr w:type="spellEnd"/>
      <w:r w:rsidRPr="00286311">
        <w:rPr>
          <w:rFonts w:ascii="Times New Roman" w:hAnsi="Times New Roman" w:cs="Times New Roman"/>
          <w:sz w:val="24"/>
          <w:szCs w:val="24"/>
          <w:lang w:val="en"/>
        </w:rPr>
        <w:t xml:space="preserve"> </w:t>
      </w:r>
      <w:proofErr w:type="spellStart"/>
      <w:r w:rsidRPr="00286311">
        <w:rPr>
          <w:rFonts w:ascii="Times New Roman" w:hAnsi="Times New Roman" w:cs="Times New Roman"/>
          <w:sz w:val="24"/>
          <w:szCs w:val="24"/>
          <w:lang w:val="en"/>
        </w:rPr>
        <w:t>yasaviya</w:t>
      </w:r>
      <w:proofErr w:type="spellEnd"/>
      <w:r w:rsidRPr="00286311">
        <w:rPr>
          <w:rFonts w:ascii="Times New Roman" w:hAnsi="Times New Roman" w:cs="Times New Roman"/>
          <w:sz w:val="24"/>
          <w:szCs w:val="24"/>
          <w:lang w:val="en"/>
        </w:rPr>
        <w:t xml:space="preserve">, </w:t>
      </w:r>
      <w:proofErr w:type="spellStart"/>
      <w:r w:rsidRPr="00286311">
        <w:rPr>
          <w:rFonts w:ascii="Times New Roman" w:hAnsi="Times New Roman" w:cs="Times New Roman"/>
          <w:sz w:val="24"/>
          <w:szCs w:val="24"/>
          <w:lang w:val="en"/>
        </w:rPr>
        <w:t>sacr</w:t>
      </w:r>
      <w:r w:rsidRPr="00286311">
        <w:rPr>
          <w:rFonts w:ascii="Times New Roman" w:hAnsi="Times New Roman" w:cs="Times New Roman"/>
          <w:sz w:val="24"/>
          <w:szCs w:val="24"/>
          <w:lang w:val="en"/>
        </w:rPr>
        <w:t>adness</w:t>
      </w:r>
      <w:proofErr w:type="spellEnd"/>
      <w:r w:rsidRPr="00286311">
        <w:rPr>
          <w:rFonts w:ascii="Times New Roman" w:hAnsi="Times New Roman" w:cs="Times New Roman"/>
          <w:sz w:val="24"/>
          <w:szCs w:val="24"/>
          <w:lang w:val="en"/>
        </w:rPr>
        <w:t xml:space="preserve"> of authority</w:t>
      </w:r>
    </w:p>
    <w:p w:rsidR="00F34240" w:rsidRPr="00BF1657" w:rsidRDefault="00F34240" w:rsidP="0049228F">
      <w:pPr>
        <w:spacing w:after="0" w:line="240" w:lineRule="auto"/>
        <w:ind w:firstLine="567"/>
        <w:jc w:val="both"/>
        <w:rPr>
          <w:rFonts w:ascii="Times New Roman" w:hAnsi="Times New Roman" w:cs="Times New Roman"/>
          <w:sz w:val="24"/>
          <w:szCs w:val="24"/>
          <w:lang w:val="en-US"/>
        </w:rPr>
      </w:pPr>
    </w:p>
    <w:p w:rsidR="00F34240" w:rsidRPr="00001659" w:rsidRDefault="00F34240" w:rsidP="0049228F">
      <w:pPr>
        <w:spacing w:after="0" w:line="240" w:lineRule="auto"/>
        <w:ind w:firstLine="567"/>
        <w:jc w:val="both"/>
        <w:rPr>
          <w:rFonts w:ascii="Times New Roman" w:hAnsi="Times New Roman" w:cs="Times New Roman"/>
          <w:sz w:val="24"/>
          <w:szCs w:val="24"/>
          <w:lang w:val="kk-KZ"/>
        </w:rPr>
      </w:pPr>
      <w:r w:rsidRPr="00001659">
        <w:rPr>
          <w:rFonts w:ascii="Times New Roman" w:hAnsi="Times New Roman" w:cs="Times New Roman"/>
          <w:sz w:val="24"/>
          <w:szCs w:val="24"/>
          <w:lang w:val="kk-KZ"/>
        </w:rPr>
        <w:t xml:space="preserve">Қазақ дәстүрлі тарихи ойының қалыптасуы мен дамуы жайлы Қазақстан және шетелдік зерттеушілердің еңбектері аз емес. Әйтсе де, ол зерттеулерде тарихи жадтың ерекше формасы ретінде шежірелік деректерге жеткілікті мән берілмеді, олардың ақпараттық қатпарларындағы тарихи оқиғалар мен дәйектердің ғылыми талдау нысанына айналмауынан түркі-ислам рухани құндылықтары негізінде қалыптасқан қазақ халқының этникалық болмысы толық ашылмай келеді. </w:t>
      </w:r>
    </w:p>
    <w:p w:rsidR="00F34240" w:rsidRPr="00001659" w:rsidRDefault="00F633B4" w:rsidP="0049228F">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Шежірелік дәстүр</w:t>
      </w:r>
      <w:r w:rsidR="00B62532">
        <w:rPr>
          <w:rFonts w:ascii="Times New Roman" w:hAnsi="Times New Roman" w:cs="Times New Roman"/>
          <w:sz w:val="24"/>
          <w:szCs w:val="24"/>
          <w:lang w:val="kk-KZ"/>
        </w:rPr>
        <w:t>д</w:t>
      </w:r>
      <w:r w:rsidR="00F34240" w:rsidRPr="00001659">
        <w:rPr>
          <w:rFonts w:ascii="Times New Roman" w:hAnsi="Times New Roman" w:cs="Times New Roman"/>
          <w:sz w:val="24"/>
          <w:szCs w:val="24"/>
          <w:lang w:val="kk-KZ"/>
        </w:rPr>
        <w:t>і</w:t>
      </w:r>
      <w:r w:rsidR="00B62532">
        <w:rPr>
          <w:rFonts w:ascii="Times New Roman" w:hAnsi="Times New Roman" w:cs="Times New Roman"/>
          <w:sz w:val="24"/>
          <w:szCs w:val="24"/>
          <w:lang w:val="kk-KZ"/>
        </w:rPr>
        <w:t>ң</w:t>
      </w:r>
      <w:r w:rsidR="00F34240" w:rsidRPr="00001659">
        <w:rPr>
          <w:rFonts w:ascii="Times New Roman" w:hAnsi="Times New Roman" w:cs="Times New Roman"/>
          <w:sz w:val="24"/>
          <w:szCs w:val="24"/>
          <w:lang w:val="kk-KZ"/>
        </w:rPr>
        <w:t xml:space="preserve"> тарихтың дереккөзі ретіндегі құндылығы күмән туғызбаса керек. </w:t>
      </w:r>
      <w:r w:rsidR="00B62532">
        <w:rPr>
          <w:rFonts w:ascii="Times New Roman" w:hAnsi="Times New Roman" w:cs="Times New Roman"/>
          <w:sz w:val="24"/>
          <w:szCs w:val="24"/>
          <w:lang w:val="kk-KZ"/>
        </w:rPr>
        <w:t>Ш</w:t>
      </w:r>
      <w:r w:rsidR="00F34240" w:rsidRPr="00001659">
        <w:rPr>
          <w:rFonts w:ascii="Times New Roman" w:hAnsi="Times New Roman" w:cs="Times New Roman"/>
          <w:sz w:val="24"/>
          <w:szCs w:val="24"/>
          <w:lang w:val="kk-KZ"/>
        </w:rPr>
        <w:t>ежірелер өз дәуірінің ақпараттарын бойына жиған дереккөз болуымен бірге белгілі бір кезеңнің мәдени ескерткіші де болып саналады. Содан да дәстүрлі қазақ тарихындағы тарихи оқиғалар мен құбылыстарды, күрделі этносаяси өзгерістердің мәнін шежірелік деректерді кезеңдеу арқылы айқ</w:t>
      </w:r>
      <w:r w:rsidR="00B62532">
        <w:rPr>
          <w:rFonts w:ascii="Times New Roman" w:hAnsi="Times New Roman" w:cs="Times New Roman"/>
          <w:sz w:val="24"/>
          <w:szCs w:val="24"/>
          <w:lang w:val="kk-KZ"/>
        </w:rPr>
        <w:t>ындауға болады</w:t>
      </w:r>
      <w:r w:rsidR="00F34240" w:rsidRPr="00001659">
        <w:rPr>
          <w:rFonts w:ascii="Times New Roman" w:hAnsi="Times New Roman" w:cs="Times New Roman"/>
          <w:sz w:val="24"/>
          <w:szCs w:val="24"/>
          <w:lang w:val="kk-KZ"/>
        </w:rPr>
        <w:t xml:space="preserve">. Осы мәселеге байланысты шежірелік деректердің қалыптасуындағы түркілік негіздер мен исламдық ықпалдың ара-жігін ажырату, олардың кірігуінің Қожа Ахмет Ясауидің сопылық ілімімен сабақтастығы айқындалады. </w:t>
      </w:r>
      <w:r w:rsidR="00B62532">
        <w:rPr>
          <w:rFonts w:ascii="Times New Roman" w:hAnsi="Times New Roman" w:cs="Times New Roman"/>
          <w:sz w:val="24"/>
          <w:szCs w:val="24"/>
          <w:lang w:val="kk-KZ"/>
        </w:rPr>
        <w:t>Д</w:t>
      </w:r>
      <w:r w:rsidR="00F34240" w:rsidRPr="00001659">
        <w:rPr>
          <w:rFonts w:ascii="Times New Roman" w:hAnsi="Times New Roman" w:cs="Times New Roman"/>
          <w:sz w:val="24"/>
          <w:szCs w:val="24"/>
          <w:lang w:val="kk-KZ"/>
        </w:rPr>
        <w:t>әстүрлі қазақ мемлекеттілігінің идеологиялық өзегін құраған йасауийа тариқатының «биліктің киелілігі» және соның негізінде қалыптасқан рулық-тайпалық құрылымның қандас туыстық қағидасының қазақтың этникалық ұйысуында шешуші ықпал еткен факторға айналғандығына көз жетеді.</w:t>
      </w:r>
    </w:p>
    <w:p w:rsidR="00F34240" w:rsidRPr="00001659" w:rsidRDefault="00F34240" w:rsidP="0049228F">
      <w:pPr>
        <w:pStyle w:val="a7"/>
        <w:ind w:firstLine="567"/>
        <w:jc w:val="both"/>
        <w:rPr>
          <w:sz w:val="24"/>
          <w:szCs w:val="24"/>
          <w:lang w:val="kk-KZ"/>
        </w:rPr>
      </w:pPr>
      <w:r w:rsidRPr="00001659">
        <w:rPr>
          <w:sz w:val="24"/>
          <w:szCs w:val="24"/>
          <w:lang w:val="kk-KZ"/>
        </w:rPr>
        <w:t>Түркілер ислам дінін VIII ғасырдың екінші жартысында қабылдады. Осы кезеңде түркі–исламдық Қарлұқ-Қарахан, Оғыз мемлекеттері тарих сахнасына шықты.</w:t>
      </w:r>
      <w:r w:rsidR="00DD0747">
        <w:rPr>
          <w:sz w:val="24"/>
          <w:szCs w:val="24"/>
          <w:lang w:val="kk-KZ"/>
        </w:rPr>
        <w:t xml:space="preserve"> </w:t>
      </w:r>
      <w:r w:rsidRPr="00001659">
        <w:rPr>
          <w:sz w:val="24"/>
          <w:szCs w:val="24"/>
          <w:lang w:val="kk-KZ"/>
        </w:rPr>
        <w:t xml:space="preserve">Бұл </w:t>
      </w:r>
      <w:r w:rsidRPr="00001659">
        <w:rPr>
          <w:sz w:val="24"/>
          <w:szCs w:val="24"/>
          <w:lang w:val="kk-KZ"/>
        </w:rPr>
        <w:lastRenderedPageBreak/>
        <w:t>мемлекеттердің дүниеге келуімен ислам діні түркі халықтарының дәстүрлі қоғамына ықпал етуші факторға айналды. 951 жылы Сатуқ Бұғра хан Абд ал-Каримның ислам дінінің дәстүрлі бағытын қабылдауы түркілерді ислам әлемінің құрамдас бөлігіне айналдырды [</w:t>
      </w:r>
      <w:r w:rsidR="003742C3">
        <w:rPr>
          <w:sz w:val="24"/>
          <w:szCs w:val="24"/>
          <w:lang w:val="kk-KZ"/>
        </w:rPr>
        <w:t>1</w:t>
      </w:r>
      <w:r w:rsidRPr="00001659">
        <w:rPr>
          <w:sz w:val="24"/>
          <w:szCs w:val="24"/>
          <w:lang w:val="kk-KZ"/>
        </w:rPr>
        <w:t>, с.131]. Түркілердің тілі мен дәстүрлі мәдениеті күрделі трансформациялық процесті бастан өткерді. Дәстүрлі түркі қоғамының ішкі қатынастарын реттейтін жүйенің шариғат үкімдерімен алмастырылуы түркілік әдет-ғұрып, салт-дәстүрдің қолданыстан шығуына әкелді. Көнеден келе жатқан экзогамдық (сыртқы) некелік қатынас өзгертіліп, оның орнын эндогамдық (ішкі) некелік қатынас басты. Рулас, қандас адамдар арасындағы некелік қатынастардың түркі қоғамына енуі дәстүрлі түркі қоғамындағы рулық, тайпалық жүйелердің ыдырауына әкелді [</w:t>
      </w:r>
      <w:r w:rsidR="003742C3">
        <w:rPr>
          <w:sz w:val="24"/>
          <w:szCs w:val="24"/>
          <w:lang w:val="kk-KZ"/>
        </w:rPr>
        <w:t>2</w:t>
      </w:r>
      <w:r w:rsidRPr="00001659">
        <w:rPr>
          <w:sz w:val="24"/>
          <w:szCs w:val="24"/>
          <w:lang w:val="kk-KZ"/>
        </w:rPr>
        <w:t xml:space="preserve">, с.18-19]. Біртіндеп түркілерде мемлекетті басқарудың парсылық жүйесі қалыптасып, абсолютті билік жүйесі орнады. </w:t>
      </w:r>
    </w:p>
    <w:p w:rsidR="00F34240" w:rsidRPr="00001659" w:rsidRDefault="00B62532" w:rsidP="0049228F">
      <w:pPr>
        <w:pStyle w:val="a3"/>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Ал, </w:t>
      </w:r>
      <w:r w:rsidR="00F34240" w:rsidRPr="00001659">
        <w:rPr>
          <w:rFonts w:ascii="Times New Roman" w:hAnsi="Times New Roman" w:cs="Times New Roman"/>
          <w:sz w:val="24"/>
          <w:szCs w:val="24"/>
          <w:lang w:val="kk-KZ"/>
        </w:rPr>
        <w:t>Ислам дінінің сопылық бағыты йасауийа тариқатын мемлекеттік дін ретінде қабылда</w:t>
      </w:r>
      <w:r>
        <w:rPr>
          <w:rFonts w:ascii="Times New Roman" w:hAnsi="Times New Roman" w:cs="Times New Roman"/>
          <w:sz w:val="24"/>
          <w:szCs w:val="24"/>
          <w:lang w:val="kk-KZ"/>
        </w:rPr>
        <w:t xml:space="preserve">у - Алтын Орда </w:t>
      </w:r>
      <w:r w:rsidR="00F34240" w:rsidRPr="00001659">
        <w:rPr>
          <w:rFonts w:ascii="Times New Roman" w:hAnsi="Times New Roman" w:cs="Times New Roman"/>
          <w:sz w:val="24"/>
          <w:szCs w:val="24"/>
          <w:lang w:val="kk-KZ"/>
        </w:rPr>
        <w:t>мемлекет</w:t>
      </w:r>
      <w:r>
        <w:rPr>
          <w:rFonts w:ascii="Times New Roman" w:hAnsi="Times New Roman" w:cs="Times New Roman"/>
          <w:sz w:val="24"/>
          <w:szCs w:val="24"/>
          <w:lang w:val="kk-KZ"/>
        </w:rPr>
        <w:t>інд</w:t>
      </w:r>
      <w:r w:rsidR="00F34240" w:rsidRPr="00001659">
        <w:rPr>
          <w:rFonts w:ascii="Times New Roman" w:hAnsi="Times New Roman" w:cs="Times New Roman"/>
          <w:sz w:val="24"/>
          <w:szCs w:val="24"/>
          <w:lang w:val="kk-KZ"/>
        </w:rPr>
        <w:t>е қайта құрулар әкелуімен қатар, халықтың ерік-жігерін айқындайтын басты рухани фактор болып қалыптасты. Йасауийа тариқатының мемлекеттік идеология болып қалыптасуы ислам тарихында бұрын болмаған, Құран аяттары мен Пайғамбар хадистеріне барынша жақындатылған билік жүйесін қалыптастырды. Осы кезеңде Мұхаммед Пайғамбар мен оның серіктерінен кейінгі ислам тарихында алғаш рет саяси билік пен рухани билік арасында теңдік дәрежесі қойылған, біріне бірі мойын ұсынатын биліктің екі жүйесі де аттап өте алмайтын ортақ төреші – шариғат билік құрған дәуір дүниеге келді. Ханы да, қарасы да, биі де, байы да шариғатқа бағынған билік жүйесі құрылып, осы кезге дейін қалыптасқан билік жүйесі толығымен өзгерді. Хан сайлауына, өзге де күрделі мәселелерге қатысты шақырылатын Жошы әулетінің құрылтайы қызметін тоқтатты. Хан жеке заңды билік иесі ретінде тақ мұрагерін өзі тағайындайтын болды [</w:t>
      </w:r>
      <w:r w:rsidR="003742C3">
        <w:rPr>
          <w:rFonts w:ascii="Times New Roman" w:hAnsi="Times New Roman" w:cs="Times New Roman"/>
          <w:sz w:val="24"/>
          <w:szCs w:val="24"/>
          <w:lang w:val="kk-KZ"/>
        </w:rPr>
        <w:t>3</w:t>
      </w:r>
      <w:r w:rsidR="00F34240" w:rsidRPr="00001659">
        <w:rPr>
          <w:rFonts w:ascii="Times New Roman" w:hAnsi="Times New Roman" w:cs="Times New Roman"/>
          <w:sz w:val="24"/>
          <w:szCs w:val="24"/>
          <w:lang w:val="kk-KZ"/>
        </w:rPr>
        <w:t xml:space="preserve">, с.107]. </w:t>
      </w:r>
    </w:p>
    <w:p w:rsidR="00F34240" w:rsidRPr="00001659" w:rsidRDefault="00F34240" w:rsidP="0049228F">
      <w:pPr>
        <w:pStyle w:val="a3"/>
        <w:spacing w:after="0" w:line="240" w:lineRule="auto"/>
        <w:ind w:left="0" w:firstLine="567"/>
        <w:jc w:val="both"/>
        <w:rPr>
          <w:rFonts w:ascii="Times New Roman" w:hAnsi="Times New Roman" w:cs="Times New Roman"/>
          <w:sz w:val="24"/>
          <w:szCs w:val="24"/>
          <w:lang w:val="kk-KZ"/>
        </w:rPr>
      </w:pPr>
      <w:r w:rsidRPr="00001659">
        <w:rPr>
          <w:rFonts w:ascii="Times New Roman" w:hAnsi="Times New Roman" w:cs="Times New Roman"/>
          <w:sz w:val="24"/>
          <w:szCs w:val="24"/>
          <w:lang w:val="kk-KZ"/>
        </w:rPr>
        <w:t>Мемлекеттік биліктің киелілігі көне түркі қоғамында қалыптасып, этностың дүниетанымының құрамдас бөлігіне айналған. Түркілік танымда таққа отыру немесе хан көтеру «көкке шығу» сияқты қасиетті мәнге ие болған. Түрік қағандары «көкте болған», «көкте таққа отырған» және «қағандық үлесі мен бұйрығын да көктен алған» ерекше жандар болып саналған. Қағанды «ақ киізге» салып, «көкке көтеру», «айналдыру» рәсімдері арқылы қаған көкке көтерілгендей, Тәңір тарапынан таққа отырғандай» болады. Осы жерде ескеретін бір мәселе – Қаған болу үшін түрік тегінен, онда да оның тегі, тұқымы, шежіресі анық болуы, руы да ең құдіретті рудан болуы керек [</w:t>
      </w:r>
      <w:r w:rsidR="003742C3">
        <w:rPr>
          <w:rFonts w:ascii="Times New Roman" w:hAnsi="Times New Roman" w:cs="Times New Roman"/>
          <w:sz w:val="24"/>
          <w:szCs w:val="24"/>
          <w:lang w:val="kk-KZ"/>
        </w:rPr>
        <w:t>4</w:t>
      </w:r>
      <w:r w:rsidRPr="00001659">
        <w:rPr>
          <w:rFonts w:ascii="Times New Roman" w:hAnsi="Times New Roman" w:cs="Times New Roman"/>
          <w:sz w:val="24"/>
          <w:szCs w:val="24"/>
          <w:lang w:val="kk-KZ"/>
        </w:rPr>
        <w:t>, с.63]. Биліктің киелілігі мұнымен шектелмейді. Қағанның міндеті – халықтың қарнын тоқ, киімін көк, бай қылу. Осындай қызмет атқара алған Білге қаған «Шығындаған халықты бай қылдым, Жалаңаш халықты тонды қылдым» [</w:t>
      </w:r>
      <w:r w:rsidR="003742C3">
        <w:rPr>
          <w:rFonts w:ascii="Times New Roman" w:hAnsi="Times New Roman" w:cs="Times New Roman"/>
          <w:sz w:val="24"/>
          <w:szCs w:val="24"/>
          <w:lang w:val="kk-KZ"/>
        </w:rPr>
        <w:t>5</w:t>
      </w:r>
      <w:r w:rsidRPr="00001659">
        <w:rPr>
          <w:rFonts w:ascii="Times New Roman" w:hAnsi="Times New Roman" w:cs="Times New Roman"/>
          <w:sz w:val="24"/>
          <w:szCs w:val="24"/>
          <w:lang w:val="kk-KZ"/>
        </w:rPr>
        <w:t>, с.</w:t>
      </w:r>
      <w:r w:rsidRPr="00001659">
        <w:rPr>
          <w:rFonts w:ascii="Times New Roman" w:hAnsi="Times New Roman" w:cs="Times New Roman"/>
          <w:sz w:val="24"/>
          <w:szCs w:val="24"/>
          <w:lang w:val="tr-TR"/>
        </w:rPr>
        <w:t>119</w:t>
      </w:r>
      <w:r w:rsidRPr="0000165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001659">
        <w:rPr>
          <w:rFonts w:ascii="Times New Roman" w:hAnsi="Times New Roman" w:cs="Times New Roman"/>
          <w:sz w:val="24"/>
          <w:szCs w:val="24"/>
          <w:lang w:val="kk-KZ"/>
        </w:rPr>
        <w:t>деп мақтанышпен жазған. Киелі билікке ие болған қағандардан жауапкершілік те талап етілген. Қағанның қателігі немесе адасуы байқалған жағдайда оны сайлаған көсемдер билеушіні тақтан тайдырып отырған. Құтлығ Шадтың осындай бастамасын Тоныкөк «қайта тірілу» немесе ренессанс деп қарайды. Өйткені – бұл жаңа қаған, жаңа жүйе, жаңарған ел деген сөз [</w:t>
      </w:r>
      <w:r w:rsidR="003742C3">
        <w:rPr>
          <w:rFonts w:ascii="Times New Roman" w:hAnsi="Times New Roman" w:cs="Times New Roman"/>
          <w:sz w:val="24"/>
          <w:szCs w:val="24"/>
          <w:lang w:val="kk-KZ"/>
        </w:rPr>
        <w:t>6</w:t>
      </w:r>
      <w:r w:rsidRPr="00001659">
        <w:rPr>
          <w:rFonts w:ascii="Times New Roman" w:hAnsi="Times New Roman" w:cs="Times New Roman"/>
          <w:sz w:val="24"/>
          <w:szCs w:val="24"/>
          <w:lang w:val="kk-KZ"/>
        </w:rPr>
        <w:t>, с.</w:t>
      </w:r>
      <w:r w:rsidRPr="00001659">
        <w:rPr>
          <w:rFonts w:ascii="Times New Roman" w:hAnsi="Times New Roman" w:cs="Times New Roman"/>
          <w:sz w:val="24"/>
          <w:szCs w:val="24"/>
          <w:lang w:val="tr-TR"/>
        </w:rPr>
        <w:t>110</w:t>
      </w:r>
      <w:r w:rsidRPr="00001659">
        <w:rPr>
          <w:rFonts w:ascii="Times New Roman" w:hAnsi="Times New Roman" w:cs="Times New Roman"/>
          <w:sz w:val="24"/>
          <w:szCs w:val="24"/>
          <w:lang w:val="kk-KZ"/>
        </w:rPr>
        <w:t xml:space="preserve">]. </w:t>
      </w:r>
    </w:p>
    <w:p w:rsidR="00F34240" w:rsidRPr="00001659" w:rsidRDefault="00F34240" w:rsidP="0049228F">
      <w:pPr>
        <w:pStyle w:val="a3"/>
        <w:spacing w:after="0" w:line="240" w:lineRule="auto"/>
        <w:ind w:left="0" w:firstLine="567"/>
        <w:jc w:val="both"/>
        <w:rPr>
          <w:rFonts w:ascii="Times New Roman" w:hAnsi="Times New Roman" w:cs="Times New Roman"/>
          <w:sz w:val="24"/>
          <w:szCs w:val="24"/>
          <w:lang w:val="kk-KZ"/>
        </w:rPr>
      </w:pPr>
      <w:r w:rsidRPr="00001659">
        <w:rPr>
          <w:rFonts w:ascii="Times New Roman" w:hAnsi="Times New Roman" w:cs="Times New Roman"/>
          <w:sz w:val="24"/>
          <w:szCs w:val="24"/>
          <w:lang w:val="kk-KZ"/>
        </w:rPr>
        <w:t>Биліктің киелілігі туралы осы дүниетаным Алтын Орда кезеңінде ислам діні ықпалымен трансформацияланды. Осы кезеңде биліктің тек Шыңғыс хан әулетіне тиесілігі туралы түсінік қалыптастырылып, ол түсінік ислам дінінің билік туралы талаптарымен сәйкестендірілді.Тарихи тұрғыдан мемлекеттік басқару ісі көне түркілік билік жүйесімен байланыстырылды. Исламда жаратушының жердегі билігін жүргізуші билік иесіне бағынудың өзі киелі, діни парыз ретінде қарастырылған. Өйткені, ислам дінінде абсолюттік билік иесі тек Ұлы Алла. Оның жердегі әміршісіне бағыну, сол Ұлы Жаратушының өзіне бағыну болып табылады [</w:t>
      </w:r>
      <w:r w:rsidR="003742C3">
        <w:rPr>
          <w:rFonts w:ascii="Times New Roman" w:hAnsi="Times New Roman" w:cs="Times New Roman"/>
          <w:sz w:val="24"/>
          <w:szCs w:val="24"/>
          <w:lang w:val="kk-KZ"/>
        </w:rPr>
        <w:t>7</w:t>
      </w:r>
      <w:r w:rsidRPr="00001659">
        <w:rPr>
          <w:rFonts w:ascii="Times New Roman" w:hAnsi="Times New Roman" w:cs="Times New Roman"/>
          <w:sz w:val="24"/>
          <w:szCs w:val="24"/>
          <w:lang w:val="kk-KZ"/>
        </w:rPr>
        <w:t>, с.161-174]. «</w:t>
      </w:r>
      <w:r w:rsidR="00B62532">
        <w:rPr>
          <w:rFonts w:ascii="Times New Roman" w:hAnsi="Times New Roman" w:cs="Times New Roman"/>
          <w:sz w:val="24"/>
          <w:szCs w:val="24"/>
          <w:lang w:val="kk-KZ"/>
        </w:rPr>
        <w:t xml:space="preserve">Ей, сенім білдірушілер! Аллахқа және оның елшісі мен </w:t>
      </w:r>
      <w:r w:rsidR="005E608C">
        <w:rPr>
          <w:rFonts w:ascii="Times New Roman" w:hAnsi="Times New Roman" w:cs="Times New Roman"/>
          <w:sz w:val="24"/>
          <w:szCs w:val="24"/>
          <w:lang w:val="kk-KZ"/>
        </w:rPr>
        <w:t>өз араларыңдағы билік етушіге бағыныңдар</w:t>
      </w:r>
      <w:r w:rsidRPr="00001659">
        <w:rPr>
          <w:rFonts w:ascii="Times New Roman" w:hAnsi="Times New Roman" w:cs="Times New Roman"/>
          <w:color w:val="FF0000"/>
          <w:sz w:val="24"/>
          <w:szCs w:val="24"/>
          <w:lang w:val="kk-KZ"/>
        </w:rPr>
        <w:t>»</w:t>
      </w:r>
      <w:r w:rsidRPr="00001659">
        <w:rPr>
          <w:rFonts w:ascii="Times New Roman" w:hAnsi="Times New Roman" w:cs="Times New Roman"/>
          <w:sz w:val="24"/>
          <w:szCs w:val="24"/>
          <w:lang w:val="kk-KZ"/>
        </w:rPr>
        <w:t xml:space="preserve">  [</w:t>
      </w:r>
      <w:r w:rsidR="003742C3">
        <w:rPr>
          <w:rFonts w:ascii="Times New Roman" w:hAnsi="Times New Roman" w:cs="Times New Roman"/>
          <w:sz w:val="24"/>
          <w:szCs w:val="24"/>
          <w:lang w:val="kk-KZ"/>
        </w:rPr>
        <w:t>8</w:t>
      </w:r>
      <w:r w:rsidRPr="00001659">
        <w:rPr>
          <w:rFonts w:ascii="Times New Roman" w:hAnsi="Times New Roman" w:cs="Times New Roman"/>
          <w:sz w:val="24"/>
          <w:szCs w:val="24"/>
          <w:lang w:val="kk-KZ"/>
        </w:rPr>
        <w:t>, 4:62] деген Құран аяттарында айтылатын талаптар толығымен жүзеге асырылды. Сөйтіп, Өзбек хан өзінің мұсылман қауымына билік жүргізу құқығын толығымен заңдастырды.</w:t>
      </w:r>
    </w:p>
    <w:p w:rsidR="00F34240" w:rsidRPr="00001659" w:rsidRDefault="00F34240" w:rsidP="0049228F">
      <w:pPr>
        <w:pStyle w:val="a3"/>
        <w:spacing w:after="0" w:line="240" w:lineRule="auto"/>
        <w:ind w:left="0" w:firstLine="567"/>
        <w:jc w:val="both"/>
        <w:rPr>
          <w:rFonts w:ascii="Times New Roman" w:hAnsi="Times New Roman" w:cs="Times New Roman"/>
          <w:sz w:val="24"/>
          <w:szCs w:val="24"/>
          <w:lang w:val="kk-KZ"/>
        </w:rPr>
      </w:pPr>
      <w:r w:rsidRPr="00001659">
        <w:rPr>
          <w:rFonts w:ascii="Times New Roman" w:hAnsi="Times New Roman" w:cs="Times New Roman"/>
          <w:sz w:val="24"/>
          <w:szCs w:val="24"/>
          <w:lang w:val="kk-KZ"/>
        </w:rPr>
        <w:t xml:space="preserve">Шыңғыс хан ұрпақтары билігінің киелілігін тарихи тұрғыдан заңдастыру да өзекті мәселелердің бірі еді. Өйткені, түркілерде «биліктің киелілігі» мәселесі өте қатаң бақылауға </w:t>
      </w:r>
      <w:r w:rsidRPr="00001659">
        <w:rPr>
          <w:rFonts w:ascii="Times New Roman" w:hAnsi="Times New Roman" w:cs="Times New Roman"/>
          <w:sz w:val="24"/>
          <w:szCs w:val="24"/>
          <w:lang w:val="kk-KZ"/>
        </w:rPr>
        <w:lastRenderedPageBreak/>
        <w:t>алынатын. Билеуші әулеттен шықпаған билеушілерді түркілер ешқашан мойындаған емес. Оған мысал ретінде Түргеш қағаны Сулықтың түркілік билеуші әулет өкілі болмағандықтан, өз билігін заңдастыру үшін, Батыс Түрік қағанатының билеушілері болған Ашина әулетінен әйелдікке қыз алуы соған дәлел бола алады [</w:t>
      </w:r>
      <w:r w:rsidR="003742C3">
        <w:rPr>
          <w:rFonts w:ascii="Times New Roman" w:hAnsi="Times New Roman" w:cs="Times New Roman"/>
          <w:sz w:val="24"/>
          <w:szCs w:val="24"/>
          <w:lang w:val="kk-KZ"/>
        </w:rPr>
        <w:t>9</w:t>
      </w:r>
      <w:r w:rsidRPr="00001659">
        <w:rPr>
          <w:rFonts w:ascii="Times New Roman" w:hAnsi="Times New Roman" w:cs="Times New Roman"/>
          <w:sz w:val="24"/>
          <w:szCs w:val="24"/>
          <w:lang w:val="kk-KZ"/>
        </w:rPr>
        <w:t xml:space="preserve">, с.100]. </w:t>
      </w:r>
    </w:p>
    <w:p w:rsidR="00F34240" w:rsidRPr="00001659" w:rsidRDefault="00F34240" w:rsidP="0049228F">
      <w:pPr>
        <w:pStyle w:val="a3"/>
        <w:spacing w:after="0" w:line="240" w:lineRule="auto"/>
        <w:ind w:left="0" w:firstLine="567"/>
        <w:jc w:val="both"/>
        <w:rPr>
          <w:rFonts w:ascii="Times New Roman" w:hAnsi="Times New Roman" w:cs="Times New Roman"/>
          <w:sz w:val="24"/>
          <w:szCs w:val="24"/>
          <w:lang w:val="kk-KZ"/>
        </w:rPr>
      </w:pPr>
      <w:r w:rsidRPr="00001659">
        <w:rPr>
          <w:rFonts w:ascii="Times New Roman" w:hAnsi="Times New Roman" w:cs="Times New Roman"/>
          <w:sz w:val="24"/>
          <w:szCs w:val="24"/>
          <w:lang w:val="kk-KZ"/>
        </w:rPr>
        <w:t>Сол кезеңдегі Шыңғыс әулеті билеушілері Алтын Орданы билеген Өзбек ханның да, Иранды билеген Ғазан ханның да түркілердегі биліктің киелілігі туралы талабын жақсы түсінгенін көреміз. Шыңғыс хан шежіресін көне түркілік билеуші Оғыз хан әулетінен таратуы соның айғағы. Бұл ұстаным Ғазан хан тапсырмасымен жазылған Рашид ад-дин Фазуллах ибн Әбу-л-Хайр Әли Хамаданидің қаламынан шыққан «Жами ат –Тауарих» атты кітапта толық көрініс тапты. Ол кітапта Шыңғыс хан Оғыз хан әулетінен шыққан шығыс түркілік билеушілер әулетінен екендігі</w:t>
      </w:r>
      <w:r>
        <w:rPr>
          <w:rFonts w:ascii="Times New Roman" w:hAnsi="Times New Roman" w:cs="Times New Roman"/>
          <w:sz w:val="24"/>
          <w:szCs w:val="24"/>
          <w:lang w:val="kk-KZ"/>
        </w:rPr>
        <w:t>н</w:t>
      </w:r>
      <w:r w:rsidRPr="00001659">
        <w:rPr>
          <w:rFonts w:ascii="Times New Roman" w:hAnsi="Times New Roman" w:cs="Times New Roman"/>
          <w:sz w:val="24"/>
          <w:szCs w:val="24"/>
          <w:lang w:val="kk-KZ"/>
        </w:rPr>
        <w:t xml:space="preserve"> негіздейді [</w:t>
      </w:r>
      <w:r w:rsidR="003742C3">
        <w:rPr>
          <w:rFonts w:ascii="Times New Roman" w:hAnsi="Times New Roman" w:cs="Times New Roman"/>
          <w:sz w:val="24"/>
          <w:szCs w:val="24"/>
          <w:lang w:val="kk-KZ"/>
        </w:rPr>
        <w:t>10</w:t>
      </w:r>
      <w:r w:rsidRPr="00001659">
        <w:rPr>
          <w:rFonts w:ascii="Times New Roman" w:hAnsi="Times New Roman" w:cs="Times New Roman"/>
          <w:sz w:val="24"/>
          <w:szCs w:val="24"/>
          <w:lang w:val="kk-KZ"/>
        </w:rPr>
        <w:t>, с.77]. Демек, Шыңғыс хан әулетінің билігі түркі халықтарына сырттан келген</w:t>
      </w:r>
      <w:r>
        <w:rPr>
          <w:rFonts w:ascii="Times New Roman" w:hAnsi="Times New Roman" w:cs="Times New Roman"/>
          <w:sz w:val="24"/>
          <w:szCs w:val="24"/>
          <w:lang w:val="kk-KZ"/>
        </w:rPr>
        <w:t xml:space="preserve"> </w:t>
      </w:r>
      <w:r w:rsidRPr="00001659">
        <w:rPr>
          <w:rFonts w:ascii="Times New Roman" w:hAnsi="Times New Roman" w:cs="Times New Roman"/>
          <w:sz w:val="24"/>
          <w:szCs w:val="24"/>
          <w:lang w:val="kk-KZ"/>
        </w:rPr>
        <w:t>жүйе емес, керісінше, қарахандық, оғыздық билеушілерден кейінгі көне түркілік билік жүйесін заңды түрде қалпына келтірілуі болды.</w:t>
      </w:r>
    </w:p>
    <w:p w:rsidR="00F34240" w:rsidRPr="00001659" w:rsidRDefault="00F34240" w:rsidP="0049228F">
      <w:pPr>
        <w:pStyle w:val="a3"/>
        <w:spacing w:after="0" w:line="240" w:lineRule="auto"/>
        <w:ind w:left="0" w:firstLine="567"/>
        <w:jc w:val="both"/>
        <w:rPr>
          <w:rFonts w:ascii="Times New Roman" w:hAnsi="Times New Roman" w:cs="Times New Roman"/>
          <w:sz w:val="24"/>
          <w:szCs w:val="24"/>
          <w:lang w:val="kk-KZ"/>
        </w:rPr>
      </w:pPr>
      <w:r w:rsidRPr="00001659">
        <w:rPr>
          <w:rFonts w:ascii="Times New Roman" w:hAnsi="Times New Roman" w:cs="Times New Roman"/>
          <w:sz w:val="24"/>
          <w:szCs w:val="24"/>
          <w:lang w:val="kk-KZ"/>
        </w:rPr>
        <w:t>Бұл процесті көптеген зерттеушілер дәл анықтағанымен, оның толық мағынасын көрсетіп бере алған жоқ. Мысалы, В.П.Юдин Алтын Ордада бұл идеологияның қалыптасуын шамандық, буддалық, мұсылмандық концепциялар мен Шыңғыс ханның мемлекет туралы доктринасының бірігуінен пайда болды,- деп есептеді және ол көзқарастар жүйесін «чингизизм» деп атады</w:t>
      </w:r>
      <w:r>
        <w:rPr>
          <w:rFonts w:ascii="Times New Roman" w:hAnsi="Times New Roman" w:cs="Times New Roman"/>
          <w:sz w:val="24"/>
          <w:szCs w:val="24"/>
          <w:lang w:val="kk-KZ"/>
        </w:rPr>
        <w:t xml:space="preserve"> </w:t>
      </w:r>
      <w:r w:rsidRPr="00001659">
        <w:rPr>
          <w:rFonts w:ascii="Times New Roman" w:hAnsi="Times New Roman" w:cs="Times New Roman"/>
          <w:sz w:val="24"/>
          <w:szCs w:val="24"/>
          <w:lang w:val="kk-KZ"/>
        </w:rPr>
        <w:t>[</w:t>
      </w:r>
      <w:r w:rsidR="003742C3">
        <w:rPr>
          <w:rFonts w:ascii="Times New Roman" w:hAnsi="Times New Roman" w:cs="Times New Roman"/>
          <w:sz w:val="24"/>
          <w:szCs w:val="24"/>
          <w:lang w:val="kk-KZ"/>
        </w:rPr>
        <w:t>11</w:t>
      </w:r>
      <w:r w:rsidRPr="00001659">
        <w:rPr>
          <w:rFonts w:ascii="Times New Roman" w:hAnsi="Times New Roman" w:cs="Times New Roman"/>
          <w:sz w:val="24"/>
          <w:szCs w:val="24"/>
          <w:lang w:val="kk-KZ"/>
        </w:rPr>
        <w:t>, с.16]. Ал, зерттеуші И.Л.Измаилов «чингизизм» деп аталған бұл көзқарастар жүйесінің саяси сана құрылымында өз орны бар екенін айта отырып, бұл құбылыс тек Шыңғыс хан әулеттерінде ғана емес, басқа европалық, азиялық билеушілер арасында осындай идеологияға сүйенген билеушілер болғандығын, олардың қатарында француз императоры Ұлы Карл, норвегтерде «мәңгі патша» Олаф, чехтарда «әулие патша» Вацлав сияқты тағы басқа билеушілер болғандығын атап көрсетті. «Егерде,-дейді ол, - біз бұл құбылысты тарихи тұрғыдан қарайтын болсақ, онда «чингизизм» - саяси қауымдастықпен билеуші әулет арасындағы бірлікті көрсететін тәңірлік қуат иесінің саяси бейнесі» [</w:t>
      </w:r>
      <w:r w:rsidR="003742C3">
        <w:rPr>
          <w:rFonts w:ascii="Times New Roman" w:hAnsi="Times New Roman" w:cs="Times New Roman"/>
          <w:sz w:val="24"/>
          <w:szCs w:val="24"/>
          <w:lang w:val="kk-KZ"/>
        </w:rPr>
        <w:t>12</w:t>
      </w:r>
      <w:r w:rsidRPr="00001659">
        <w:rPr>
          <w:rFonts w:ascii="Times New Roman" w:hAnsi="Times New Roman" w:cs="Times New Roman"/>
          <w:sz w:val="24"/>
          <w:szCs w:val="24"/>
          <w:lang w:val="kk-KZ"/>
        </w:rPr>
        <w:t xml:space="preserve">, с.250] болып шығады. </w:t>
      </w:r>
    </w:p>
    <w:p w:rsidR="00F34240" w:rsidRPr="00001659" w:rsidRDefault="00F34240" w:rsidP="0049228F">
      <w:pPr>
        <w:pStyle w:val="a3"/>
        <w:spacing w:after="0" w:line="240" w:lineRule="auto"/>
        <w:ind w:left="0" w:firstLine="567"/>
        <w:jc w:val="both"/>
        <w:rPr>
          <w:rFonts w:ascii="Times New Roman" w:hAnsi="Times New Roman" w:cs="Times New Roman"/>
          <w:sz w:val="24"/>
          <w:szCs w:val="24"/>
          <w:lang w:val="kk-KZ"/>
        </w:rPr>
      </w:pPr>
      <w:r w:rsidRPr="00001659">
        <w:rPr>
          <w:rFonts w:ascii="Times New Roman" w:hAnsi="Times New Roman" w:cs="Times New Roman"/>
          <w:sz w:val="24"/>
          <w:szCs w:val="24"/>
          <w:lang w:val="kk-KZ"/>
        </w:rPr>
        <w:t>Алтын Ордадағы биліктің киелілігі мәселесі осылай діни тұрғыдан да, тарихи тұрғыдан да қамтамасыз етілгеннен кейін, оны мемлекеттің құрылымдық жүйесін қайта құру арқылы нығайту мәселесі қойылды. Сөйтіп, Өзбек хан жүргізген реформа рулық, тайпалық құрылымды ғана емес, билер институтын да қайтадан қалпына келтірді. Өйткені, бұл екі құрылымның бір-бірінсіз өмір сүруі мүмкін емес еді. Алтын Орда мемлекетіндегі қоғамдық құрылыс тарихын зерттеген Г.Федоров-Давыдов Өзбек хан тұсында Алтын Ордадағы исламдандыру мен рулық-тайпалық құрылымдарды қайта құру процестері қатар жүргенін айтады. Ол Алтын Ордада жүрген процестерді былай тұжырымдайды: «Изучая письменные источники в части, относящейся к кочевникам Дешти-Кипчака XIII в., мы не могли не заметить те же две тенденции: с одной стороны, нарушение старых родо-племннных отношений ... смешение различных родов и племен в результате хозяйствования монголов; с другой – выделение устойчивых образований, в основе которых, видимо, лежали общности, исторически сложивщиеся еще до завоевания,  т.е. этнические общности. Взвимоотношения этих двух тенденций и определили тот, «синтез» старого и нового после монгольского завоевания, т.е. реальную картину исторического развития номадов Золотой Орды.» [</w:t>
      </w:r>
      <w:r w:rsidR="003742C3">
        <w:rPr>
          <w:rFonts w:ascii="Times New Roman" w:hAnsi="Times New Roman" w:cs="Times New Roman"/>
          <w:sz w:val="24"/>
          <w:szCs w:val="24"/>
          <w:lang w:val="kk-KZ"/>
        </w:rPr>
        <w:t>13</w:t>
      </w:r>
      <w:r w:rsidRPr="00001659">
        <w:rPr>
          <w:rFonts w:ascii="Times New Roman" w:hAnsi="Times New Roman" w:cs="Times New Roman"/>
          <w:sz w:val="24"/>
          <w:szCs w:val="24"/>
          <w:lang w:val="kk-KZ"/>
        </w:rPr>
        <w:t xml:space="preserve">, с.62-63]. Бұл жерде зерттеуші Жошы ұлысында болған күрделі процесті дәл анықтайды. Сонымен қатар, рулық, тайпалық құрылымдарды қалыптастырудағы қандық принциппен бірге діни идеологиялық бірлік қойылғандығын айтқан жөн. </w:t>
      </w:r>
    </w:p>
    <w:p w:rsidR="00F34240" w:rsidRPr="00001659" w:rsidRDefault="00F34240" w:rsidP="0049228F">
      <w:pPr>
        <w:pStyle w:val="a3"/>
        <w:spacing w:after="0" w:line="240" w:lineRule="auto"/>
        <w:ind w:left="0" w:firstLine="567"/>
        <w:jc w:val="both"/>
        <w:rPr>
          <w:rFonts w:ascii="Times New Roman" w:hAnsi="Times New Roman" w:cs="Times New Roman"/>
          <w:sz w:val="24"/>
          <w:szCs w:val="24"/>
          <w:lang w:val="kk-KZ"/>
        </w:rPr>
      </w:pPr>
      <w:r w:rsidRPr="00001659">
        <w:rPr>
          <w:rFonts w:ascii="Times New Roman" w:hAnsi="Times New Roman" w:cs="Times New Roman"/>
          <w:sz w:val="24"/>
          <w:szCs w:val="24"/>
          <w:lang w:val="kk-KZ"/>
        </w:rPr>
        <w:t xml:space="preserve">Биліктің киелілігі ұғымы Қазақ хандығы тұсында йасауи шайхтарының уағыздарынан берік орын алып, ақын-жыраулардың поэзиясы арқылы ел арасында кеңінен насихатталды. Сонымен бірге, йасауи тариқатына деген қатынас Қазақ хандығының өркендеуі мен құлдырауының барометріне айналды. Дәстүрлі деректерге жасалған талдаулар көрсетіп отырғандай Өзбек ұлысының өркендеуі Әбілхайыр ханның йасауи тариқатының ұстанымдарына адал болған кезге сай келсе, оның қуатты держава билігін уыстан шығарып алуы – осы ұстанымдардан сырт айналуы кезеңіне сай келеді. Сол сияқты Тәуекел мен Есім ханның да 300 туысымен бірге Самарқанд қаласында нақшбандийа тариқатының пірлеріне </w:t>
      </w:r>
      <w:r w:rsidRPr="00001659">
        <w:rPr>
          <w:rFonts w:ascii="Times New Roman" w:hAnsi="Times New Roman" w:cs="Times New Roman"/>
          <w:sz w:val="24"/>
          <w:szCs w:val="24"/>
          <w:lang w:val="kk-KZ"/>
        </w:rPr>
        <w:lastRenderedPageBreak/>
        <w:t>қол тапсыруы (1598 ж) да Қазақ хандығының іргесін шайқалтты.Тарихи даму процесінің белгілі бір заңдылығына айналған бұл құбылыстың жауабын Ясауи мектебінің үлкен өкілдерінің бірі Хазини Сұлтан Ахмет Махмудтың (ХҮІ ғ.) «Жауахар-ул абрар» рисаласынан табамыз. Осы рисалада ол Йасауи тариқаты бойынша сопылық кемелдігін анықтайтын төрт шарттың қатарында «рабт-и сұлтан» категориясын атайды. Онда «ең бастысы тариқаттың тіршілігін жалғастыру үшін мұсылман билеушінің тариқатқа көңіл бөлуі тиіс. Патша тариқат жолының қамқоры, өйткені патшаның баяндылығы әулиелердің дұғасына байланысты. Патша көңіл бөлсе, тариқатқа сүйеу болады [</w:t>
      </w:r>
      <w:r w:rsidR="003742C3">
        <w:rPr>
          <w:rFonts w:ascii="Times New Roman" w:hAnsi="Times New Roman" w:cs="Times New Roman"/>
          <w:sz w:val="24"/>
          <w:szCs w:val="24"/>
          <w:lang w:val="kk-KZ"/>
        </w:rPr>
        <w:t>14</w:t>
      </w:r>
      <w:r w:rsidRPr="00001659">
        <w:rPr>
          <w:rFonts w:ascii="Times New Roman" w:hAnsi="Times New Roman" w:cs="Times New Roman"/>
          <w:sz w:val="24"/>
          <w:szCs w:val="24"/>
          <w:lang w:val="kk-KZ"/>
        </w:rPr>
        <w:t>, с.36-37]. Демек, бұл заңдылықтың сыры – йасауийа тариқатының негізінде қалыптасқан мемлекеттік, әкімшілік және рухани құрылым ретінде қазақтың дәстүрлі қоғамында мемлекеттік билік қанша киелі болса да билеушінің «киелінің киелісі» саналған діни-рухани негізден қол үзуі немесе алшақтауына бұқара халық төзе алмады. Қазақ хандығында жиі орын алған саяси өрлеу мен құлдыраулардың себебін дәстүрлі тарихи таным осылай түсіндіреді.</w:t>
      </w:r>
    </w:p>
    <w:p w:rsidR="00F34240" w:rsidRPr="00001659" w:rsidRDefault="00F34240" w:rsidP="0049228F">
      <w:pPr>
        <w:spacing w:after="0" w:line="240" w:lineRule="auto"/>
        <w:ind w:firstLine="567"/>
        <w:jc w:val="both"/>
        <w:rPr>
          <w:rFonts w:ascii="Times New Roman" w:hAnsi="Times New Roman" w:cs="Times New Roman"/>
          <w:sz w:val="24"/>
          <w:szCs w:val="24"/>
          <w:lang w:val="kk-KZ"/>
        </w:rPr>
      </w:pPr>
      <w:r w:rsidRPr="00001659">
        <w:rPr>
          <w:rFonts w:ascii="Times New Roman" w:hAnsi="Times New Roman" w:cs="Times New Roman"/>
          <w:sz w:val="24"/>
          <w:szCs w:val="24"/>
          <w:lang w:val="kk-KZ"/>
        </w:rPr>
        <w:t xml:space="preserve">Сонымен, қазақ дәстүрлі тарихи ойының ерекше формасы ретінде шежірелердің деректік маңызы және ғылыми құндылығы жоғары екендігіне көз жеткіздік. Жошы ұлысынан бастап Қазақ хандығы кезеңін қоса алғанда Қожа Ахмет Ясауи негіздеген сопылық тариқат  тұтастай  діни-рухани процестердің өзегіне айналды. Дәстүрлі дереккөздердің мәліметтері қазақ тарихындағы түркілік негіздер мен исламдық ықпалдың симбиозы рулық-тайпалық құрылымнан мемлекеттік тұтастыққа қол жеткізгендігін айғақтайды. Сол сияқты, қазақ халқының менталитеті, шаруашылық-мәдени типі, ұлттық психологиясы йасауийа тариқатының діни-рухани және мәдени-саяси ұстанымдары бойынша қалыптасқанын көреміз. </w:t>
      </w:r>
    </w:p>
    <w:p w:rsidR="00F34240" w:rsidRPr="005E608C" w:rsidRDefault="005E608C" w:rsidP="0049228F">
      <w:pPr>
        <w:pStyle w:val="a3"/>
        <w:spacing w:after="0" w:line="240" w:lineRule="auto"/>
        <w:ind w:left="0" w:firstLine="567"/>
        <w:jc w:val="center"/>
        <w:rPr>
          <w:rFonts w:ascii="Times New Roman" w:hAnsi="Times New Roman" w:cs="Times New Roman"/>
          <w:sz w:val="24"/>
          <w:szCs w:val="24"/>
          <w:lang w:val="kk-KZ"/>
        </w:rPr>
      </w:pPr>
      <w:r>
        <w:rPr>
          <w:rFonts w:ascii="Times New Roman" w:hAnsi="Times New Roman" w:cs="Times New Roman"/>
          <w:b/>
          <w:bCs/>
          <w:sz w:val="24"/>
          <w:szCs w:val="24"/>
          <w:lang w:val="kk-KZ"/>
        </w:rPr>
        <w:t>Пайдаланылған әдебиеттер:</w:t>
      </w:r>
    </w:p>
    <w:p w:rsidR="00F34240" w:rsidRPr="00001659" w:rsidRDefault="00F34240" w:rsidP="00211295">
      <w:pPr>
        <w:pStyle w:val="a3"/>
        <w:numPr>
          <w:ilvl w:val="0"/>
          <w:numId w:val="3"/>
        </w:numPr>
        <w:spacing w:after="0" w:line="240" w:lineRule="auto"/>
        <w:ind w:left="0" w:firstLine="567"/>
        <w:jc w:val="both"/>
        <w:rPr>
          <w:rFonts w:ascii="Times New Roman" w:hAnsi="Times New Roman" w:cs="Times New Roman"/>
          <w:sz w:val="24"/>
          <w:szCs w:val="24"/>
          <w:lang w:val="kk-KZ"/>
        </w:rPr>
      </w:pPr>
      <w:r w:rsidRPr="00001659">
        <w:rPr>
          <w:rFonts w:ascii="Times New Roman" w:hAnsi="Times New Roman" w:cs="Times New Roman"/>
          <w:sz w:val="24"/>
          <w:szCs w:val="24"/>
          <w:lang w:val="kk-KZ"/>
        </w:rPr>
        <w:t>Бартольд В.В. Сочинения. Т. II-1. Москва: Изд. Вост. Лит-ры, 1963. 131</w:t>
      </w:r>
      <w:r w:rsidR="00250417">
        <w:rPr>
          <w:rFonts w:ascii="Times New Roman" w:hAnsi="Times New Roman" w:cs="Times New Roman"/>
          <w:sz w:val="24"/>
          <w:szCs w:val="24"/>
          <w:lang w:val="kk-KZ"/>
        </w:rPr>
        <w:t xml:space="preserve"> с</w:t>
      </w:r>
      <w:r w:rsidRPr="00001659">
        <w:rPr>
          <w:rFonts w:ascii="Times New Roman" w:hAnsi="Times New Roman" w:cs="Times New Roman"/>
          <w:sz w:val="24"/>
          <w:szCs w:val="24"/>
          <w:lang w:val="kk-KZ"/>
        </w:rPr>
        <w:t>.</w:t>
      </w:r>
    </w:p>
    <w:p w:rsidR="00F34240" w:rsidRPr="00782608" w:rsidRDefault="00F34240" w:rsidP="00211295">
      <w:pPr>
        <w:pStyle w:val="a3"/>
        <w:numPr>
          <w:ilvl w:val="0"/>
          <w:numId w:val="3"/>
        </w:numPr>
        <w:spacing w:after="0" w:line="240" w:lineRule="auto"/>
        <w:ind w:left="0" w:firstLine="567"/>
        <w:jc w:val="both"/>
        <w:rPr>
          <w:rFonts w:ascii="Times New Roman" w:hAnsi="Times New Roman" w:cs="Times New Roman"/>
          <w:sz w:val="24"/>
          <w:szCs w:val="24"/>
          <w:lang w:val="kk-KZ"/>
        </w:rPr>
      </w:pPr>
      <w:r w:rsidRPr="00001659">
        <w:rPr>
          <w:rFonts w:ascii="Times New Roman" w:hAnsi="Times New Roman" w:cs="Times New Roman"/>
          <w:sz w:val="24"/>
          <w:szCs w:val="24"/>
          <w:lang w:val="kk-KZ"/>
        </w:rPr>
        <w:t xml:space="preserve">Жандарбек З. Йасауи жолы және қазақ қоғамы. Алматы: «Ел-шежіре», 2006. </w:t>
      </w:r>
      <w:r w:rsidR="00250417">
        <w:rPr>
          <w:rFonts w:ascii="Times New Roman" w:hAnsi="Times New Roman" w:cs="Times New Roman"/>
          <w:sz w:val="24"/>
          <w:szCs w:val="24"/>
          <w:lang w:val="kk-KZ"/>
        </w:rPr>
        <w:t>220 б</w:t>
      </w:r>
      <w:r w:rsidRPr="00001659">
        <w:rPr>
          <w:rFonts w:ascii="Times New Roman" w:hAnsi="Times New Roman" w:cs="Times New Roman"/>
          <w:sz w:val="24"/>
          <w:szCs w:val="24"/>
          <w:lang w:val="kk-KZ"/>
        </w:rPr>
        <w:t>.</w:t>
      </w:r>
    </w:p>
    <w:p w:rsidR="00F34240" w:rsidRPr="00001659" w:rsidRDefault="00F34240" w:rsidP="00211295">
      <w:pPr>
        <w:pStyle w:val="a3"/>
        <w:numPr>
          <w:ilvl w:val="0"/>
          <w:numId w:val="3"/>
        </w:numPr>
        <w:spacing w:after="0" w:line="240" w:lineRule="auto"/>
        <w:ind w:left="0" w:firstLine="567"/>
        <w:jc w:val="both"/>
        <w:rPr>
          <w:rFonts w:ascii="Times New Roman" w:hAnsi="Times New Roman" w:cs="Times New Roman"/>
          <w:sz w:val="24"/>
          <w:szCs w:val="24"/>
          <w:lang w:val="kk-KZ"/>
        </w:rPr>
      </w:pPr>
      <w:r w:rsidRPr="00001659">
        <w:rPr>
          <w:rFonts w:ascii="Times New Roman" w:hAnsi="Times New Roman" w:cs="Times New Roman"/>
          <w:sz w:val="24"/>
          <w:szCs w:val="24"/>
          <w:lang w:val="kk-KZ"/>
        </w:rPr>
        <w:t>Малов Н.М. и др.,</w:t>
      </w:r>
      <w:r w:rsidR="00250417">
        <w:rPr>
          <w:rFonts w:ascii="Times New Roman" w:hAnsi="Times New Roman" w:cs="Times New Roman"/>
          <w:sz w:val="24"/>
          <w:szCs w:val="24"/>
          <w:lang w:val="kk-KZ"/>
        </w:rPr>
        <w:t xml:space="preserve"> </w:t>
      </w:r>
      <w:r w:rsidRPr="00001659">
        <w:rPr>
          <w:rFonts w:ascii="Times New Roman" w:hAnsi="Times New Roman" w:cs="Times New Roman"/>
          <w:sz w:val="24"/>
          <w:szCs w:val="24"/>
          <w:lang w:val="kk-KZ"/>
        </w:rPr>
        <w:t>Религии в Золотой Орде. Саратов. Изд-во Саратовского ун-та. 1998. 107</w:t>
      </w:r>
      <w:r w:rsidR="00250417">
        <w:rPr>
          <w:rFonts w:ascii="Times New Roman" w:hAnsi="Times New Roman" w:cs="Times New Roman"/>
          <w:sz w:val="24"/>
          <w:szCs w:val="24"/>
          <w:lang w:val="kk-KZ"/>
        </w:rPr>
        <w:t xml:space="preserve"> с</w:t>
      </w:r>
      <w:r w:rsidRPr="00001659">
        <w:rPr>
          <w:rFonts w:ascii="Times New Roman" w:hAnsi="Times New Roman" w:cs="Times New Roman"/>
          <w:sz w:val="24"/>
          <w:szCs w:val="24"/>
          <w:lang w:val="kk-KZ"/>
        </w:rPr>
        <w:t>.</w:t>
      </w:r>
    </w:p>
    <w:p w:rsidR="00F34240" w:rsidRPr="00001659" w:rsidRDefault="00F34240" w:rsidP="00211295">
      <w:pPr>
        <w:pStyle w:val="a3"/>
        <w:numPr>
          <w:ilvl w:val="0"/>
          <w:numId w:val="3"/>
        </w:numPr>
        <w:spacing w:after="0" w:line="240" w:lineRule="auto"/>
        <w:ind w:left="0" w:firstLine="567"/>
        <w:jc w:val="both"/>
        <w:rPr>
          <w:rFonts w:ascii="Times New Roman" w:hAnsi="Times New Roman" w:cs="Times New Roman"/>
          <w:sz w:val="24"/>
          <w:szCs w:val="24"/>
          <w:lang w:val="kk-KZ"/>
        </w:rPr>
      </w:pPr>
      <w:r w:rsidRPr="00001659">
        <w:rPr>
          <w:rFonts w:ascii="Times New Roman" w:hAnsi="Times New Roman" w:cs="Times New Roman"/>
          <w:sz w:val="24"/>
          <w:szCs w:val="24"/>
          <w:lang w:val="kk-KZ"/>
        </w:rPr>
        <w:t xml:space="preserve">Кенжетай Д. Қожа Ахмет Ясауи дүниетанымы. Алматы: Арыс баспасы, 2008. 380 б. </w:t>
      </w:r>
    </w:p>
    <w:p w:rsidR="00F34240" w:rsidRPr="00001659" w:rsidRDefault="00F34240" w:rsidP="00211295">
      <w:pPr>
        <w:pStyle w:val="a3"/>
        <w:numPr>
          <w:ilvl w:val="0"/>
          <w:numId w:val="3"/>
        </w:numPr>
        <w:spacing w:after="0" w:line="240" w:lineRule="auto"/>
        <w:ind w:left="0" w:firstLine="567"/>
        <w:jc w:val="both"/>
        <w:rPr>
          <w:rFonts w:ascii="Times New Roman" w:hAnsi="Times New Roman" w:cs="Times New Roman"/>
          <w:sz w:val="24"/>
          <w:szCs w:val="24"/>
          <w:lang w:val="kk-KZ"/>
        </w:rPr>
      </w:pPr>
      <w:r w:rsidRPr="00001659">
        <w:rPr>
          <w:rFonts w:ascii="Times New Roman" w:hAnsi="Times New Roman" w:cs="Times New Roman"/>
          <w:sz w:val="24"/>
          <w:szCs w:val="24"/>
          <w:lang w:val="kk-KZ"/>
        </w:rPr>
        <w:t>G</w:t>
      </w:r>
      <w:r w:rsidRPr="00001659">
        <w:rPr>
          <w:rFonts w:ascii="Times New Roman" w:hAnsi="Times New Roman" w:cs="Times New Roman"/>
          <w:sz w:val="24"/>
          <w:szCs w:val="24"/>
          <w:lang w:val="tr-TR"/>
        </w:rPr>
        <w:t xml:space="preserve">ömeç </w:t>
      </w:r>
      <w:r w:rsidRPr="00001659">
        <w:rPr>
          <w:rFonts w:ascii="Times New Roman" w:hAnsi="Times New Roman" w:cs="Times New Roman"/>
          <w:sz w:val="24"/>
          <w:szCs w:val="24"/>
          <w:lang w:val="kk-KZ"/>
        </w:rPr>
        <w:t>S</w:t>
      </w:r>
      <w:r w:rsidRPr="00001659">
        <w:rPr>
          <w:rFonts w:ascii="Times New Roman" w:hAnsi="Times New Roman" w:cs="Times New Roman"/>
          <w:sz w:val="24"/>
          <w:szCs w:val="24"/>
          <w:lang w:val="tr-TR"/>
        </w:rPr>
        <w:t>. Kök türk tarihi</w:t>
      </w:r>
      <w:r w:rsidRPr="00001659">
        <w:rPr>
          <w:rFonts w:ascii="Times New Roman" w:hAnsi="Times New Roman" w:cs="Times New Roman"/>
          <w:sz w:val="24"/>
          <w:szCs w:val="24"/>
          <w:lang w:val="kk-KZ"/>
        </w:rPr>
        <w:t xml:space="preserve">. </w:t>
      </w:r>
      <w:r w:rsidRPr="00001659">
        <w:rPr>
          <w:rFonts w:ascii="Times New Roman" w:hAnsi="Times New Roman" w:cs="Times New Roman"/>
          <w:sz w:val="24"/>
          <w:szCs w:val="24"/>
          <w:lang w:val="tr-TR"/>
        </w:rPr>
        <w:t>Ankara</w:t>
      </w:r>
      <w:r w:rsidRPr="00001659">
        <w:rPr>
          <w:rFonts w:ascii="Times New Roman" w:hAnsi="Times New Roman" w:cs="Times New Roman"/>
          <w:sz w:val="24"/>
          <w:szCs w:val="24"/>
          <w:lang w:val="kk-KZ"/>
        </w:rPr>
        <w:t>:</w:t>
      </w:r>
      <w:r w:rsidRPr="00001659">
        <w:rPr>
          <w:rFonts w:ascii="Times New Roman" w:hAnsi="Times New Roman" w:cs="Times New Roman"/>
          <w:sz w:val="24"/>
          <w:szCs w:val="24"/>
          <w:lang w:val="tr-TR"/>
        </w:rPr>
        <w:t xml:space="preserve"> Türksoy yayınları. 1997. 188. 119</w:t>
      </w:r>
      <w:r w:rsidR="00250417">
        <w:rPr>
          <w:rFonts w:ascii="Times New Roman" w:hAnsi="Times New Roman" w:cs="Times New Roman"/>
          <w:sz w:val="24"/>
          <w:szCs w:val="24"/>
          <w:lang w:val="kk-KZ"/>
        </w:rPr>
        <w:t xml:space="preserve"> </w:t>
      </w:r>
      <w:r w:rsidRPr="00001659">
        <w:rPr>
          <w:rFonts w:ascii="Times New Roman" w:hAnsi="Times New Roman" w:cs="Times New Roman"/>
          <w:sz w:val="24"/>
          <w:szCs w:val="24"/>
          <w:lang w:val="tr-TR"/>
        </w:rPr>
        <w:t>s</w:t>
      </w:r>
      <w:r w:rsidRPr="00001659">
        <w:rPr>
          <w:rFonts w:ascii="Times New Roman" w:hAnsi="Times New Roman" w:cs="Times New Roman"/>
          <w:sz w:val="24"/>
          <w:szCs w:val="24"/>
          <w:lang w:val="kk-KZ"/>
        </w:rPr>
        <w:t>.</w:t>
      </w:r>
    </w:p>
    <w:p w:rsidR="00F34240" w:rsidRPr="00001659" w:rsidRDefault="00F34240" w:rsidP="00211295">
      <w:pPr>
        <w:pStyle w:val="a3"/>
        <w:numPr>
          <w:ilvl w:val="0"/>
          <w:numId w:val="3"/>
        </w:numPr>
        <w:spacing w:after="0" w:line="240" w:lineRule="auto"/>
        <w:ind w:left="0" w:firstLine="567"/>
        <w:jc w:val="both"/>
        <w:rPr>
          <w:rFonts w:ascii="Times New Roman" w:hAnsi="Times New Roman" w:cs="Times New Roman"/>
          <w:sz w:val="24"/>
          <w:szCs w:val="24"/>
          <w:lang w:val="kk-KZ"/>
        </w:rPr>
      </w:pPr>
      <w:r w:rsidRPr="00001659">
        <w:rPr>
          <w:rFonts w:ascii="Times New Roman" w:hAnsi="Times New Roman" w:cs="Times New Roman"/>
          <w:sz w:val="24"/>
          <w:szCs w:val="24"/>
          <w:lang w:val="tr-TR"/>
        </w:rPr>
        <w:t>Yıldırım D. Türk bitigi</w:t>
      </w:r>
      <w:r w:rsidRPr="00001659">
        <w:rPr>
          <w:rFonts w:ascii="Times New Roman" w:hAnsi="Times New Roman" w:cs="Times New Roman"/>
          <w:sz w:val="24"/>
          <w:szCs w:val="24"/>
          <w:lang w:val="kk-KZ"/>
        </w:rPr>
        <w:t>:</w:t>
      </w:r>
      <w:r w:rsidRPr="00001659">
        <w:rPr>
          <w:rFonts w:ascii="Times New Roman" w:hAnsi="Times New Roman" w:cs="Times New Roman"/>
          <w:sz w:val="24"/>
          <w:szCs w:val="24"/>
          <w:lang w:val="tr-TR"/>
        </w:rPr>
        <w:t xml:space="preserve"> Araştırma / İnceleme yazıları. Ankara</w:t>
      </w:r>
      <w:r w:rsidRPr="00001659">
        <w:rPr>
          <w:rFonts w:ascii="Times New Roman" w:hAnsi="Times New Roman" w:cs="Times New Roman"/>
          <w:sz w:val="24"/>
          <w:szCs w:val="24"/>
          <w:lang w:val="kk-KZ"/>
        </w:rPr>
        <w:t>:</w:t>
      </w:r>
      <w:r w:rsidRPr="00001659">
        <w:rPr>
          <w:rFonts w:ascii="Times New Roman" w:hAnsi="Times New Roman" w:cs="Times New Roman"/>
          <w:sz w:val="24"/>
          <w:szCs w:val="24"/>
          <w:lang w:val="tr-TR"/>
        </w:rPr>
        <w:t xml:space="preserve"> Akçag Yayınları. 1998. 110</w:t>
      </w:r>
      <w:r w:rsidR="00250417">
        <w:rPr>
          <w:rFonts w:ascii="Times New Roman" w:hAnsi="Times New Roman" w:cs="Times New Roman"/>
          <w:sz w:val="24"/>
          <w:szCs w:val="24"/>
          <w:lang w:val="kk-KZ"/>
        </w:rPr>
        <w:t xml:space="preserve"> </w:t>
      </w:r>
      <w:r w:rsidRPr="00001659">
        <w:rPr>
          <w:rFonts w:ascii="Times New Roman" w:hAnsi="Times New Roman" w:cs="Times New Roman"/>
          <w:sz w:val="24"/>
          <w:szCs w:val="24"/>
          <w:lang w:val="tr-TR"/>
        </w:rPr>
        <w:t>s.</w:t>
      </w:r>
    </w:p>
    <w:p w:rsidR="00F34240" w:rsidRPr="00001659" w:rsidRDefault="00F34240" w:rsidP="00211295">
      <w:pPr>
        <w:pStyle w:val="a3"/>
        <w:numPr>
          <w:ilvl w:val="0"/>
          <w:numId w:val="3"/>
        </w:numPr>
        <w:spacing w:after="0" w:line="240" w:lineRule="auto"/>
        <w:ind w:left="0" w:firstLine="567"/>
        <w:jc w:val="both"/>
        <w:rPr>
          <w:rFonts w:ascii="Times New Roman" w:hAnsi="Times New Roman" w:cs="Times New Roman"/>
          <w:sz w:val="24"/>
          <w:szCs w:val="24"/>
          <w:lang w:val="kk-KZ"/>
        </w:rPr>
      </w:pPr>
      <w:r w:rsidRPr="00001659">
        <w:rPr>
          <w:rFonts w:ascii="Times New Roman" w:hAnsi="Times New Roman" w:cs="Times New Roman"/>
          <w:sz w:val="24"/>
          <w:szCs w:val="24"/>
          <w:lang w:val="kk-KZ"/>
        </w:rPr>
        <w:t>Грязневич П.А. К вопросу о праве верховную власть в мусульманской общине в раннем исламе // Ислам. Религия, общество, государство. Москва: Наука, 1984, С.199</w:t>
      </w:r>
      <w:r w:rsidR="00250417">
        <w:rPr>
          <w:rFonts w:ascii="Times New Roman" w:hAnsi="Times New Roman" w:cs="Times New Roman"/>
          <w:sz w:val="24"/>
          <w:szCs w:val="24"/>
          <w:lang w:val="kk-KZ"/>
        </w:rPr>
        <w:t>-225</w:t>
      </w:r>
      <w:r w:rsidRPr="00001659">
        <w:rPr>
          <w:rFonts w:ascii="Times New Roman" w:hAnsi="Times New Roman" w:cs="Times New Roman"/>
          <w:sz w:val="24"/>
          <w:szCs w:val="24"/>
          <w:lang w:val="kk-KZ"/>
        </w:rPr>
        <w:t>.</w:t>
      </w:r>
    </w:p>
    <w:p w:rsidR="00F34240" w:rsidRPr="00001659" w:rsidRDefault="00F34240" w:rsidP="00211295">
      <w:pPr>
        <w:pStyle w:val="a3"/>
        <w:numPr>
          <w:ilvl w:val="0"/>
          <w:numId w:val="3"/>
        </w:numPr>
        <w:spacing w:after="0" w:line="240" w:lineRule="auto"/>
        <w:ind w:left="0" w:firstLine="567"/>
        <w:jc w:val="both"/>
        <w:rPr>
          <w:rFonts w:ascii="Times New Roman" w:hAnsi="Times New Roman" w:cs="Times New Roman"/>
          <w:sz w:val="24"/>
          <w:szCs w:val="24"/>
          <w:lang w:val="kk-KZ"/>
        </w:rPr>
      </w:pPr>
      <w:r w:rsidRPr="00001659">
        <w:rPr>
          <w:rFonts w:ascii="Times New Roman" w:hAnsi="Times New Roman" w:cs="Times New Roman"/>
          <w:sz w:val="24"/>
          <w:szCs w:val="24"/>
          <w:lang w:val="kk-KZ"/>
        </w:rPr>
        <w:t xml:space="preserve">Коран. Перевод Ю.Крачковского. - Ростов-на-Дону: Феникс, 2001. </w:t>
      </w:r>
      <w:r w:rsidR="00250417">
        <w:rPr>
          <w:rFonts w:ascii="Times New Roman" w:hAnsi="Times New Roman" w:cs="Times New Roman"/>
          <w:sz w:val="24"/>
          <w:szCs w:val="24"/>
          <w:lang w:val="kk-KZ"/>
        </w:rPr>
        <w:t>5</w:t>
      </w:r>
      <w:r w:rsidRPr="00001659">
        <w:rPr>
          <w:rFonts w:ascii="Times New Roman" w:hAnsi="Times New Roman" w:cs="Times New Roman"/>
          <w:sz w:val="24"/>
          <w:szCs w:val="24"/>
          <w:lang w:val="kk-KZ"/>
        </w:rPr>
        <w:t>44</w:t>
      </w:r>
      <w:r w:rsidR="00250417">
        <w:rPr>
          <w:rFonts w:ascii="Times New Roman" w:hAnsi="Times New Roman" w:cs="Times New Roman"/>
          <w:sz w:val="24"/>
          <w:szCs w:val="24"/>
          <w:lang w:val="kk-KZ"/>
        </w:rPr>
        <w:t xml:space="preserve"> с</w:t>
      </w:r>
      <w:r w:rsidRPr="00001659">
        <w:rPr>
          <w:rFonts w:ascii="Times New Roman" w:hAnsi="Times New Roman" w:cs="Times New Roman"/>
          <w:sz w:val="24"/>
          <w:szCs w:val="24"/>
          <w:lang w:val="kk-KZ"/>
        </w:rPr>
        <w:t>.</w:t>
      </w:r>
    </w:p>
    <w:p w:rsidR="00F34240" w:rsidRPr="00001659" w:rsidRDefault="00F34240" w:rsidP="00211295">
      <w:pPr>
        <w:pStyle w:val="a3"/>
        <w:numPr>
          <w:ilvl w:val="0"/>
          <w:numId w:val="3"/>
        </w:numPr>
        <w:spacing w:after="0" w:line="240" w:lineRule="auto"/>
        <w:ind w:left="0" w:firstLine="567"/>
        <w:jc w:val="both"/>
        <w:rPr>
          <w:rFonts w:ascii="Times New Roman" w:hAnsi="Times New Roman" w:cs="Times New Roman"/>
          <w:sz w:val="24"/>
          <w:szCs w:val="24"/>
          <w:lang w:val="kk-KZ"/>
        </w:rPr>
      </w:pPr>
      <w:r w:rsidRPr="00001659">
        <w:rPr>
          <w:rFonts w:ascii="Times New Roman" w:hAnsi="Times New Roman" w:cs="Times New Roman"/>
          <w:sz w:val="24"/>
          <w:szCs w:val="24"/>
          <w:lang w:val="kk-KZ"/>
        </w:rPr>
        <w:t>Кляшторный С.Г, Сұлтанов Т.И. Летопись трехтысячелетий.Алматы: Рауан, 1992, 375</w:t>
      </w:r>
      <w:r w:rsidR="00250417">
        <w:rPr>
          <w:rFonts w:ascii="Times New Roman" w:hAnsi="Times New Roman" w:cs="Times New Roman"/>
          <w:sz w:val="24"/>
          <w:szCs w:val="24"/>
          <w:lang w:val="kk-KZ"/>
        </w:rPr>
        <w:t xml:space="preserve"> с</w:t>
      </w:r>
      <w:r w:rsidRPr="00001659">
        <w:rPr>
          <w:rFonts w:ascii="Times New Roman" w:hAnsi="Times New Roman" w:cs="Times New Roman"/>
          <w:sz w:val="24"/>
          <w:szCs w:val="24"/>
          <w:lang w:val="kk-KZ"/>
        </w:rPr>
        <w:t>.</w:t>
      </w:r>
    </w:p>
    <w:p w:rsidR="00F34240" w:rsidRPr="00001659" w:rsidRDefault="00F34240" w:rsidP="00211295">
      <w:pPr>
        <w:pStyle w:val="a3"/>
        <w:numPr>
          <w:ilvl w:val="0"/>
          <w:numId w:val="3"/>
        </w:numPr>
        <w:spacing w:after="0" w:line="240" w:lineRule="auto"/>
        <w:ind w:left="0" w:firstLine="567"/>
        <w:jc w:val="both"/>
        <w:rPr>
          <w:rFonts w:ascii="Times New Roman" w:hAnsi="Times New Roman" w:cs="Times New Roman"/>
          <w:sz w:val="24"/>
          <w:szCs w:val="24"/>
          <w:lang w:val="kk-KZ"/>
        </w:rPr>
      </w:pPr>
      <w:r w:rsidRPr="00001659">
        <w:rPr>
          <w:rFonts w:ascii="Times New Roman" w:hAnsi="Times New Roman" w:cs="Times New Roman"/>
          <w:sz w:val="24"/>
          <w:szCs w:val="24"/>
          <w:lang w:val="kk-KZ"/>
        </w:rPr>
        <w:t>Рашид ад-дин. Сборник летописей. Т.І. кн.1. Москва-Ленингра</w:t>
      </w:r>
      <w:r w:rsidR="00250417">
        <w:rPr>
          <w:rFonts w:ascii="Times New Roman" w:hAnsi="Times New Roman" w:cs="Times New Roman"/>
          <w:sz w:val="24"/>
          <w:szCs w:val="24"/>
          <w:lang w:val="kk-KZ"/>
        </w:rPr>
        <w:t xml:space="preserve">д: Издательство АН СССР, 1952. </w:t>
      </w:r>
      <w:r w:rsidRPr="00001659">
        <w:rPr>
          <w:rFonts w:ascii="Times New Roman" w:hAnsi="Times New Roman" w:cs="Times New Roman"/>
          <w:sz w:val="24"/>
          <w:szCs w:val="24"/>
          <w:lang w:val="kk-KZ"/>
        </w:rPr>
        <w:t>219</w:t>
      </w:r>
      <w:r w:rsidR="00250417">
        <w:rPr>
          <w:rFonts w:ascii="Times New Roman" w:hAnsi="Times New Roman" w:cs="Times New Roman"/>
          <w:sz w:val="24"/>
          <w:szCs w:val="24"/>
          <w:lang w:val="kk-KZ"/>
        </w:rPr>
        <w:t xml:space="preserve"> с</w:t>
      </w:r>
      <w:r w:rsidRPr="00001659">
        <w:rPr>
          <w:rFonts w:ascii="Times New Roman" w:hAnsi="Times New Roman" w:cs="Times New Roman"/>
          <w:sz w:val="24"/>
          <w:szCs w:val="24"/>
          <w:lang w:val="kk-KZ"/>
        </w:rPr>
        <w:t xml:space="preserve">. </w:t>
      </w:r>
    </w:p>
    <w:p w:rsidR="00F34240" w:rsidRPr="00001659" w:rsidRDefault="00F34240" w:rsidP="00211295">
      <w:pPr>
        <w:pStyle w:val="a3"/>
        <w:numPr>
          <w:ilvl w:val="0"/>
          <w:numId w:val="3"/>
        </w:numPr>
        <w:spacing w:after="0" w:line="240" w:lineRule="auto"/>
        <w:ind w:left="0" w:firstLine="567"/>
        <w:jc w:val="both"/>
        <w:rPr>
          <w:rFonts w:ascii="Times New Roman" w:hAnsi="Times New Roman" w:cs="Times New Roman"/>
          <w:sz w:val="24"/>
          <w:szCs w:val="24"/>
          <w:lang w:val="kk-KZ"/>
        </w:rPr>
      </w:pPr>
      <w:r w:rsidRPr="00001659">
        <w:rPr>
          <w:rFonts w:ascii="Times New Roman" w:hAnsi="Times New Roman" w:cs="Times New Roman"/>
          <w:sz w:val="24"/>
          <w:szCs w:val="24"/>
          <w:lang w:val="kk-KZ"/>
        </w:rPr>
        <w:t xml:space="preserve">Юдин В.П. Орды: Белая, синяя, серая, золотая // Утемиш-хаджи. Чингиз-наме. Факсимилие, перевод, транскрипция, текстологические примечания, исследование В.П.Юдина. Коммент. и указатели М.Х.Абусейтовой. Алма-Ата: Ғылым, 1992. С.14-57. </w:t>
      </w:r>
    </w:p>
    <w:p w:rsidR="00F34240" w:rsidRDefault="00F34240" w:rsidP="00211295">
      <w:pPr>
        <w:pStyle w:val="a3"/>
        <w:numPr>
          <w:ilvl w:val="0"/>
          <w:numId w:val="3"/>
        </w:numPr>
        <w:spacing w:after="0" w:line="240" w:lineRule="auto"/>
        <w:ind w:left="0" w:firstLine="567"/>
        <w:jc w:val="both"/>
        <w:rPr>
          <w:rFonts w:ascii="Times New Roman" w:hAnsi="Times New Roman" w:cs="Times New Roman"/>
          <w:sz w:val="24"/>
          <w:szCs w:val="24"/>
          <w:lang w:val="kk-KZ"/>
        </w:rPr>
      </w:pPr>
      <w:r w:rsidRPr="00001659">
        <w:rPr>
          <w:rFonts w:ascii="Times New Roman" w:hAnsi="Times New Roman" w:cs="Times New Roman"/>
          <w:sz w:val="24"/>
          <w:szCs w:val="24"/>
          <w:lang w:val="kk-KZ"/>
        </w:rPr>
        <w:t>Измайлов И.Л. Формирования этнополитического самосознания населения Улуса Джучи: некоторые элементы и традиции // Источниковедение Улуса Джучи (Золотой Орды). От Кальки до Астрахани. 1223-1566. Казань: Мастер Лайн. 2002. С.244-262.</w:t>
      </w:r>
    </w:p>
    <w:p w:rsidR="00782608" w:rsidRPr="00782608" w:rsidRDefault="00782608" w:rsidP="00211295">
      <w:pPr>
        <w:pStyle w:val="a3"/>
        <w:numPr>
          <w:ilvl w:val="0"/>
          <w:numId w:val="3"/>
        </w:numPr>
        <w:spacing w:after="0" w:line="240" w:lineRule="auto"/>
        <w:ind w:left="0" w:firstLine="567"/>
        <w:jc w:val="both"/>
        <w:rPr>
          <w:rFonts w:ascii="Times New Roman" w:hAnsi="Times New Roman" w:cs="Times New Roman"/>
          <w:sz w:val="24"/>
          <w:szCs w:val="24"/>
          <w:lang w:val="kk-KZ"/>
        </w:rPr>
      </w:pPr>
      <w:r w:rsidRPr="00001659">
        <w:rPr>
          <w:rFonts w:ascii="Times New Roman" w:hAnsi="Times New Roman" w:cs="Times New Roman"/>
          <w:sz w:val="24"/>
          <w:szCs w:val="24"/>
          <w:lang w:val="kk-KZ"/>
        </w:rPr>
        <w:t>Федоров-Давыдов Г. Общественный строй Золотой Орды. Москва: Изд. МГУ, 1973. С.62-63.</w:t>
      </w:r>
    </w:p>
    <w:p w:rsidR="00F34240" w:rsidRPr="00001659" w:rsidRDefault="00F34240" w:rsidP="00211295">
      <w:pPr>
        <w:pStyle w:val="a3"/>
        <w:numPr>
          <w:ilvl w:val="0"/>
          <w:numId w:val="3"/>
        </w:numPr>
        <w:spacing w:after="0" w:line="240" w:lineRule="auto"/>
        <w:ind w:left="0" w:firstLine="567"/>
        <w:jc w:val="both"/>
        <w:rPr>
          <w:rFonts w:ascii="Times New Roman" w:hAnsi="Times New Roman" w:cs="Times New Roman"/>
          <w:sz w:val="24"/>
          <w:szCs w:val="24"/>
          <w:lang w:val="kk-KZ"/>
        </w:rPr>
      </w:pPr>
      <w:r w:rsidRPr="00001659">
        <w:rPr>
          <w:rFonts w:ascii="Times New Roman" w:hAnsi="Times New Roman" w:cs="Times New Roman"/>
          <w:sz w:val="24"/>
          <w:szCs w:val="24"/>
          <w:lang w:val="kk-KZ"/>
        </w:rPr>
        <w:t xml:space="preserve">Кенжетай Д.Т. Йасауитану: Сығнаки, Зарнуки және Хазини. // «Ер Едіге және Алтын Орда мемлекеті тұсындағы билер институты» атты Халықаралық ғылыми-теориялық конференция материалдары жинағы. Түркістан: «Тұран» баспасы, 2011.  536 б. </w:t>
      </w:r>
    </w:p>
    <w:p w:rsidR="00155DAA" w:rsidRPr="00782608" w:rsidRDefault="00155DAA" w:rsidP="0049228F">
      <w:pPr>
        <w:ind w:firstLine="567"/>
        <w:rPr>
          <w:lang w:val="kk-KZ"/>
        </w:rPr>
      </w:pPr>
    </w:p>
    <w:sectPr w:rsidR="00155DAA" w:rsidRPr="00782608" w:rsidSect="007976A8">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411" w:rsidRDefault="00D64411">
      <w:pPr>
        <w:spacing w:after="0" w:line="240" w:lineRule="auto"/>
      </w:pPr>
      <w:r>
        <w:separator/>
      </w:r>
    </w:p>
  </w:endnote>
  <w:endnote w:type="continuationSeparator" w:id="0">
    <w:p w:rsidR="00D64411" w:rsidRDefault="00D6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gh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881"/>
      <w:docPartObj>
        <w:docPartGallery w:val="Page Numbers (Bottom of Page)"/>
        <w:docPartUnique/>
      </w:docPartObj>
    </w:sdtPr>
    <w:sdtEndPr/>
    <w:sdtContent>
      <w:p w:rsidR="004154E8" w:rsidRDefault="00211295">
        <w:pPr>
          <w:pStyle w:val="a4"/>
          <w:jc w:val="center"/>
        </w:pPr>
        <w:r>
          <w:fldChar w:fldCharType="begin"/>
        </w:r>
        <w:r>
          <w:instrText xml:space="preserve"> PAGE   \* MERGEFORMAT </w:instrText>
        </w:r>
        <w:r>
          <w:fldChar w:fldCharType="separate"/>
        </w:r>
        <w:r w:rsidR="00286311">
          <w:rPr>
            <w:noProof/>
          </w:rPr>
          <w:t>1</w:t>
        </w:r>
        <w:r>
          <w:rPr>
            <w:noProof/>
          </w:rPr>
          <w:fldChar w:fldCharType="end"/>
        </w:r>
      </w:p>
    </w:sdtContent>
  </w:sdt>
  <w:p w:rsidR="004154E8" w:rsidRDefault="00D644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411" w:rsidRDefault="00D64411">
      <w:pPr>
        <w:spacing w:after="0" w:line="240" w:lineRule="auto"/>
      </w:pPr>
      <w:r>
        <w:separator/>
      </w:r>
    </w:p>
  </w:footnote>
  <w:footnote w:type="continuationSeparator" w:id="0">
    <w:p w:rsidR="00D64411" w:rsidRDefault="00D64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3F44"/>
    <w:multiLevelType w:val="hybridMultilevel"/>
    <w:tmpl w:val="B310128C"/>
    <w:lvl w:ilvl="0" w:tplc="0419000F">
      <w:start w:val="1"/>
      <w:numFmt w:val="decimal"/>
      <w:lvlText w:val="%1."/>
      <w:lvlJc w:val="left"/>
      <w:pPr>
        <w:ind w:left="1070" w:hanging="360"/>
      </w:pPr>
      <w:rPr>
        <w:rFonts w:hint="default"/>
        <w:lang w:val="kk-KZ"/>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571A3798"/>
    <w:multiLevelType w:val="hybridMultilevel"/>
    <w:tmpl w:val="23A245A2"/>
    <w:lvl w:ilvl="0" w:tplc="A4909BEC">
      <w:start w:val="1"/>
      <w:numFmt w:val="decimal"/>
      <w:lvlText w:val="%1."/>
      <w:lvlJc w:val="left"/>
      <w:pPr>
        <w:ind w:left="1070" w:hanging="360"/>
      </w:pPr>
      <w:rPr>
        <w:rFonts w:hint="default"/>
        <w:lang w:val="kk-KZ"/>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59320AAA"/>
    <w:multiLevelType w:val="hybridMultilevel"/>
    <w:tmpl w:val="3F840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5C"/>
    <w:rsid w:val="00076AAD"/>
    <w:rsid w:val="00143327"/>
    <w:rsid w:val="00155DAA"/>
    <w:rsid w:val="00211295"/>
    <w:rsid w:val="0022239B"/>
    <w:rsid w:val="00250417"/>
    <w:rsid w:val="002519F2"/>
    <w:rsid w:val="00286311"/>
    <w:rsid w:val="002B22FF"/>
    <w:rsid w:val="003742C3"/>
    <w:rsid w:val="003C5B8A"/>
    <w:rsid w:val="00400779"/>
    <w:rsid w:val="00462B98"/>
    <w:rsid w:val="0049228F"/>
    <w:rsid w:val="00497D17"/>
    <w:rsid w:val="004C3960"/>
    <w:rsid w:val="00516F49"/>
    <w:rsid w:val="00572D7E"/>
    <w:rsid w:val="005B4DB3"/>
    <w:rsid w:val="005E608C"/>
    <w:rsid w:val="00692F5C"/>
    <w:rsid w:val="0076421C"/>
    <w:rsid w:val="00766686"/>
    <w:rsid w:val="00782608"/>
    <w:rsid w:val="007C5D06"/>
    <w:rsid w:val="008201B3"/>
    <w:rsid w:val="00946538"/>
    <w:rsid w:val="00A14738"/>
    <w:rsid w:val="00A46F16"/>
    <w:rsid w:val="00A848DC"/>
    <w:rsid w:val="00B05962"/>
    <w:rsid w:val="00B62532"/>
    <w:rsid w:val="00BF1657"/>
    <w:rsid w:val="00C4749D"/>
    <w:rsid w:val="00CB6AA4"/>
    <w:rsid w:val="00CF588A"/>
    <w:rsid w:val="00D64411"/>
    <w:rsid w:val="00D64DCB"/>
    <w:rsid w:val="00DB315A"/>
    <w:rsid w:val="00DC2826"/>
    <w:rsid w:val="00DD0747"/>
    <w:rsid w:val="00E30CBF"/>
    <w:rsid w:val="00ED5E2E"/>
    <w:rsid w:val="00F34240"/>
    <w:rsid w:val="00F5065E"/>
    <w:rsid w:val="00F633B4"/>
    <w:rsid w:val="00F8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2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AAD"/>
    <w:pPr>
      <w:ind w:left="720"/>
      <w:contextualSpacing/>
    </w:pPr>
  </w:style>
  <w:style w:type="paragraph" w:styleId="a4">
    <w:name w:val="footer"/>
    <w:basedOn w:val="a"/>
    <w:link w:val="a5"/>
    <w:uiPriority w:val="99"/>
    <w:unhideWhenUsed/>
    <w:rsid w:val="00076AA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76AAD"/>
  </w:style>
  <w:style w:type="character" w:styleId="a6">
    <w:name w:val="Hyperlink"/>
    <w:basedOn w:val="a0"/>
    <w:uiPriority w:val="99"/>
    <w:unhideWhenUsed/>
    <w:rsid w:val="00F34240"/>
    <w:rPr>
      <w:color w:val="0000FF" w:themeColor="hyperlink"/>
      <w:u w:val="single"/>
    </w:rPr>
  </w:style>
  <w:style w:type="paragraph" w:styleId="a7">
    <w:name w:val="footnote text"/>
    <w:basedOn w:val="a"/>
    <w:link w:val="a8"/>
    <w:unhideWhenUsed/>
    <w:rsid w:val="00F34240"/>
    <w:pPr>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basedOn w:val="a0"/>
    <w:link w:val="a7"/>
    <w:rsid w:val="00F34240"/>
    <w:rPr>
      <w:rFonts w:ascii="Times New Roman" w:eastAsia="Times New Roman" w:hAnsi="Times New Roman" w:cs="Times New Roman"/>
      <w:sz w:val="20"/>
      <w:szCs w:val="20"/>
      <w:lang w:eastAsia="ar-SA"/>
    </w:rPr>
  </w:style>
  <w:style w:type="paragraph" w:customStyle="1" w:styleId="1">
    <w:name w:val="Абзац списка1"/>
    <w:basedOn w:val="a"/>
    <w:rsid w:val="00F34240"/>
    <w:pPr>
      <w:suppressAutoHyphens/>
      <w:spacing w:after="0" w:line="240" w:lineRule="auto"/>
      <w:ind w:left="720"/>
    </w:pPr>
    <w:rPr>
      <w:rFonts w:ascii="Times New Roman" w:eastAsia="Times New Roman" w:hAnsi="Times New Roman" w:cs="Times New Roman"/>
      <w:sz w:val="24"/>
      <w:szCs w:val="24"/>
      <w:lang w:eastAsia="ar-SA"/>
    </w:rPr>
  </w:style>
  <w:style w:type="paragraph" w:styleId="a9">
    <w:name w:val="header"/>
    <w:basedOn w:val="a"/>
    <w:link w:val="aa"/>
    <w:uiPriority w:val="99"/>
    <w:unhideWhenUsed/>
    <w:rsid w:val="00DC282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2826"/>
  </w:style>
  <w:style w:type="paragraph" w:styleId="HTML">
    <w:name w:val="HTML Preformatted"/>
    <w:basedOn w:val="a"/>
    <w:link w:val="HTML0"/>
    <w:uiPriority w:val="99"/>
    <w:semiHidden/>
    <w:unhideWhenUsed/>
    <w:rsid w:val="00BF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165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2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AAD"/>
    <w:pPr>
      <w:ind w:left="720"/>
      <w:contextualSpacing/>
    </w:pPr>
  </w:style>
  <w:style w:type="paragraph" w:styleId="a4">
    <w:name w:val="footer"/>
    <w:basedOn w:val="a"/>
    <w:link w:val="a5"/>
    <w:uiPriority w:val="99"/>
    <w:unhideWhenUsed/>
    <w:rsid w:val="00076AA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76AAD"/>
  </w:style>
  <w:style w:type="character" w:styleId="a6">
    <w:name w:val="Hyperlink"/>
    <w:basedOn w:val="a0"/>
    <w:uiPriority w:val="99"/>
    <w:unhideWhenUsed/>
    <w:rsid w:val="00F34240"/>
    <w:rPr>
      <w:color w:val="0000FF" w:themeColor="hyperlink"/>
      <w:u w:val="single"/>
    </w:rPr>
  </w:style>
  <w:style w:type="paragraph" w:styleId="a7">
    <w:name w:val="footnote text"/>
    <w:basedOn w:val="a"/>
    <w:link w:val="a8"/>
    <w:unhideWhenUsed/>
    <w:rsid w:val="00F34240"/>
    <w:pPr>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basedOn w:val="a0"/>
    <w:link w:val="a7"/>
    <w:rsid w:val="00F34240"/>
    <w:rPr>
      <w:rFonts w:ascii="Times New Roman" w:eastAsia="Times New Roman" w:hAnsi="Times New Roman" w:cs="Times New Roman"/>
      <w:sz w:val="20"/>
      <w:szCs w:val="20"/>
      <w:lang w:eastAsia="ar-SA"/>
    </w:rPr>
  </w:style>
  <w:style w:type="paragraph" w:customStyle="1" w:styleId="1">
    <w:name w:val="Абзац списка1"/>
    <w:basedOn w:val="a"/>
    <w:rsid w:val="00F34240"/>
    <w:pPr>
      <w:suppressAutoHyphens/>
      <w:spacing w:after="0" w:line="240" w:lineRule="auto"/>
      <w:ind w:left="720"/>
    </w:pPr>
    <w:rPr>
      <w:rFonts w:ascii="Times New Roman" w:eastAsia="Times New Roman" w:hAnsi="Times New Roman" w:cs="Times New Roman"/>
      <w:sz w:val="24"/>
      <w:szCs w:val="24"/>
      <w:lang w:eastAsia="ar-SA"/>
    </w:rPr>
  </w:style>
  <w:style w:type="paragraph" w:styleId="a9">
    <w:name w:val="header"/>
    <w:basedOn w:val="a"/>
    <w:link w:val="aa"/>
    <w:uiPriority w:val="99"/>
    <w:unhideWhenUsed/>
    <w:rsid w:val="00DC282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2826"/>
  </w:style>
  <w:style w:type="paragraph" w:styleId="HTML">
    <w:name w:val="HTML Preformatted"/>
    <w:basedOn w:val="a"/>
    <w:link w:val="HTML0"/>
    <w:uiPriority w:val="99"/>
    <w:semiHidden/>
    <w:unhideWhenUsed/>
    <w:rsid w:val="00BF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165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15859">
      <w:bodyDiv w:val="1"/>
      <w:marLeft w:val="0"/>
      <w:marRight w:val="0"/>
      <w:marTop w:val="0"/>
      <w:marBottom w:val="0"/>
      <w:divBdr>
        <w:top w:val="none" w:sz="0" w:space="0" w:color="auto"/>
        <w:left w:val="none" w:sz="0" w:space="0" w:color="auto"/>
        <w:bottom w:val="none" w:sz="0" w:space="0" w:color="auto"/>
        <w:right w:val="none" w:sz="0" w:space="0" w:color="auto"/>
      </w:divBdr>
    </w:div>
    <w:div w:id="21172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2254</Words>
  <Characters>12853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Вин7</dc:creator>
  <cp:keywords/>
  <dc:description/>
  <cp:lastModifiedBy>azret sultan</cp:lastModifiedBy>
  <cp:revision>77</cp:revision>
  <dcterms:created xsi:type="dcterms:W3CDTF">2016-12-20T09:29:00Z</dcterms:created>
  <dcterms:modified xsi:type="dcterms:W3CDTF">2017-01-24T11:32:00Z</dcterms:modified>
</cp:coreProperties>
</file>