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42" w:rsidRDefault="00C07642" w:rsidP="00C0764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ӘӨЖ 316. 334. 55:39 (574)</w:t>
      </w:r>
    </w:p>
    <w:p w:rsidR="00C07642" w:rsidRPr="00C07642" w:rsidRDefault="00C07642" w:rsidP="00C07642">
      <w:pPr>
        <w:spacing w:after="0" w:line="240" w:lineRule="auto"/>
        <w:rPr>
          <w:rFonts w:ascii="Times New Roman" w:hAnsi="Times New Roman" w:cs="Times New Roman"/>
          <w:sz w:val="28"/>
          <w:szCs w:val="28"/>
          <w:lang w:val="kk-KZ"/>
        </w:rPr>
      </w:pPr>
    </w:p>
    <w:p w:rsidR="003C7BCD" w:rsidRDefault="003C7BCD" w:rsidP="00F84270">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Жайлыбаев Д. Ж.</w:t>
      </w:r>
    </w:p>
    <w:p w:rsidR="003C7BCD" w:rsidRDefault="003C7BCD" w:rsidP="00F84270">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Ш. Уәлиханов атындағы Тарих және этнология институтының ғылыми қызметкері, тарих ғылымдарының магистрі</w:t>
      </w:r>
    </w:p>
    <w:p w:rsidR="003C7BCD" w:rsidRPr="003C7BCD" w:rsidRDefault="003C7BCD" w:rsidP="00F84270">
      <w:pPr>
        <w:spacing w:after="0" w:line="240" w:lineRule="auto"/>
        <w:jc w:val="center"/>
        <w:rPr>
          <w:rFonts w:ascii="Times New Roman" w:hAnsi="Times New Roman" w:cs="Times New Roman"/>
          <w:sz w:val="28"/>
          <w:szCs w:val="28"/>
          <w:lang w:val="kk-KZ"/>
        </w:rPr>
      </w:pPr>
    </w:p>
    <w:p w:rsidR="00D4497B" w:rsidRPr="00B61648" w:rsidRDefault="003C7BCD" w:rsidP="00F84270">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АУЫЛ ҚАУЫМЫ ЖӘНЕ ОНЫҢ</w:t>
      </w:r>
      <w:r w:rsidR="00296F63" w:rsidRPr="00B61648">
        <w:rPr>
          <w:rFonts w:ascii="Times New Roman" w:hAnsi="Times New Roman" w:cs="Times New Roman"/>
          <w:b/>
          <w:sz w:val="28"/>
          <w:szCs w:val="28"/>
          <w:lang w:val="kk-KZ"/>
        </w:rPr>
        <w:t xml:space="preserve"> </w:t>
      </w:r>
      <w:r>
        <w:rPr>
          <w:rFonts w:ascii="Times New Roman" w:hAnsi="Times New Roman" w:cs="Times New Roman"/>
          <w:b/>
          <w:sz w:val="28"/>
          <w:szCs w:val="28"/>
          <w:lang w:val="kk-KZ"/>
        </w:rPr>
        <w:t>ЭТНОӘЛЕУМЕТТІК РӨЛІ</w:t>
      </w:r>
    </w:p>
    <w:p w:rsidR="00B61648" w:rsidRDefault="00B61648" w:rsidP="00F84270">
      <w:pPr>
        <w:spacing w:after="0" w:line="240" w:lineRule="auto"/>
        <w:ind w:firstLine="567"/>
        <w:jc w:val="both"/>
        <w:rPr>
          <w:rFonts w:ascii="Times New Roman" w:hAnsi="Times New Roman" w:cs="Times New Roman"/>
          <w:sz w:val="28"/>
          <w:szCs w:val="28"/>
          <w:lang w:val="kk-KZ"/>
        </w:rPr>
      </w:pPr>
    </w:p>
    <w:p w:rsidR="003809D6" w:rsidRDefault="003C7BCD" w:rsidP="003809D6">
      <w:pPr>
        <w:spacing w:after="0" w:line="240" w:lineRule="auto"/>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Анно</w:t>
      </w:r>
      <w:r w:rsidR="003809D6" w:rsidRPr="003809D6">
        <w:rPr>
          <w:rFonts w:ascii="Times New Roman" w:hAnsi="Times New Roman" w:cs="Times New Roman"/>
          <w:b/>
          <w:sz w:val="28"/>
          <w:szCs w:val="28"/>
          <w:lang w:val="kk-KZ"/>
        </w:rPr>
        <w:t>т</w:t>
      </w:r>
      <w:r>
        <w:rPr>
          <w:rFonts w:ascii="Times New Roman" w:hAnsi="Times New Roman" w:cs="Times New Roman"/>
          <w:b/>
          <w:sz w:val="28"/>
          <w:szCs w:val="28"/>
          <w:lang w:val="kk-KZ"/>
        </w:rPr>
        <w:t>ация</w:t>
      </w:r>
    </w:p>
    <w:p w:rsidR="003809D6" w:rsidRDefault="003809D6" w:rsidP="00ED0717">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Автор тәуелсіздік алғаннан кейінгі ауыл қауымы және оның этноәлеуметтік рөлі</w:t>
      </w:r>
      <w:r w:rsidR="00ED0717">
        <w:rPr>
          <w:rFonts w:ascii="Times New Roman" w:hAnsi="Times New Roman" w:cs="Times New Roman"/>
          <w:sz w:val="28"/>
          <w:szCs w:val="28"/>
          <w:lang w:val="kk-KZ"/>
        </w:rPr>
        <w:t>н</w:t>
      </w:r>
      <w:r>
        <w:rPr>
          <w:rFonts w:ascii="Times New Roman" w:hAnsi="Times New Roman" w:cs="Times New Roman"/>
          <w:sz w:val="28"/>
          <w:szCs w:val="28"/>
          <w:lang w:val="kk-KZ"/>
        </w:rPr>
        <w:t xml:space="preserve"> сипаттаған. Сонымен қатар, ауылдарды екі типке бөліп қарастырып ондағы өзгерістер мен мәдени және экономикалық-әлеуметтік құндылықтарды алға тартып, олардың келешекте ауыл қауымына тигізер әсерін көрсеткен. </w:t>
      </w:r>
      <w:r w:rsidR="00ED0717">
        <w:rPr>
          <w:rFonts w:ascii="Times New Roman" w:hAnsi="Times New Roman" w:cs="Times New Roman"/>
          <w:sz w:val="28"/>
          <w:szCs w:val="28"/>
          <w:lang w:val="kk-KZ"/>
        </w:rPr>
        <w:t xml:space="preserve">Жаңа инновациалық дамудың ауыл өміріне әсер етуі нәтижесінде ауылдардағы мәдени құндылықтардың өзгеруін мақалада негізгі мәселе ретінде қарастырады. Сондай-ақ келешекте ауыл өмірі жекелеген шаруашылық негізінде қалыптасатындығы анықталған. </w:t>
      </w:r>
    </w:p>
    <w:p w:rsidR="00ED0717" w:rsidRPr="00ED0717" w:rsidRDefault="00ED0717" w:rsidP="00ED0717">
      <w:pPr>
        <w:spacing w:after="0" w:line="240" w:lineRule="auto"/>
        <w:ind w:firstLine="567"/>
        <w:jc w:val="both"/>
        <w:rPr>
          <w:rFonts w:ascii="Times New Roman" w:hAnsi="Times New Roman" w:cs="Times New Roman"/>
          <w:sz w:val="28"/>
          <w:szCs w:val="28"/>
          <w:lang w:val="kk-KZ"/>
        </w:rPr>
      </w:pPr>
      <w:r w:rsidRPr="00ED0717">
        <w:rPr>
          <w:rFonts w:ascii="Times New Roman" w:hAnsi="Times New Roman" w:cs="Times New Roman"/>
          <w:b/>
          <w:sz w:val="28"/>
          <w:szCs w:val="28"/>
          <w:lang w:val="kk-KZ"/>
        </w:rPr>
        <w:t>Кілт сөздер:</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Ауыл, үрдіс, этноәлеуметт</w:t>
      </w:r>
      <w:r w:rsidR="0055511B">
        <w:rPr>
          <w:rFonts w:ascii="Times New Roman" w:hAnsi="Times New Roman" w:cs="Times New Roman"/>
          <w:sz w:val="28"/>
          <w:szCs w:val="28"/>
          <w:lang w:val="kk-KZ"/>
        </w:rPr>
        <w:t>ік</w:t>
      </w:r>
      <w:r>
        <w:rPr>
          <w:rFonts w:ascii="Times New Roman" w:hAnsi="Times New Roman" w:cs="Times New Roman"/>
          <w:sz w:val="28"/>
          <w:szCs w:val="28"/>
          <w:lang w:val="kk-KZ"/>
        </w:rPr>
        <w:t xml:space="preserve"> қатынастар, этномәдени өзгерістер, қызмет көрсету, жастар, фермер, кәсіби ауылдар.</w:t>
      </w:r>
    </w:p>
    <w:p w:rsidR="00ED0717" w:rsidRDefault="00ED0717" w:rsidP="00F84270">
      <w:pPr>
        <w:spacing w:after="0" w:line="240" w:lineRule="auto"/>
        <w:ind w:firstLine="567"/>
        <w:jc w:val="both"/>
        <w:rPr>
          <w:rFonts w:ascii="Times New Roman" w:hAnsi="Times New Roman" w:cs="Times New Roman"/>
          <w:sz w:val="28"/>
          <w:szCs w:val="28"/>
          <w:lang w:val="kk-KZ"/>
        </w:rPr>
      </w:pPr>
    </w:p>
    <w:p w:rsidR="00296F63" w:rsidRDefault="002023D6" w:rsidP="00F8427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Қазақ ауылының тағдыры</w:t>
      </w:r>
      <w:r w:rsidR="009F77A4">
        <w:rPr>
          <w:rFonts w:ascii="Times New Roman" w:hAnsi="Times New Roman" w:cs="Times New Roman"/>
          <w:sz w:val="28"/>
          <w:szCs w:val="28"/>
          <w:lang w:val="kk-KZ"/>
        </w:rPr>
        <w:t xml:space="preserve"> соңғы жылдары ғылымда</w:t>
      </w:r>
      <w:r>
        <w:rPr>
          <w:rFonts w:ascii="Times New Roman" w:hAnsi="Times New Roman" w:cs="Times New Roman"/>
          <w:sz w:val="28"/>
          <w:szCs w:val="28"/>
          <w:lang w:val="kk-KZ"/>
        </w:rPr>
        <w:t xml:space="preserve"> өзекті мәселеге айналып отырғаны сөзсіз. Себебі, е</w:t>
      </w:r>
      <w:r w:rsidR="00296F63">
        <w:rPr>
          <w:rFonts w:ascii="Times New Roman" w:hAnsi="Times New Roman" w:cs="Times New Roman"/>
          <w:sz w:val="28"/>
          <w:szCs w:val="28"/>
          <w:lang w:val="kk-KZ"/>
        </w:rPr>
        <w:t>ліміз тәуелсіздік алғаннан кейінгі қазақ ауылдарының</w:t>
      </w:r>
      <w:r w:rsidR="00EF7D48">
        <w:rPr>
          <w:rFonts w:ascii="Times New Roman" w:hAnsi="Times New Roman" w:cs="Times New Roman"/>
          <w:sz w:val="28"/>
          <w:szCs w:val="28"/>
          <w:lang w:val="kk-KZ"/>
        </w:rPr>
        <w:t xml:space="preserve"> сипаты әртүрлі қалыптасты. Бұны</w:t>
      </w:r>
      <w:r w:rsidR="00296F63">
        <w:rPr>
          <w:rFonts w:ascii="Times New Roman" w:hAnsi="Times New Roman" w:cs="Times New Roman"/>
          <w:sz w:val="28"/>
          <w:szCs w:val="28"/>
          <w:lang w:val="kk-KZ"/>
        </w:rPr>
        <w:t xml:space="preserve"> соңғы кездердегі қоғамдық құбылыстардағы өзгерістер мен дәстүр</w:t>
      </w:r>
      <w:r w:rsidR="009F77A4">
        <w:rPr>
          <w:rFonts w:ascii="Times New Roman" w:hAnsi="Times New Roman" w:cs="Times New Roman"/>
          <w:sz w:val="28"/>
          <w:szCs w:val="28"/>
          <w:lang w:val="kk-KZ"/>
        </w:rPr>
        <w:t>лі құндылықтардың өзгеріске түс</w:t>
      </w:r>
      <w:r w:rsidR="00296F63">
        <w:rPr>
          <w:rFonts w:ascii="Times New Roman" w:hAnsi="Times New Roman" w:cs="Times New Roman"/>
          <w:sz w:val="28"/>
          <w:szCs w:val="28"/>
          <w:lang w:val="kk-KZ"/>
        </w:rPr>
        <w:t xml:space="preserve">кендігінен көруге болады. </w:t>
      </w:r>
    </w:p>
    <w:p w:rsidR="00296F63" w:rsidRDefault="00296F63" w:rsidP="00F8427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Қазақстандағы этномәдени және әлеуметтік-экономикалық үрістердің жедел дамуы ауыл қауымының этноләлеуметтік келбетін </w:t>
      </w:r>
      <w:r w:rsidR="009F77A4">
        <w:rPr>
          <w:rFonts w:ascii="Times New Roman" w:hAnsi="Times New Roman" w:cs="Times New Roman"/>
          <w:sz w:val="28"/>
          <w:szCs w:val="28"/>
          <w:lang w:val="kk-KZ"/>
        </w:rPr>
        <w:t>жаңаша қалыптастырды</w:t>
      </w:r>
      <w:r>
        <w:rPr>
          <w:rFonts w:ascii="Times New Roman" w:hAnsi="Times New Roman" w:cs="Times New Roman"/>
          <w:sz w:val="28"/>
          <w:szCs w:val="28"/>
          <w:lang w:val="kk-KZ"/>
        </w:rPr>
        <w:t>.</w:t>
      </w:r>
    </w:p>
    <w:p w:rsidR="00296F63" w:rsidRDefault="00296F63" w:rsidP="00F8427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Қазіргі кездегі ауылдарды сыртқы және ішкі сипаты бойынша екі типке бөліп қарастырсақ болады:</w:t>
      </w:r>
    </w:p>
    <w:p w:rsidR="00296F63" w:rsidRPr="009703C3" w:rsidRDefault="00296F63" w:rsidP="009703C3">
      <w:pPr>
        <w:pStyle w:val="a3"/>
        <w:numPr>
          <w:ilvl w:val="0"/>
          <w:numId w:val="2"/>
        </w:numPr>
        <w:spacing w:after="0" w:line="240" w:lineRule="auto"/>
        <w:jc w:val="both"/>
        <w:rPr>
          <w:rFonts w:ascii="Times New Roman" w:hAnsi="Times New Roman" w:cs="Times New Roman"/>
          <w:sz w:val="28"/>
          <w:szCs w:val="28"/>
          <w:lang w:val="kk-KZ"/>
        </w:rPr>
      </w:pPr>
      <w:r w:rsidRPr="009703C3">
        <w:rPr>
          <w:rFonts w:ascii="Times New Roman" w:hAnsi="Times New Roman" w:cs="Times New Roman"/>
          <w:sz w:val="28"/>
          <w:szCs w:val="28"/>
          <w:lang w:val="kk-KZ"/>
        </w:rPr>
        <w:t>Бірінші, ауылдардың жалпылық ұқсастықтары (дамыған ауылдар);</w:t>
      </w:r>
    </w:p>
    <w:p w:rsidR="00296F63" w:rsidRPr="009703C3" w:rsidRDefault="00296F63" w:rsidP="009703C3">
      <w:pPr>
        <w:pStyle w:val="a3"/>
        <w:numPr>
          <w:ilvl w:val="0"/>
          <w:numId w:val="2"/>
        </w:numPr>
        <w:spacing w:after="0" w:line="240" w:lineRule="auto"/>
        <w:jc w:val="both"/>
        <w:rPr>
          <w:rFonts w:ascii="Times New Roman" w:hAnsi="Times New Roman" w:cs="Times New Roman"/>
          <w:sz w:val="28"/>
          <w:szCs w:val="28"/>
          <w:lang w:val="kk-KZ"/>
        </w:rPr>
      </w:pPr>
      <w:r w:rsidRPr="009703C3">
        <w:rPr>
          <w:rFonts w:ascii="Times New Roman" w:hAnsi="Times New Roman" w:cs="Times New Roman"/>
          <w:sz w:val="28"/>
          <w:szCs w:val="28"/>
          <w:lang w:val="kk-KZ"/>
        </w:rPr>
        <w:t>Екінші, ауылдардың жекелік ерекшеліктері (даму үрдісінен қалып қойған ауылдар).</w:t>
      </w:r>
    </w:p>
    <w:p w:rsidR="00B61648" w:rsidRDefault="00296F63" w:rsidP="00F8427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Бірінші типке жататын ауылдардың жалпылық ұқсастықтары мемлекет тарапынан жасалып жатқан арнайы жобалар мен арнайы бағдарламалар </w:t>
      </w:r>
      <w:r w:rsidR="00B462A9">
        <w:rPr>
          <w:rFonts w:ascii="Times New Roman" w:hAnsi="Times New Roman" w:cs="Times New Roman"/>
          <w:sz w:val="28"/>
          <w:szCs w:val="28"/>
          <w:lang w:val="kk-KZ"/>
        </w:rPr>
        <w:t>аясында дамып келе жатқан ауылдарды айтсақ болады. Мысалы, ауыл экономикасын дамыту үшін еліміз тәуелсіздік алғаннан бері бірнеше арнайы жобалар мен стратегиялық бағдарламалар іске асырылды.</w:t>
      </w:r>
      <w:r w:rsidR="009F77A4">
        <w:rPr>
          <w:rFonts w:ascii="Times New Roman" w:hAnsi="Times New Roman" w:cs="Times New Roman"/>
          <w:sz w:val="28"/>
          <w:szCs w:val="28"/>
          <w:lang w:val="kk-KZ"/>
        </w:rPr>
        <w:t xml:space="preserve"> 2002–</w:t>
      </w:r>
      <w:r w:rsidR="00B462A9">
        <w:rPr>
          <w:rFonts w:ascii="Times New Roman" w:hAnsi="Times New Roman" w:cs="Times New Roman"/>
          <w:sz w:val="28"/>
          <w:szCs w:val="28"/>
          <w:lang w:val="kk-KZ"/>
        </w:rPr>
        <w:t>2005 жж. Ауыл жылы болып белгіленді</w:t>
      </w:r>
      <w:r w:rsidR="00C0459A" w:rsidRPr="00C0459A">
        <w:rPr>
          <w:rFonts w:ascii="Times New Roman" w:hAnsi="Times New Roman" w:cs="Times New Roman"/>
          <w:sz w:val="28"/>
          <w:szCs w:val="28"/>
          <w:lang w:val="kk-KZ"/>
        </w:rPr>
        <w:t xml:space="preserve"> </w:t>
      </w:r>
      <w:r w:rsidR="002A5E3C" w:rsidRPr="002A5E3C">
        <w:rPr>
          <w:rFonts w:ascii="Times New Roman" w:hAnsi="Times New Roman" w:cs="Times New Roman"/>
          <w:sz w:val="28"/>
          <w:szCs w:val="28"/>
          <w:lang w:val="kk-KZ"/>
        </w:rPr>
        <w:t>[1]</w:t>
      </w:r>
      <w:r w:rsidR="00B462A9">
        <w:rPr>
          <w:rFonts w:ascii="Times New Roman" w:hAnsi="Times New Roman" w:cs="Times New Roman"/>
          <w:sz w:val="28"/>
          <w:szCs w:val="28"/>
          <w:lang w:val="kk-KZ"/>
        </w:rPr>
        <w:t xml:space="preserve">, </w:t>
      </w:r>
      <w:r w:rsidR="00B462A9" w:rsidRPr="00B462A9">
        <w:rPr>
          <w:lang w:val="kk-KZ"/>
        </w:rPr>
        <w:t xml:space="preserve"> </w:t>
      </w:r>
      <w:r w:rsidR="00B462A9" w:rsidRPr="00B462A9">
        <w:rPr>
          <w:rFonts w:ascii="Times New Roman" w:hAnsi="Times New Roman" w:cs="Times New Roman"/>
          <w:sz w:val="28"/>
          <w:szCs w:val="28"/>
          <w:lang w:val="kk-KZ"/>
        </w:rPr>
        <w:t>«Ау</w:t>
      </w:r>
      <w:r w:rsidR="009F77A4">
        <w:rPr>
          <w:rFonts w:ascii="Times New Roman" w:hAnsi="Times New Roman" w:cs="Times New Roman"/>
          <w:sz w:val="28"/>
          <w:szCs w:val="28"/>
          <w:lang w:val="kk-KZ"/>
        </w:rPr>
        <w:t>ылдық аймақтарды дамытудың 2004–</w:t>
      </w:r>
      <w:r w:rsidR="00B462A9" w:rsidRPr="00B462A9">
        <w:rPr>
          <w:rFonts w:ascii="Times New Roman" w:hAnsi="Times New Roman" w:cs="Times New Roman"/>
          <w:sz w:val="28"/>
          <w:szCs w:val="28"/>
          <w:lang w:val="kk-KZ"/>
        </w:rPr>
        <w:t>2010 жылдарға арналған мемлекеттік бағдарламасы»</w:t>
      </w:r>
      <w:r w:rsidR="0082032D">
        <w:rPr>
          <w:rFonts w:ascii="Times New Roman" w:hAnsi="Times New Roman" w:cs="Times New Roman"/>
          <w:sz w:val="28"/>
          <w:szCs w:val="28"/>
          <w:lang w:val="kk-KZ"/>
        </w:rPr>
        <w:t xml:space="preserve">, Қазақстан Республикасы Ауыл шаруашылығы министрлігінің 2014–2018 жж. арналған стратегиялық жоспары </w:t>
      </w:r>
      <w:r w:rsidR="002A5E3C" w:rsidRPr="002A5E3C">
        <w:rPr>
          <w:rFonts w:ascii="Times New Roman" w:hAnsi="Times New Roman" w:cs="Times New Roman"/>
          <w:sz w:val="28"/>
          <w:szCs w:val="28"/>
          <w:lang w:val="kk-KZ"/>
        </w:rPr>
        <w:t>[2]</w:t>
      </w:r>
      <w:r w:rsidR="00B462A9" w:rsidRPr="00B462A9">
        <w:rPr>
          <w:rFonts w:ascii="Times New Roman" w:hAnsi="Times New Roman" w:cs="Times New Roman"/>
          <w:sz w:val="28"/>
          <w:szCs w:val="28"/>
          <w:lang w:val="kk-KZ"/>
        </w:rPr>
        <w:t xml:space="preserve"> </w:t>
      </w:r>
      <w:r w:rsidR="00B462A9">
        <w:rPr>
          <w:rFonts w:ascii="Times New Roman" w:hAnsi="Times New Roman" w:cs="Times New Roman"/>
          <w:sz w:val="28"/>
          <w:szCs w:val="28"/>
          <w:lang w:val="kk-KZ"/>
        </w:rPr>
        <w:t>іске асырылды,</w:t>
      </w:r>
      <w:r>
        <w:rPr>
          <w:rFonts w:ascii="Times New Roman" w:hAnsi="Times New Roman" w:cs="Times New Roman"/>
          <w:sz w:val="28"/>
          <w:szCs w:val="28"/>
          <w:lang w:val="kk-KZ"/>
        </w:rPr>
        <w:t xml:space="preserve"> </w:t>
      </w:r>
      <w:r w:rsidR="00B462A9">
        <w:rPr>
          <w:rFonts w:ascii="Times New Roman" w:hAnsi="Times New Roman" w:cs="Times New Roman"/>
          <w:sz w:val="28"/>
          <w:szCs w:val="28"/>
          <w:lang w:val="kk-KZ"/>
        </w:rPr>
        <w:t>«Дипломмен ауылға»</w:t>
      </w:r>
      <w:r w:rsidR="002A5E3C" w:rsidRPr="002A5E3C">
        <w:rPr>
          <w:rFonts w:ascii="Times New Roman" w:hAnsi="Times New Roman" w:cs="Times New Roman"/>
          <w:sz w:val="28"/>
          <w:szCs w:val="28"/>
          <w:lang w:val="kk-KZ"/>
        </w:rPr>
        <w:t xml:space="preserve"> [3]</w:t>
      </w:r>
      <w:r w:rsidR="00B462A9">
        <w:rPr>
          <w:rFonts w:ascii="Times New Roman" w:hAnsi="Times New Roman" w:cs="Times New Roman"/>
          <w:sz w:val="28"/>
          <w:szCs w:val="28"/>
          <w:lang w:val="kk-KZ"/>
        </w:rPr>
        <w:t>, «</w:t>
      </w:r>
      <w:r w:rsidR="002E7723">
        <w:rPr>
          <w:rFonts w:ascii="Times New Roman" w:hAnsi="Times New Roman" w:cs="Times New Roman"/>
          <w:sz w:val="28"/>
          <w:szCs w:val="28"/>
          <w:lang w:val="kk-KZ"/>
        </w:rPr>
        <w:t>Халықты жұмыспен қамту 2020 ж</w:t>
      </w:r>
      <w:r w:rsidR="00B462A9">
        <w:rPr>
          <w:rFonts w:ascii="Times New Roman" w:hAnsi="Times New Roman" w:cs="Times New Roman"/>
          <w:sz w:val="28"/>
          <w:szCs w:val="28"/>
          <w:lang w:val="kk-KZ"/>
        </w:rPr>
        <w:t>ол картасы»</w:t>
      </w:r>
      <w:r w:rsidR="002A5E3C" w:rsidRPr="002A5E3C">
        <w:rPr>
          <w:rFonts w:ascii="Times New Roman" w:hAnsi="Times New Roman" w:cs="Times New Roman"/>
          <w:sz w:val="28"/>
          <w:szCs w:val="28"/>
          <w:lang w:val="kk-KZ"/>
        </w:rPr>
        <w:t xml:space="preserve"> [4]</w:t>
      </w:r>
      <w:r w:rsidR="00B462A9">
        <w:rPr>
          <w:rFonts w:ascii="Times New Roman" w:hAnsi="Times New Roman" w:cs="Times New Roman"/>
          <w:sz w:val="28"/>
          <w:szCs w:val="28"/>
          <w:lang w:val="kk-KZ"/>
        </w:rPr>
        <w:t xml:space="preserve"> </w:t>
      </w:r>
      <w:r w:rsidR="00EF7D48">
        <w:rPr>
          <w:rFonts w:ascii="Times New Roman" w:hAnsi="Times New Roman" w:cs="Times New Roman"/>
          <w:sz w:val="28"/>
          <w:szCs w:val="28"/>
          <w:lang w:val="kk-KZ"/>
        </w:rPr>
        <w:t>және т.б. жобалар орындалуда</w:t>
      </w:r>
      <w:r w:rsidR="00B462A9">
        <w:rPr>
          <w:rFonts w:ascii="Times New Roman" w:hAnsi="Times New Roman" w:cs="Times New Roman"/>
          <w:sz w:val="28"/>
          <w:szCs w:val="28"/>
          <w:lang w:val="kk-KZ"/>
        </w:rPr>
        <w:t xml:space="preserve">. Соның нәтижесінде ауылдың әлеуметтік-экономикалық өмірі жақсарды. </w:t>
      </w:r>
      <w:r w:rsidR="008A56F8">
        <w:rPr>
          <w:rFonts w:ascii="Times New Roman" w:hAnsi="Times New Roman" w:cs="Times New Roman"/>
          <w:sz w:val="28"/>
          <w:szCs w:val="28"/>
          <w:lang w:val="kk-KZ"/>
        </w:rPr>
        <w:t>Сонымен қатар</w:t>
      </w:r>
      <w:r w:rsidR="00EF7D48">
        <w:rPr>
          <w:rFonts w:ascii="Times New Roman" w:hAnsi="Times New Roman" w:cs="Times New Roman"/>
          <w:sz w:val="28"/>
          <w:szCs w:val="28"/>
          <w:lang w:val="kk-KZ"/>
        </w:rPr>
        <w:t>,</w:t>
      </w:r>
      <w:r w:rsidR="008A56F8">
        <w:rPr>
          <w:rFonts w:ascii="Times New Roman" w:hAnsi="Times New Roman" w:cs="Times New Roman"/>
          <w:sz w:val="28"/>
          <w:szCs w:val="28"/>
          <w:lang w:val="kk-KZ"/>
        </w:rPr>
        <w:t xml:space="preserve"> бұл дамыған ауылдардың жалпылық </w:t>
      </w:r>
      <w:r w:rsidR="008A56F8">
        <w:rPr>
          <w:rFonts w:ascii="Times New Roman" w:hAnsi="Times New Roman" w:cs="Times New Roman"/>
          <w:sz w:val="28"/>
          <w:szCs w:val="28"/>
          <w:lang w:val="kk-KZ"/>
        </w:rPr>
        <w:lastRenderedPageBreak/>
        <w:t>ұқсастықтары</w:t>
      </w:r>
      <w:r w:rsidR="009F77A4">
        <w:rPr>
          <w:rFonts w:ascii="Times New Roman" w:hAnsi="Times New Roman" w:cs="Times New Roman"/>
          <w:sz w:val="28"/>
          <w:szCs w:val="28"/>
          <w:lang w:val="kk-KZ"/>
        </w:rPr>
        <w:t xml:space="preserve"> </w:t>
      </w:r>
      <w:r w:rsidR="008A56F8">
        <w:rPr>
          <w:rFonts w:ascii="Times New Roman" w:hAnsi="Times New Roman" w:cs="Times New Roman"/>
          <w:sz w:val="28"/>
          <w:szCs w:val="28"/>
          <w:lang w:val="kk-KZ"/>
        </w:rPr>
        <w:t>ауылдардың орналасқан территориялық ерекшелігіде ерекше маңызға ие. Ірі қалалардың маңындағы (Астана, Алматы, Шымкент және т.б.) ауылдардың әлеуметтік дамуы ірі қалалармен байланыстары ауыл бейнесін біркелкілікке алып келіп отыр</w:t>
      </w:r>
      <w:r w:rsidR="002A5E3C" w:rsidRPr="002A5E3C">
        <w:rPr>
          <w:rFonts w:ascii="Times New Roman" w:hAnsi="Times New Roman" w:cs="Times New Roman"/>
          <w:sz w:val="28"/>
          <w:szCs w:val="28"/>
          <w:lang w:val="kk-KZ"/>
        </w:rPr>
        <w:t xml:space="preserve"> [5]</w:t>
      </w:r>
      <w:r w:rsidR="008A56F8">
        <w:rPr>
          <w:rFonts w:ascii="Times New Roman" w:hAnsi="Times New Roman" w:cs="Times New Roman"/>
          <w:sz w:val="28"/>
          <w:szCs w:val="28"/>
          <w:lang w:val="kk-KZ"/>
        </w:rPr>
        <w:t>. Бұл ауылдар қала маңындағы индустриялық аймаққа айналу үстінде, яғни қала ішінде орналасқан зауыттар, фабрикалар, ірі кәсіпорындар, халықаралық бірлескен өндіріс орындары ауылдарға көшірілуде</w:t>
      </w:r>
      <w:r w:rsidR="002A5E3C" w:rsidRPr="002A5E3C">
        <w:rPr>
          <w:rFonts w:ascii="Times New Roman" w:hAnsi="Times New Roman" w:cs="Times New Roman"/>
          <w:sz w:val="28"/>
          <w:szCs w:val="28"/>
          <w:lang w:val="kk-KZ"/>
        </w:rPr>
        <w:t xml:space="preserve"> [6]</w:t>
      </w:r>
      <w:r w:rsidR="008A56F8">
        <w:rPr>
          <w:rFonts w:ascii="Times New Roman" w:hAnsi="Times New Roman" w:cs="Times New Roman"/>
          <w:sz w:val="28"/>
          <w:szCs w:val="28"/>
          <w:lang w:val="kk-KZ"/>
        </w:rPr>
        <w:t>. Міне о</w:t>
      </w:r>
      <w:r w:rsidR="00E911C3">
        <w:rPr>
          <w:rFonts w:ascii="Times New Roman" w:hAnsi="Times New Roman" w:cs="Times New Roman"/>
          <w:sz w:val="28"/>
          <w:szCs w:val="28"/>
          <w:lang w:val="kk-KZ"/>
        </w:rPr>
        <w:t>с</w:t>
      </w:r>
      <w:r w:rsidR="008A56F8">
        <w:rPr>
          <w:rFonts w:ascii="Times New Roman" w:hAnsi="Times New Roman" w:cs="Times New Roman"/>
          <w:sz w:val="28"/>
          <w:szCs w:val="28"/>
          <w:lang w:val="kk-KZ"/>
        </w:rPr>
        <w:t xml:space="preserve">ының нәтижесінде ауыл халқы жұмыспен қамтылып, </w:t>
      </w:r>
      <w:r w:rsidR="009F77A4">
        <w:rPr>
          <w:rFonts w:ascii="Times New Roman" w:hAnsi="Times New Roman" w:cs="Times New Roman"/>
          <w:sz w:val="28"/>
          <w:szCs w:val="28"/>
          <w:lang w:val="kk-KZ"/>
        </w:rPr>
        <w:t>жолдар салынып, көшелер</w:t>
      </w:r>
      <w:r w:rsidR="00E911C3">
        <w:rPr>
          <w:rFonts w:ascii="Times New Roman" w:hAnsi="Times New Roman" w:cs="Times New Roman"/>
          <w:sz w:val="28"/>
          <w:szCs w:val="28"/>
          <w:lang w:val="kk-KZ"/>
        </w:rPr>
        <w:t xml:space="preserve"> жарықтандырылып, қаламен көлік қатынастары ретке келуде. Себебі, қаладан көшірілген зауыттардың белді мамандары қаладан ауылға қаты</w:t>
      </w:r>
      <w:r w:rsidR="00B61648">
        <w:rPr>
          <w:rFonts w:ascii="Times New Roman" w:hAnsi="Times New Roman" w:cs="Times New Roman"/>
          <w:sz w:val="28"/>
          <w:szCs w:val="28"/>
          <w:lang w:val="kk-KZ"/>
        </w:rPr>
        <w:t>н</w:t>
      </w:r>
      <w:r w:rsidR="00E911C3">
        <w:rPr>
          <w:rFonts w:ascii="Times New Roman" w:hAnsi="Times New Roman" w:cs="Times New Roman"/>
          <w:sz w:val="28"/>
          <w:szCs w:val="28"/>
          <w:lang w:val="kk-KZ"/>
        </w:rPr>
        <w:t>ап жұмыс істейтіндіктен</w:t>
      </w:r>
      <w:r w:rsidR="00B61648">
        <w:rPr>
          <w:rFonts w:ascii="Times New Roman" w:hAnsi="Times New Roman" w:cs="Times New Roman"/>
          <w:sz w:val="28"/>
          <w:szCs w:val="28"/>
          <w:lang w:val="kk-KZ"/>
        </w:rPr>
        <w:t xml:space="preserve"> жол, көлік қатынастары жақсарып, арнайы маршруттар ашылу үстінде.</w:t>
      </w:r>
      <w:r w:rsidR="008015A1">
        <w:rPr>
          <w:rFonts w:ascii="Times New Roman" w:hAnsi="Times New Roman" w:cs="Times New Roman"/>
          <w:sz w:val="28"/>
          <w:szCs w:val="28"/>
          <w:lang w:val="kk-KZ"/>
        </w:rPr>
        <w:t xml:space="preserve"> </w:t>
      </w:r>
    </w:p>
    <w:p w:rsidR="00397AD2" w:rsidRDefault="00B61648" w:rsidP="00F8427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Қала маңын</w:t>
      </w:r>
      <w:r w:rsidR="007F7F44">
        <w:rPr>
          <w:rFonts w:ascii="Times New Roman" w:hAnsi="Times New Roman" w:cs="Times New Roman"/>
          <w:sz w:val="28"/>
          <w:szCs w:val="28"/>
          <w:lang w:val="kk-KZ"/>
        </w:rPr>
        <w:t>д</w:t>
      </w:r>
      <w:r>
        <w:rPr>
          <w:rFonts w:ascii="Times New Roman" w:hAnsi="Times New Roman" w:cs="Times New Roman"/>
          <w:sz w:val="28"/>
          <w:szCs w:val="28"/>
          <w:lang w:val="kk-KZ"/>
        </w:rPr>
        <w:t>ағы ауылдардың тұрғындарының көпшілігі қалаға қатынап жұмыс жасайды және әртүрлі кәсіп иелері болып табылады. Бұл ауылдарда шағын кәсіпкерлікпен (ағаш өңдеу шеберханалары, сплитерлі кірпіш құю, көлік жөндеу орталықтары, жиһаз, пластикалық терезе жасайтын шеберханалар, құрылыс материалдарын шығаратын шағын кәсіпорындар және т.б.) айналысып отырған азаматтарда баршылық. Солардың қатарында оралмандардың рөлі өте зор, себебі, Қытайдан, Тү</w:t>
      </w:r>
      <w:r w:rsidR="002C67A7">
        <w:rPr>
          <w:rFonts w:ascii="Times New Roman" w:hAnsi="Times New Roman" w:cs="Times New Roman"/>
          <w:sz w:val="28"/>
          <w:szCs w:val="28"/>
          <w:lang w:val="kk-KZ"/>
        </w:rPr>
        <w:t>ркиядан, және т.б. жақтан келген</w:t>
      </w:r>
      <w:r>
        <w:rPr>
          <w:rFonts w:ascii="Times New Roman" w:hAnsi="Times New Roman" w:cs="Times New Roman"/>
          <w:sz w:val="28"/>
          <w:szCs w:val="28"/>
          <w:lang w:val="kk-KZ"/>
        </w:rPr>
        <w:t xml:space="preserve"> оралмандар </w:t>
      </w:r>
      <w:r w:rsidR="002C67A7">
        <w:rPr>
          <w:rFonts w:ascii="Times New Roman" w:hAnsi="Times New Roman" w:cs="Times New Roman"/>
          <w:sz w:val="28"/>
          <w:szCs w:val="28"/>
          <w:lang w:val="kk-KZ"/>
        </w:rPr>
        <w:t>кәсіптің жаңа түрлерімен айналысуда</w:t>
      </w:r>
      <w:r w:rsidR="002A5E3C" w:rsidRPr="002A5E3C">
        <w:rPr>
          <w:rFonts w:ascii="Times New Roman" w:hAnsi="Times New Roman" w:cs="Times New Roman"/>
          <w:sz w:val="28"/>
          <w:szCs w:val="28"/>
          <w:lang w:val="kk-KZ"/>
        </w:rPr>
        <w:t xml:space="preserve"> [7]</w:t>
      </w:r>
      <w:r w:rsidR="002C67A7">
        <w:rPr>
          <w:rFonts w:ascii="Times New Roman" w:hAnsi="Times New Roman" w:cs="Times New Roman"/>
          <w:sz w:val="28"/>
          <w:szCs w:val="28"/>
          <w:lang w:val="kk-KZ"/>
        </w:rPr>
        <w:t xml:space="preserve">. Қаланың жақын орналасуы нәтижесінде ауылдарда сауда-саттық мәселелері де дұрыс жолға қойылған. Мысалы, </w:t>
      </w:r>
      <w:r w:rsidR="00F0057A">
        <w:rPr>
          <w:rFonts w:ascii="Times New Roman" w:hAnsi="Times New Roman" w:cs="Times New Roman"/>
          <w:sz w:val="28"/>
          <w:szCs w:val="28"/>
          <w:lang w:val="kk-KZ"/>
        </w:rPr>
        <w:t xml:space="preserve">Алматы облысының </w:t>
      </w:r>
      <w:r w:rsidR="002C67A7">
        <w:rPr>
          <w:rFonts w:ascii="Times New Roman" w:hAnsi="Times New Roman" w:cs="Times New Roman"/>
          <w:sz w:val="28"/>
          <w:szCs w:val="28"/>
          <w:lang w:val="kk-KZ"/>
        </w:rPr>
        <w:t>Қарасай, Іле аудан</w:t>
      </w:r>
      <w:r w:rsidR="006859A3">
        <w:rPr>
          <w:rFonts w:ascii="Times New Roman" w:hAnsi="Times New Roman" w:cs="Times New Roman"/>
          <w:sz w:val="28"/>
          <w:szCs w:val="28"/>
          <w:lang w:val="kk-KZ"/>
        </w:rPr>
        <w:t>д</w:t>
      </w:r>
      <w:r w:rsidR="002C67A7">
        <w:rPr>
          <w:rFonts w:ascii="Times New Roman" w:hAnsi="Times New Roman" w:cs="Times New Roman"/>
          <w:sz w:val="28"/>
          <w:szCs w:val="28"/>
          <w:lang w:val="kk-KZ"/>
        </w:rPr>
        <w:t xml:space="preserve">арына қарасты </w:t>
      </w:r>
      <w:r w:rsidR="00F0057A">
        <w:rPr>
          <w:rFonts w:ascii="Times New Roman" w:hAnsi="Times New Roman" w:cs="Times New Roman"/>
          <w:sz w:val="28"/>
          <w:szCs w:val="28"/>
          <w:lang w:val="kk-KZ"/>
        </w:rPr>
        <w:t>ауылдардың әр бірінде</w:t>
      </w:r>
      <w:r w:rsidR="00EF7D48">
        <w:rPr>
          <w:rFonts w:ascii="Times New Roman" w:hAnsi="Times New Roman" w:cs="Times New Roman"/>
          <w:sz w:val="28"/>
          <w:szCs w:val="28"/>
          <w:lang w:val="kk-KZ"/>
        </w:rPr>
        <w:t xml:space="preserve"> 5</w:t>
      </w:r>
      <w:r w:rsidR="009F77A4">
        <w:rPr>
          <w:rFonts w:ascii="Times New Roman" w:hAnsi="Times New Roman" w:cs="Times New Roman"/>
          <w:sz w:val="28"/>
          <w:szCs w:val="28"/>
          <w:lang w:val="kk-KZ"/>
        </w:rPr>
        <w:t>–</w:t>
      </w:r>
      <w:r w:rsidR="006859A3">
        <w:rPr>
          <w:rFonts w:ascii="Times New Roman" w:hAnsi="Times New Roman" w:cs="Times New Roman"/>
          <w:sz w:val="28"/>
          <w:szCs w:val="28"/>
          <w:lang w:val="kk-KZ"/>
        </w:rPr>
        <w:t>10 азық-түлік дүкендері бар. Оларға тауарды қаладан арнайы фирмалар жеткізіп беріп отыр. Бұл үрдістер ауылдағы қызмет көрсету саласының да дамығанын көрсетеді. Мысалға, тауар жеткізу, газ балондарды жеткізіп беру, көлік жөндеу жұмыстарын жүзеге асыру, жиһаздарды жинап беру және т.б</w:t>
      </w:r>
      <w:r w:rsidR="002A5E3C" w:rsidRPr="002A5E3C">
        <w:rPr>
          <w:rFonts w:ascii="Times New Roman" w:hAnsi="Times New Roman" w:cs="Times New Roman"/>
          <w:sz w:val="28"/>
          <w:szCs w:val="28"/>
          <w:lang w:val="kk-KZ"/>
        </w:rPr>
        <w:t xml:space="preserve"> [8]</w:t>
      </w:r>
      <w:r w:rsidR="006859A3">
        <w:rPr>
          <w:rFonts w:ascii="Times New Roman" w:hAnsi="Times New Roman" w:cs="Times New Roman"/>
          <w:sz w:val="28"/>
          <w:szCs w:val="28"/>
          <w:lang w:val="kk-KZ"/>
        </w:rPr>
        <w:t xml:space="preserve">. </w:t>
      </w:r>
    </w:p>
    <w:p w:rsidR="00CA7D31" w:rsidRDefault="00CA7D31" w:rsidP="00F8427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Ауыл халқының жұмыспен қамтылуын 1999–2009 жж. санақ бойынша салыстыратын болсақ төмендегідей көрініс береді.</w:t>
      </w:r>
    </w:p>
    <w:p w:rsidR="00B61648" w:rsidRDefault="009703C3" w:rsidP="00F84270">
      <w:pPr>
        <w:spacing w:after="0" w:line="240" w:lineRule="auto"/>
        <w:ind w:firstLine="567"/>
        <w:jc w:val="center"/>
        <w:rPr>
          <w:rFonts w:ascii="Times New Roman" w:hAnsi="Times New Roman" w:cs="Times New Roman"/>
          <w:sz w:val="28"/>
          <w:szCs w:val="28"/>
          <w:lang w:val="kk-KZ"/>
        </w:rPr>
      </w:pPr>
      <w:r w:rsidRPr="009703C3">
        <w:rPr>
          <w:rFonts w:ascii="Times New Roman" w:hAnsi="Times New Roman" w:cs="Times New Roman"/>
          <w:i/>
          <w:sz w:val="28"/>
          <w:szCs w:val="28"/>
          <w:lang w:val="kk-KZ"/>
        </w:rPr>
        <w:t>1-кесте.</w:t>
      </w:r>
      <w:r>
        <w:rPr>
          <w:rFonts w:ascii="Times New Roman" w:hAnsi="Times New Roman" w:cs="Times New Roman"/>
          <w:sz w:val="28"/>
          <w:szCs w:val="28"/>
          <w:lang w:val="kk-KZ"/>
        </w:rPr>
        <w:t xml:space="preserve"> </w:t>
      </w:r>
      <w:r w:rsidR="00CA7D31" w:rsidRPr="003809D6">
        <w:rPr>
          <w:rFonts w:ascii="Times New Roman" w:hAnsi="Times New Roman" w:cs="Times New Roman"/>
          <w:b/>
          <w:sz w:val="28"/>
          <w:szCs w:val="28"/>
          <w:lang w:val="kk-KZ"/>
        </w:rPr>
        <w:t>Жұмыспен қамтылған халық</w:t>
      </w:r>
      <w:r w:rsidR="00CA7D31">
        <w:rPr>
          <w:rFonts w:ascii="Times New Roman" w:hAnsi="Times New Roman" w:cs="Times New Roman"/>
          <w:sz w:val="28"/>
          <w:szCs w:val="28"/>
          <w:lang w:val="kk-KZ"/>
        </w:rPr>
        <w:t xml:space="preserve"> </w:t>
      </w:r>
      <w:r w:rsidR="002A5E3C" w:rsidRPr="009703C3">
        <w:rPr>
          <w:rFonts w:ascii="Times New Roman" w:hAnsi="Times New Roman" w:cs="Times New Roman"/>
          <w:sz w:val="28"/>
          <w:szCs w:val="28"/>
          <w:lang w:val="kk-KZ"/>
        </w:rPr>
        <w:t>[9</w:t>
      </w:r>
      <w:r w:rsidR="00CA7D31">
        <w:rPr>
          <w:rFonts w:ascii="Times New Roman" w:hAnsi="Times New Roman" w:cs="Times New Roman"/>
          <w:sz w:val="28"/>
          <w:szCs w:val="28"/>
          <w:lang w:val="kk-KZ"/>
        </w:rPr>
        <w:t>, 43-б.</w:t>
      </w:r>
      <w:r w:rsidR="00CA7D31" w:rsidRPr="009703C3">
        <w:rPr>
          <w:rFonts w:ascii="Times New Roman" w:hAnsi="Times New Roman" w:cs="Times New Roman"/>
          <w:sz w:val="28"/>
          <w:szCs w:val="28"/>
          <w:lang w:val="kk-KZ"/>
        </w:rPr>
        <w:t>]</w:t>
      </w:r>
    </w:p>
    <w:p w:rsidR="003D3E92" w:rsidRPr="003D3E92" w:rsidRDefault="003D3E92" w:rsidP="00F84270">
      <w:pPr>
        <w:spacing w:after="0" w:line="240" w:lineRule="auto"/>
        <w:ind w:firstLine="567"/>
        <w:jc w:val="center"/>
        <w:rPr>
          <w:rFonts w:ascii="Times New Roman" w:hAnsi="Times New Roman" w:cs="Times New Roman"/>
          <w:sz w:val="28"/>
          <w:szCs w:val="28"/>
          <w:lang w:val="kk-KZ"/>
        </w:rPr>
      </w:pPr>
    </w:p>
    <w:tbl>
      <w:tblPr>
        <w:tblStyle w:val="a4"/>
        <w:tblW w:w="0" w:type="auto"/>
        <w:tblLayout w:type="fixed"/>
        <w:tblLook w:val="04A0" w:firstRow="1" w:lastRow="0" w:firstColumn="1" w:lastColumn="0" w:noHBand="0" w:noVBand="1"/>
      </w:tblPr>
      <w:tblGrid>
        <w:gridCol w:w="1668"/>
        <w:gridCol w:w="1275"/>
        <w:gridCol w:w="1276"/>
        <w:gridCol w:w="1418"/>
        <w:gridCol w:w="1275"/>
        <w:gridCol w:w="1291"/>
        <w:gridCol w:w="1368"/>
      </w:tblGrid>
      <w:tr w:rsidR="0070719A" w:rsidTr="0070719A">
        <w:tc>
          <w:tcPr>
            <w:tcW w:w="1668" w:type="dxa"/>
            <w:vMerge w:val="restart"/>
          </w:tcPr>
          <w:p w:rsidR="0070719A" w:rsidRDefault="0070719A" w:rsidP="00F84270">
            <w:pPr>
              <w:jc w:val="center"/>
              <w:rPr>
                <w:rFonts w:ascii="Times New Roman" w:hAnsi="Times New Roman" w:cs="Times New Roman"/>
                <w:sz w:val="28"/>
                <w:szCs w:val="28"/>
                <w:lang w:val="kk-KZ"/>
              </w:rPr>
            </w:pPr>
          </w:p>
        </w:tc>
        <w:tc>
          <w:tcPr>
            <w:tcW w:w="2551" w:type="dxa"/>
            <w:gridSpan w:val="2"/>
          </w:tcPr>
          <w:p w:rsidR="0070719A" w:rsidRDefault="0070719A" w:rsidP="00F84270">
            <w:pPr>
              <w:jc w:val="center"/>
              <w:rPr>
                <w:rFonts w:ascii="Times New Roman" w:hAnsi="Times New Roman" w:cs="Times New Roman"/>
                <w:sz w:val="28"/>
                <w:szCs w:val="28"/>
                <w:lang w:val="kk-KZ"/>
              </w:rPr>
            </w:pPr>
            <w:r>
              <w:rPr>
                <w:rFonts w:ascii="Times New Roman" w:hAnsi="Times New Roman" w:cs="Times New Roman"/>
                <w:sz w:val="28"/>
                <w:szCs w:val="28"/>
                <w:lang w:val="kk-KZ"/>
              </w:rPr>
              <w:t>Екі жыныста</w:t>
            </w:r>
          </w:p>
        </w:tc>
        <w:tc>
          <w:tcPr>
            <w:tcW w:w="2693" w:type="dxa"/>
            <w:gridSpan w:val="2"/>
          </w:tcPr>
          <w:p w:rsidR="0070719A" w:rsidRDefault="0070719A" w:rsidP="00F84270">
            <w:pPr>
              <w:jc w:val="center"/>
              <w:rPr>
                <w:rFonts w:ascii="Times New Roman" w:hAnsi="Times New Roman" w:cs="Times New Roman"/>
                <w:sz w:val="28"/>
                <w:szCs w:val="28"/>
                <w:lang w:val="kk-KZ"/>
              </w:rPr>
            </w:pPr>
            <w:r>
              <w:rPr>
                <w:rFonts w:ascii="Times New Roman" w:hAnsi="Times New Roman" w:cs="Times New Roman"/>
                <w:sz w:val="28"/>
                <w:szCs w:val="28"/>
                <w:lang w:val="kk-KZ"/>
              </w:rPr>
              <w:t>Ерлер</w:t>
            </w:r>
          </w:p>
        </w:tc>
        <w:tc>
          <w:tcPr>
            <w:tcW w:w="2659" w:type="dxa"/>
            <w:gridSpan w:val="2"/>
          </w:tcPr>
          <w:p w:rsidR="0070719A" w:rsidRDefault="0070719A" w:rsidP="00F84270">
            <w:pPr>
              <w:jc w:val="center"/>
              <w:rPr>
                <w:rFonts w:ascii="Times New Roman" w:hAnsi="Times New Roman" w:cs="Times New Roman"/>
                <w:sz w:val="28"/>
                <w:szCs w:val="28"/>
                <w:lang w:val="kk-KZ"/>
              </w:rPr>
            </w:pPr>
            <w:r>
              <w:rPr>
                <w:rFonts w:ascii="Times New Roman" w:hAnsi="Times New Roman" w:cs="Times New Roman"/>
                <w:sz w:val="28"/>
                <w:szCs w:val="28"/>
                <w:lang w:val="kk-KZ"/>
              </w:rPr>
              <w:t>Әйелдер</w:t>
            </w:r>
          </w:p>
        </w:tc>
      </w:tr>
      <w:tr w:rsidR="0070719A" w:rsidTr="0070719A">
        <w:tc>
          <w:tcPr>
            <w:tcW w:w="1668" w:type="dxa"/>
            <w:vMerge/>
          </w:tcPr>
          <w:p w:rsidR="0070719A" w:rsidRDefault="0070719A" w:rsidP="00F84270">
            <w:pPr>
              <w:jc w:val="center"/>
              <w:rPr>
                <w:rFonts w:ascii="Times New Roman" w:hAnsi="Times New Roman" w:cs="Times New Roman"/>
                <w:sz w:val="28"/>
                <w:szCs w:val="28"/>
                <w:lang w:val="kk-KZ"/>
              </w:rPr>
            </w:pPr>
          </w:p>
        </w:tc>
        <w:tc>
          <w:tcPr>
            <w:tcW w:w="1275" w:type="dxa"/>
          </w:tcPr>
          <w:p w:rsidR="0070719A" w:rsidRDefault="0070719A" w:rsidP="00F84270">
            <w:pPr>
              <w:jc w:val="center"/>
              <w:rPr>
                <w:rFonts w:ascii="Times New Roman" w:hAnsi="Times New Roman" w:cs="Times New Roman"/>
                <w:sz w:val="28"/>
                <w:szCs w:val="28"/>
                <w:lang w:val="kk-KZ"/>
              </w:rPr>
            </w:pPr>
            <w:r>
              <w:rPr>
                <w:rFonts w:ascii="Times New Roman" w:hAnsi="Times New Roman" w:cs="Times New Roman"/>
                <w:sz w:val="28"/>
                <w:szCs w:val="28"/>
                <w:lang w:val="kk-KZ"/>
              </w:rPr>
              <w:t>1999</w:t>
            </w:r>
          </w:p>
        </w:tc>
        <w:tc>
          <w:tcPr>
            <w:tcW w:w="1276" w:type="dxa"/>
          </w:tcPr>
          <w:p w:rsidR="0070719A" w:rsidRDefault="0070719A" w:rsidP="00F84270">
            <w:pPr>
              <w:jc w:val="center"/>
              <w:rPr>
                <w:rFonts w:ascii="Times New Roman" w:hAnsi="Times New Roman" w:cs="Times New Roman"/>
                <w:sz w:val="28"/>
                <w:szCs w:val="28"/>
                <w:lang w:val="kk-KZ"/>
              </w:rPr>
            </w:pPr>
            <w:r>
              <w:rPr>
                <w:rFonts w:ascii="Times New Roman" w:hAnsi="Times New Roman" w:cs="Times New Roman"/>
                <w:sz w:val="28"/>
                <w:szCs w:val="28"/>
                <w:lang w:val="kk-KZ"/>
              </w:rPr>
              <w:t>2009</w:t>
            </w:r>
          </w:p>
        </w:tc>
        <w:tc>
          <w:tcPr>
            <w:tcW w:w="1418" w:type="dxa"/>
          </w:tcPr>
          <w:p w:rsidR="0070719A" w:rsidRDefault="0070719A" w:rsidP="00F84270">
            <w:pPr>
              <w:jc w:val="center"/>
              <w:rPr>
                <w:rFonts w:ascii="Times New Roman" w:hAnsi="Times New Roman" w:cs="Times New Roman"/>
                <w:sz w:val="28"/>
                <w:szCs w:val="28"/>
                <w:lang w:val="kk-KZ"/>
              </w:rPr>
            </w:pPr>
            <w:r>
              <w:rPr>
                <w:rFonts w:ascii="Times New Roman" w:hAnsi="Times New Roman" w:cs="Times New Roman"/>
                <w:sz w:val="28"/>
                <w:szCs w:val="28"/>
                <w:lang w:val="kk-KZ"/>
              </w:rPr>
              <w:t>1999</w:t>
            </w:r>
          </w:p>
        </w:tc>
        <w:tc>
          <w:tcPr>
            <w:tcW w:w="1275" w:type="dxa"/>
          </w:tcPr>
          <w:p w:rsidR="0070719A" w:rsidRDefault="0070719A" w:rsidP="00F84270">
            <w:pPr>
              <w:jc w:val="center"/>
              <w:rPr>
                <w:rFonts w:ascii="Times New Roman" w:hAnsi="Times New Roman" w:cs="Times New Roman"/>
                <w:sz w:val="28"/>
                <w:szCs w:val="28"/>
                <w:lang w:val="kk-KZ"/>
              </w:rPr>
            </w:pPr>
            <w:r>
              <w:rPr>
                <w:rFonts w:ascii="Times New Roman" w:hAnsi="Times New Roman" w:cs="Times New Roman"/>
                <w:sz w:val="28"/>
                <w:szCs w:val="28"/>
                <w:lang w:val="kk-KZ"/>
              </w:rPr>
              <w:t>2009</w:t>
            </w:r>
          </w:p>
        </w:tc>
        <w:tc>
          <w:tcPr>
            <w:tcW w:w="1291" w:type="dxa"/>
          </w:tcPr>
          <w:p w:rsidR="0070719A" w:rsidRDefault="0070719A" w:rsidP="00F84270">
            <w:pPr>
              <w:jc w:val="center"/>
              <w:rPr>
                <w:rFonts w:ascii="Times New Roman" w:hAnsi="Times New Roman" w:cs="Times New Roman"/>
                <w:sz w:val="28"/>
                <w:szCs w:val="28"/>
                <w:lang w:val="kk-KZ"/>
              </w:rPr>
            </w:pPr>
            <w:r>
              <w:rPr>
                <w:rFonts w:ascii="Times New Roman" w:hAnsi="Times New Roman" w:cs="Times New Roman"/>
                <w:sz w:val="28"/>
                <w:szCs w:val="28"/>
                <w:lang w:val="kk-KZ"/>
              </w:rPr>
              <w:t>1999</w:t>
            </w:r>
          </w:p>
        </w:tc>
        <w:tc>
          <w:tcPr>
            <w:tcW w:w="1368" w:type="dxa"/>
          </w:tcPr>
          <w:p w:rsidR="0070719A" w:rsidRDefault="0070719A" w:rsidP="00F84270">
            <w:pPr>
              <w:jc w:val="center"/>
              <w:rPr>
                <w:rFonts w:ascii="Times New Roman" w:hAnsi="Times New Roman" w:cs="Times New Roman"/>
                <w:sz w:val="28"/>
                <w:szCs w:val="28"/>
                <w:lang w:val="kk-KZ"/>
              </w:rPr>
            </w:pPr>
            <w:r>
              <w:rPr>
                <w:rFonts w:ascii="Times New Roman" w:hAnsi="Times New Roman" w:cs="Times New Roman"/>
                <w:sz w:val="28"/>
                <w:szCs w:val="28"/>
                <w:lang w:val="kk-KZ"/>
              </w:rPr>
              <w:t>2009</w:t>
            </w:r>
          </w:p>
        </w:tc>
      </w:tr>
      <w:tr w:rsidR="0070719A" w:rsidTr="0070719A">
        <w:tc>
          <w:tcPr>
            <w:tcW w:w="1668" w:type="dxa"/>
          </w:tcPr>
          <w:p w:rsidR="0070719A" w:rsidRDefault="0070719A" w:rsidP="00F84270">
            <w:pPr>
              <w:jc w:val="center"/>
              <w:rPr>
                <w:rFonts w:ascii="Times New Roman" w:hAnsi="Times New Roman" w:cs="Times New Roman"/>
                <w:sz w:val="28"/>
                <w:szCs w:val="28"/>
                <w:lang w:val="kk-KZ"/>
              </w:rPr>
            </w:pPr>
            <w:r>
              <w:rPr>
                <w:rFonts w:ascii="Times New Roman" w:hAnsi="Times New Roman" w:cs="Times New Roman"/>
                <w:sz w:val="28"/>
                <w:szCs w:val="28"/>
                <w:lang w:val="kk-KZ"/>
              </w:rPr>
              <w:t>Барлық халық</w:t>
            </w:r>
          </w:p>
        </w:tc>
        <w:tc>
          <w:tcPr>
            <w:tcW w:w="1275" w:type="dxa"/>
          </w:tcPr>
          <w:p w:rsidR="0070719A" w:rsidRDefault="0070719A" w:rsidP="00F84270">
            <w:pPr>
              <w:jc w:val="center"/>
              <w:rPr>
                <w:rFonts w:ascii="Times New Roman" w:hAnsi="Times New Roman" w:cs="Times New Roman"/>
                <w:sz w:val="28"/>
                <w:szCs w:val="28"/>
                <w:lang w:val="kk-KZ"/>
              </w:rPr>
            </w:pPr>
            <w:r>
              <w:rPr>
                <w:rFonts w:ascii="Times New Roman" w:hAnsi="Times New Roman" w:cs="Times New Roman"/>
                <w:sz w:val="28"/>
                <w:szCs w:val="28"/>
                <w:lang w:val="kk-KZ"/>
              </w:rPr>
              <w:t>4188441</w:t>
            </w:r>
          </w:p>
        </w:tc>
        <w:tc>
          <w:tcPr>
            <w:tcW w:w="1276" w:type="dxa"/>
          </w:tcPr>
          <w:p w:rsidR="0070719A" w:rsidRDefault="0070719A" w:rsidP="00F84270">
            <w:pPr>
              <w:jc w:val="center"/>
              <w:rPr>
                <w:rFonts w:ascii="Times New Roman" w:hAnsi="Times New Roman" w:cs="Times New Roman"/>
                <w:sz w:val="28"/>
                <w:szCs w:val="28"/>
                <w:lang w:val="kk-KZ"/>
              </w:rPr>
            </w:pPr>
            <w:r>
              <w:rPr>
                <w:rFonts w:ascii="Times New Roman" w:hAnsi="Times New Roman" w:cs="Times New Roman"/>
                <w:sz w:val="28"/>
                <w:szCs w:val="28"/>
                <w:lang w:val="kk-KZ"/>
              </w:rPr>
              <w:t>6599496</w:t>
            </w:r>
          </w:p>
        </w:tc>
        <w:tc>
          <w:tcPr>
            <w:tcW w:w="1418" w:type="dxa"/>
          </w:tcPr>
          <w:p w:rsidR="0070719A" w:rsidRDefault="0070719A" w:rsidP="00F84270">
            <w:pPr>
              <w:jc w:val="center"/>
              <w:rPr>
                <w:rFonts w:ascii="Times New Roman" w:hAnsi="Times New Roman" w:cs="Times New Roman"/>
                <w:sz w:val="28"/>
                <w:szCs w:val="28"/>
                <w:lang w:val="kk-KZ"/>
              </w:rPr>
            </w:pPr>
            <w:r>
              <w:rPr>
                <w:rFonts w:ascii="Times New Roman" w:hAnsi="Times New Roman" w:cs="Times New Roman"/>
                <w:sz w:val="28"/>
                <w:szCs w:val="28"/>
                <w:lang w:val="kk-KZ"/>
              </w:rPr>
              <w:t>2428080</w:t>
            </w:r>
          </w:p>
        </w:tc>
        <w:tc>
          <w:tcPr>
            <w:tcW w:w="1275" w:type="dxa"/>
          </w:tcPr>
          <w:p w:rsidR="0070719A" w:rsidRDefault="0070719A" w:rsidP="00F84270">
            <w:pPr>
              <w:jc w:val="center"/>
              <w:rPr>
                <w:rFonts w:ascii="Times New Roman" w:hAnsi="Times New Roman" w:cs="Times New Roman"/>
                <w:sz w:val="28"/>
                <w:szCs w:val="28"/>
                <w:lang w:val="kk-KZ"/>
              </w:rPr>
            </w:pPr>
            <w:r>
              <w:rPr>
                <w:rFonts w:ascii="Times New Roman" w:hAnsi="Times New Roman" w:cs="Times New Roman"/>
                <w:sz w:val="28"/>
                <w:szCs w:val="28"/>
                <w:lang w:val="kk-KZ"/>
              </w:rPr>
              <w:t>3617960</w:t>
            </w:r>
          </w:p>
        </w:tc>
        <w:tc>
          <w:tcPr>
            <w:tcW w:w="1291" w:type="dxa"/>
          </w:tcPr>
          <w:p w:rsidR="0070719A" w:rsidRDefault="0070719A" w:rsidP="00F84270">
            <w:pPr>
              <w:jc w:val="center"/>
              <w:rPr>
                <w:rFonts w:ascii="Times New Roman" w:hAnsi="Times New Roman" w:cs="Times New Roman"/>
                <w:sz w:val="28"/>
                <w:szCs w:val="28"/>
                <w:lang w:val="kk-KZ"/>
              </w:rPr>
            </w:pPr>
            <w:r>
              <w:rPr>
                <w:rFonts w:ascii="Times New Roman" w:hAnsi="Times New Roman" w:cs="Times New Roman"/>
                <w:sz w:val="28"/>
                <w:szCs w:val="28"/>
                <w:lang w:val="kk-KZ"/>
              </w:rPr>
              <w:t>1760361</w:t>
            </w:r>
          </w:p>
        </w:tc>
        <w:tc>
          <w:tcPr>
            <w:tcW w:w="1368" w:type="dxa"/>
          </w:tcPr>
          <w:p w:rsidR="0070719A" w:rsidRDefault="0070719A" w:rsidP="00F84270">
            <w:pPr>
              <w:jc w:val="center"/>
              <w:rPr>
                <w:rFonts w:ascii="Times New Roman" w:hAnsi="Times New Roman" w:cs="Times New Roman"/>
                <w:sz w:val="28"/>
                <w:szCs w:val="28"/>
                <w:lang w:val="kk-KZ"/>
              </w:rPr>
            </w:pPr>
            <w:r>
              <w:rPr>
                <w:rFonts w:ascii="Times New Roman" w:hAnsi="Times New Roman" w:cs="Times New Roman"/>
                <w:sz w:val="28"/>
                <w:szCs w:val="28"/>
                <w:lang w:val="kk-KZ"/>
              </w:rPr>
              <w:t>2981536</w:t>
            </w:r>
          </w:p>
        </w:tc>
      </w:tr>
      <w:tr w:rsidR="0070719A" w:rsidTr="0070719A">
        <w:tc>
          <w:tcPr>
            <w:tcW w:w="1668" w:type="dxa"/>
          </w:tcPr>
          <w:p w:rsidR="0070719A" w:rsidRDefault="0070719A" w:rsidP="00F84270">
            <w:pPr>
              <w:jc w:val="center"/>
              <w:rPr>
                <w:rFonts w:ascii="Times New Roman" w:hAnsi="Times New Roman" w:cs="Times New Roman"/>
                <w:sz w:val="28"/>
                <w:szCs w:val="28"/>
                <w:lang w:val="kk-KZ"/>
              </w:rPr>
            </w:pPr>
            <w:r>
              <w:rPr>
                <w:rFonts w:ascii="Times New Roman" w:hAnsi="Times New Roman" w:cs="Times New Roman"/>
                <w:sz w:val="28"/>
                <w:szCs w:val="28"/>
                <w:lang w:val="kk-KZ"/>
              </w:rPr>
              <w:t>Қала халқы</w:t>
            </w:r>
          </w:p>
        </w:tc>
        <w:tc>
          <w:tcPr>
            <w:tcW w:w="1275" w:type="dxa"/>
          </w:tcPr>
          <w:p w:rsidR="0070719A" w:rsidRDefault="0070719A" w:rsidP="00F84270">
            <w:pPr>
              <w:jc w:val="center"/>
              <w:rPr>
                <w:rFonts w:ascii="Times New Roman" w:hAnsi="Times New Roman" w:cs="Times New Roman"/>
                <w:sz w:val="28"/>
                <w:szCs w:val="28"/>
                <w:lang w:val="kk-KZ"/>
              </w:rPr>
            </w:pPr>
            <w:r>
              <w:rPr>
                <w:rFonts w:ascii="Times New Roman" w:hAnsi="Times New Roman" w:cs="Times New Roman"/>
                <w:sz w:val="28"/>
                <w:szCs w:val="28"/>
                <w:lang w:val="kk-KZ"/>
              </w:rPr>
              <w:t>2452114</w:t>
            </w:r>
          </w:p>
        </w:tc>
        <w:tc>
          <w:tcPr>
            <w:tcW w:w="1276" w:type="dxa"/>
          </w:tcPr>
          <w:p w:rsidR="0070719A" w:rsidRDefault="0070719A" w:rsidP="00F84270">
            <w:pPr>
              <w:jc w:val="center"/>
              <w:rPr>
                <w:rFonts w:ascii="Times New Roman" w:hAnsi="Times New Roman" w:cs="Times New Roman"/>
                <w:sz w:val="28"/>
                <w:szCs w:val="28"/>
                <w:lang w:val="kk-KZ"/>
              </w:rPr>
            </w:pPr>
            <w:r>
              <w:rPr>
                <w:rFonts w:ascii="Times New Roman" w:hAnsi="Times New Roman" w:cs="Times New Roman"/>
                <w:sz w:val="28"/>
                <w:szCs w:val="28"/>
                <w:lang w:val="kk-KZ"/>
              </w:rPr>
              <w:t>3648639</w:t>
            </w:r>
          </w:p>
        </w:tc>
        <w:tc>
          <w:tcPr>
            <w:tcW w:w="1418" w:type="dxa"/>
          </w:tcPr>
          <w:p w:rsidR="0070719A" w:rsidRDefault="0070719A" w:rsidP="00F84270">
            <w:pPr>
              <w:jc w:val="center"/>
              <w:rPr>
                <w:rFonts w:ascii="Times New Roman" w:hAnsi="Times New Roman" w:cs="Times New Roman"/>
                <w:sz w:val="28"/>
                <w:szCs w:val="28"/>
                <w:lang w:val="kk-KZ"/>
              </w:rPr>
            </w:pPr>
            <w:r>
              <w:rPr>
                <w:rFonts w:ascii="Times New Roman" w:hAnsi="Times New Roman" w:cs="Times New Roman"/>
                <w:sz w:val="28"/>
                <w:szCs w:val="28"/>
                <w:lang w:val="kk-KZ"/>
              </w:rPr>
              <w:t>1316764</w:t>
            </w:r>
          </w:p>
        </w:tc>
        <w:tc>
          <w:tcPr>
            <w:tcW w:w="1275" w:type="dxa"/>
          </w:tcPr>
          <w:p w:rsidR="0070719A" w:rsidRDefault="0070719A" w:rsidP="00F84270">
            <w:pPr>
              <w:jc w:val="center"/>
              <w:rPr>
                <w:rFonts w:ascii="Times New Roman" w:hAnsi="Times New Roman" w:cs="Times New Roman"/>
                <w:sz w:val="28"/>
                <w:szCs w:val="28"/>
                <w:lang w:val="kk-KZ"/>
              </w:rPr>
            </w:pPr>
            <w:r>
              <w:rPr>
                <w:rFonts w:ascii="Times New Roman" w:hAnsi="Times New Roman" w:cs="Times New Roman"/>
                <w:sz w:val="28"/>
                <w:szCs w:val="28"/>
                <w:lang w:val="kk-KZ"/>
              </w:rPr>
              <w:t>1926079</w:t>
            </w:r>
          </w:p>
        </w:tc>
        <w:tc>
          <w:tcPr>
            <w:tcW w:w="1291" w:type="dxa"/>
          </w:tcPr>
          <w:p w:rsidR="0070719A" w:rsidRDefault="0070719A" w:rsidP="00F84270">
            <w:pPr>
              <w:jc w:val="center"/>
              <w:rPr>
                <w:rFonts w:ascii="Times New Roman" w:hAnsi="Times New Roman" w:cs="Times New Roman"/>
                <w:sz w:val="28"/>
                <w:szCs w:val="28"/>
                <w:lang w:val="kk-KZ"/>
              </w:rPr>
            </w:pPr>
            <w:r>
              <w:rPr>
                <w:rFonts w:ascii="Times New Roman" w:hAnsi="Times New Roman" w:cs="Times New Roman"/>
                <w:sz w:val="28"/>
                <w:szCs w:val="28"/>
                <w:lang w:val="kk-KZ"/>
              </w:rPr>
              <w:t>1135350</w:t>
            </w:r>
          </w:p>
        </w:tc>
        <w:tc>
          <w:tcPr>
            <w:tcW w:w="1368" w:type="dxa"/>
          </w:tcPr>
          <w:p w:rsidR="0070719A" w:rsidRDefault="0070719A" w:rsidP="00F84270">
            <w:pPr>
              <w:jc w:val="center"/>
              <w:rPr>
                <w:rFonts w:ascii="Times New Roman" w:hAnsi="Times New Roman" w:cs="Times New Roman"/>
                <w:sz w:val="28"/>
                <w:szCs w:val="28"/>
                <w:lang w:val="kk-KZ"/>
              </w:rPr>
            </w:pPr>
            <w:r>
              <w:rPr>
                <w:rFonts w:ascii="Times New Roman" w:hAnsi="Times New Roman" w:cs="Times New Roman"/>
                <w:sz w:val="28"/>
                <w:szCs w:val="28"/>
                <w:lang w:val="kk-KZ"/>
              </w:rPr>
              <w:t>1722560</w:t>
            </w:r>
          </w:p>
        </w:tc>
      </w:tr>
      <w:tr w:rsidR="0070719A" w:rsidTr="0070719A">
        <w:tc>
          <w:tcPr>
            <w:tcW w:w="1668" w:type="dxa"/>
          </w:tcPr>
          <w:p w:rsidR="0070719A" w:rsidRDefault="0070719A" w:rsidP="00F84270">
            <w:pPr>
              <w:jc w:val="center"/>
              <w:rPr>
                <w:rFonts w:ascii="Times New Roman" w:hAnsi="Times New Roman" w:cs="Times New Roman"/>
                <w:sz w:val="28"/>
                <w:szCs w:val="28"/>
                <w:lang w:val="kk-KZ"/>
              </w:rPr>
            </w:pPr>
            <w:r>
              <w:rPr>
                <w:rFonts w:ascii="Times New Roman" w:hAnsi="Times New Roman" w:cs="Times New Roman"/>
                <w:sz w:val="28"/>
                <w:szCs w:val="28"/>
                <w:lang w:val="kk-KZ"/>
              </w:rPr>
              <w:t>Ауыл халқы</w:t>
            </w:r>
          </w:p>
        </w:tc>
        <w:tc>
          <w:tcPr>
            <w:tcW w:w="1275" w:type="dxa"/>
          </w:tcPr>
          <w:p w:rsidR="0070719A" w:rsidRDefault="0070719A" w:rsidP="00F84270">
            <w:pPr>
              <w:jc w:val="center"/>
              <w:rPr>
                <w:rFonts w:ascii="Times New Roman" w:hAnsi="Times New Roman" w:cs="Times New Roman"/>
                <w:sz w:val="28"/>
                <w:szCs w:val="28"/>
                <w:lang w:val="kk-KZ"/>
              </w:rPr>
            </w:pPr>
            <w:r>
              <w:rPr>
                <w:rFonts w:ascii="Times New Roman" w:hAnsi="Times New Roman" w:cs="Times New Roman"/>
                <w:sz w:val="28"/>
                <w:szCs w:val="28"/>
                <w:lang w:val="kk-KZ"/>
              </w:rPr>
              <w:t>1736327</w:t>
            </w:r>
          </w:p>
        </w:tc>
        <w:tc>
          <w:tcPr>
            <w:tcW w:w="1276" w:type="dxa"/>
          </w:tcPr>
          <w:p w:rsidR="0070719A" w:rsidRDefault="003D3E92" w:rsidP="00F84270">
            <w:pPr>
              <w:jc w:val="center"/>
              <w:rPr>
                <w:rFonts w:ascii="Times New Roman" w:hAnsi="Times New Roman" w:cs="Times New Roman"/>
                <w:sz w:val="28"/>
                <w:szCs w:val="28"/>
                <w:lang w:val="kk-KZ"/>
              </w:rPr>
            </w:pPr>
            <w:r>
              <w:rPr>
                <w:rFonts w:ascii="Times New Roman" w:hAnsi="Times New Roman" w:cs="Times New Roman"/>
                <w:sz w:val="28"/>
                <w:szCs w:val="28"/>
                <w:lang w:val="kk-KZ"/>
              </w:rPr>
              <w:t>2950857</w:t>
            </w:r>
          </w:p>
        </w:tc>
        <w:tc>
          <w:tcPr>
            <w:tcW w:w="1418" w:type="dxa"/>
          </w:tcPr>
          <w:p w:rsidR="0070719A" w:rsidRDefault="003D3E92" w:rsidP="00F84270">
            <w:pPr>
              <w:jc w:val="center"/>
              <w:rPr>
                <w:rFonts w:ascii="Times New Roman" w:hAnsi="Times New Roman" w:cs="Times New Roman"/>
                <w:sz w:val="28"/>
                <w:szCs w:val="28"/>
                <w:lang w:val="kk-KZ"/>
              </w:rPr>
            </w:pPr>
            <w:r>
              <w:rPr>
                <w:rFonts w:ascii="Times New Roman" w:hAnsi="Times New Roman" w:cs="Times New Roman"/>
                <w:sz w:val="28"/>
                <w:szCs w:val="28"/>
                <w:lang w:val="kk-KZ"/>
              </w:rPr>
              <w:t>1111316</w:t>
            </w:r>
          </w:p>
        </w:tc>
        <w:tc>
          <w:tcPr>
            <w:tcW w:w="1275" w:type="dxa"/>
          </w:tcPr>
          <w:p w:rsidR="0070719A" w:rsidRDefault="003D3E92" w:rsidP="00F84270">
            <w:pPr>
              <w:jc w:val="center"/>
              <w:rPr>
                <w:rFonts w:ascii="Times New Roman" w:hAnsi="Times New Roman" w:cs="Times New Roman"/>
                <w:sz w:val="28"/>
                <w:szCs w:val="28"/>
                <w:lang w:val="kk-KZ"/>
              </w:rPr>
            </w:pPr>
            <w:r>
              <w:rPr>
                <w:rFonts w:ascii="Times New Roman" w:hAnsi="Times New Roman" w:cs="Times New Roman"/>
                <w:sz w:val="28"/>
                <w:szCs w:val="28"/>
                <w:lang w:val="kk-KZ"/>
              </w:rPr>
              <w:t>1691881</w:t>
            </w:r>
          </w:p>
        </w:tc>
        <w:tc>
          <w:tcPr>
            <w:tcW w:w="1291" w:type="dxa"/>
          </w:tcPr>
          <w:p w:rsidR="0070719A" w:rsidRDefault="003D3E92" w:rsidP="00F84270">
            <w:pPr>
              <w:jc w:val="center"/>
              <w:rPr>
                <w:rFonts w:ascii="Times New Roman" w:hAnsi="Times New Roman" w:cs="Times New Roman"/>
                <w:sz w:val="28"/>
                <w:szCs w:val="28"/>
                <w:lang w:val="kk-KZ"/>
              </w:rPr>
            </w:pPr>
            <w:r>
              <w:rPr>
                <w:rFonts w:ascii="Times New Roman" w:hAnsi="Times New Roman" w:cs="Times New Roman"/>
                <w:sz w:val="28"/>
                <w:szCs w:val="28"/>
                <w:lang w:val="kk-KZ"/>
              </w:rPr>
              <w:t>625011</w:t>
            </w:r>
          </w:p>
        </w:tc>
        <w:tc>
          <w:tcPr>
            <w:tcW w:w="1368" w:type="dxa"/>
          </w:tcPr>
          <w:p w:rsidR="0070719A" w:rsidRDefault="003D3E92" w:rsidP="00F84270">
            <w:pPr>
              <w:jc w:val="center"/>
              <w:rPr>
                <w:rFonts w:ascii="Times New Roman" w:hAnsi="Times New Roman" w:cs="Times New Roman"/>
                <w:sz w:val="28"/>
                <w:szCs w:val="28"/>
                <w:lang w:val="kk-KZ"/>
              </w:rPr>
            </w:pPr>
            <w:r>
              <w:rPr>
                <w:rFonts w:ascii="Times New Roman" w:hAnsi="Times New Roman" w:cs="Times New Roman"/>
                <w:sz w:val="28"/>
                <w:szCs w:val="28"/>
                <w:lang w:val="kk-KZ"/>
              </w:rPr>
              <w:t>1258976</w:t>
            </w:r>
          </w:p>
        </w:tc>
      </w:tr>
    </w:tbl>
    <w:p w:rsidR="00CA7D31" w:rsidRPr="00CA7D31" w:rsidRDefault="00CA7D31" w:rsidP="00F84270">
      <w:pPr>
        <w:spacing w:after="0" w:line="240" w:lineRule="auto"/>
        <w:ind w:firstLine="567"/>
        <w:jc w:val="center"/>
        <w:rPr>
          <w:rFonts w:ascii="Times New Roman" w:hAnsi="Times New Roman" w:cs="Times New Roman"/>
          <w:sz w:val="28"/>
          <w:szCs w:val="28"/>
          <w:lang w:val="kk-KZ"/>
        </w:rPr>
      </w:pPr>
    </w:p>
    <w:p w:rsidR="00E84B48" w:rsidRDefault="00E911C3" w:rsidP="00F8427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A56F8">
        <w:rPr>
          <w:rFonts w:ascii="Times New Roman" w:hAnsi="Times New Roman" w:cs="Times New Roman"/>
          <w:sz w:val="28"/>
          <w:szCs w:val="28"/>
          <w:lang w:val="kk-KZ"/>
        </w:rPr>
        <w:t xml:space="preserve">  </w:t>
      </w:r>
      <w:r w:rsidR="003D3E92">
        <w:rPr>
          <w:rFonts w:ascii="Times New Roman" w:hAnsi="Times New Roman" w:cs="Times New Roman"/>
          <w:sz w:val="28"/>
          <w:szCs w:val="28"/>
          <w:lang w:val="kk-KZ"/>
        </w:rPr>
        <w:t>Алдыңғы санақпен</w:t>
      </w:r>
      <w:r w:rsidR="00751D9F">
        <w:rPr>
          <w:rFonts w:ascii="Times New Roman" w:hAnsi="Times New Roman" w:cs="Times New Roman"/>
          <w:sz w:val="28"/>
          <w:szCs w:val="28"/>
          <w:lang w:val="kk-KZ"/>
        </w:rPr>
        <w:t xml:space="preserve"> </w:t>
      </w:r>
      <w:r w:rsidR="003D3E92">
        <w:rPr>
          <w:rFonts w:ascii="Times New Roman" w:hAnsi="Times New Roman" w:cs="Times New Roman"/>
          <w:sz w:val="28"/>
          <w:szCs w:val="28"/>
          <w:lang w:val="kk-KZ"/>
        </w:rPr>
        <w:t xml:space="preserve">(1999 ж.) салыстырғанда республикадағы жұмыспен қамтылған халықтың  саны 1,6 есе өсіп, 6 599 496 адамды құрады. Бұл ретте әйелдердің үлесі айтарлықтай артып </w:t>
      </w:r>
      <w:r w:rsidR="00751D9F">
        <w:rPr>
          <w:rFonts w:ascii="Times New Roman" w:hAnsi="Times New Roman" w:cs="Times New Roman"/>
          <w:sz w:val="28"/>
          <w:szCs w:val="28"/>
          <w:lang w:val="kk-KZ"/>
        </w:rPr>
        <w:t>(3,2</w:t>
      </w:r>
      <w:r w:rsidR="00751D9F" w:rsidRPr="00751D9F">
        <w:rPr>
          <w:rFonts w:ascii="Times New Roman" w:hAnsi="Times New Roman" w:cs="Times New Roman"/>
          <w:sz w:val="28"/>
          <w:szCs w:val="28"/>
          <w:lang w:val="kk-KZ"/>
        </w:rPr>
        <w:t>%</w:t>
      </w:r>
      <w:r w:rsidR="00751D9F">
        <w:rPr>
          <w:rFonts w:ascii="Times New Roman" w:hAnsi="Times New Roman" w:cs="Times New Roman"/>
          <w:sz w:val="28"/>
          <w:szCs w:val="28"/>
          <w:lang w:val="kk-KZ"/>
        </w:rPr>
        <w:t>), барлық жұмыспен қамтылғандардың 45,2</w:t>
      </w:r>
      <w:r w:rsidR="00751D9F" w:rsidRPr="00751D9F">
        <w:rPr>
          <w:rFonts w:ascii="Times New Roman" w:hAnsi="Times New Roman" w:cs="Times New Roman"/>
          <w:sz w:val="28"/>
          <w:szCs w:val="28"/>
          <w:lang w:val="kk-KZ"/>
        </w:rPr>
        <w:t>%-</w:t>
      </w:r>
      <w:r w:rsidR="00751D9F">
        <w:rPr>
          <w:rFonts w:ascii="Times New Roman" w:hAnsi="Times New Roman" w:cs="Times New Roman"/>
          <w:sz w:val="28"/>
          <w:szCs w:val="28"/>
          <w:lang w:val="kk-KZ"/>
        </w:rPr>
        <w:t xml:space="preserve">ын құрады. Ауылдық жерлерде де жұмыспен қамту өсіп, ауылдық жерлердегі жұмыспен қамту 3,2 </w:t>
      </w:r>
      <w:r w:rsidR="00751D9F" w:rsidRPr="00751D9F">
        <w:rPr>
          <w:rFonts w:ascii="Times New Roman" w:hAnsi="Times New Roman" w:cs="Times New Roman"/>
          <w:sz w:val="28"/>
          <w:szCs w:val="28"/>
          <w:lang w:val="kk-KZ"/>
        </w:rPr>
        <w:t>%</w:t>
      </w:r>
      <w:r w:rsidR="00751D9F">
        <w:rPr>
          <w:rFonts w:ascii="Times New Roman" w:hAnsi="Times New Roman" w:cs="Times New Roman"/>
          <w:sz w:val="28"/>
          <w:szCs w:val="28"/>
          <w:lang w:val="kk-KZ"/>
        </w:rPr>
        <w:t>-ға (44,7), жоғарылады.</w:t>
      </w:r>
      <w:r w:rsidR="007702BA">
        <w:rPr>
          <w:rFonts w:ascii="Times New Roman" w:hAnsi="Times New Roman" w:cs="Times New Roman"/>
          <w:sz w:val="28"/>
          <w:szCs w:val="28"/>
          <w:lang w:val="kk-KZ"/>
        </w:rPr>
        <w:t xml:space="preserve"> Кестеден белгіліп болып отырғандай 2009 жылдарғы ауылдық жерлердегі әйелдердің жұмыспен қамтылуының жоғарғы көрсеткішке жетуін соңғы </w:t>
      </w:r>
      <w:r w:rsidR="007702BA">
        <w:rPr>
          <w:rFonts w:ascii="Times New Roman" w:hAnsi="Times New Roman" w:cs="Times New Roman"/>
          <w:sz w:val="28"/>
          <w:szCs w:val="28"/>
          <w:lang w:val="kk-KZ"/>
        </w:rPr>
        <w:lastRenderedPageBreak/>
        <w:t xml:space="preserve">жылдары оқу бағдарламалары және жалпы жұмыс көздері әйелдерге арналған жұмыстар болып табылады. Керісінше бұрынғы совхоздардың тарауынан кейінгі үрдістер ер адамдардың </w:t>
      </w:r>
      <w:r w:rsidR="00E84B48">
        <w:rPr>
          <w:rFonts w:ascii="Times New Roman" w:hAnsi="Times New Roman" w:cs="Times New Roman"/>
          <w:sz w:val="28"/>
          <w:szCs w:val="28"/>
          <w:lang w:val="kk-KZ"/>
        </w:rPr>
        <w:t>әйелдерге қарағанда жұмыспен қамтылуды төмен көрсеткіш беріп отырғандығын көреміз. Бұл құбылыстарды кейінгі кездердегі қоғамдық құндылықтардың өзгергендігімен және еңбек нарығындағы жаңа реформалармен байланыстыруға болады.</w:t>
      </w:r>
      <w:r w:rsidR="00751D9F">
        <w:rPr>
          <w:rFonts w:ascii="Times New Roman" w:hAnsi="Times New Roman" w:cs="Times New Roman"/>
          <w:sz w:val="28"/>
          <w:szCs w:val="28"/>
          <w:lang w:val="kk-KZ"/>
        </w:rPr>
        <w:t xml:space="preserve"> </w:t>
      </w:r>
    </w:p>
    <w:p w:rsidR="009703C3" w:rsidRDefault="00F0057A" w:rsidP="00F8427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Ауылдардың әлеуметтік жаңаруының бірдені-бір көзі ішкі және</w:t>
      </w:r>
      <w:r w:rsidR="009F77A4">
        <w:rPr>
          <w:rFonts w:ascii="Times New Roman" w:hAnsi="Times New Roman" w:cs="Times New Roman"/>
          <w:sz w:val="28"/>
          <w:szCs w:val="28"/>
          <w:lang w:val="kk-KZ"/>
        </w:rPr>
        <w:t xml:space="preserve"> сыртқы</w:t>
      </w:r>
      <w:r>
        <w:rPr>
          <w:rFonts w:ascii="Times New Roman" w:hAnsi="Times New Roman" w:cs="Times New Roman"/>
          <w:sz w:val="28"/>
          <w:szCs w:val="28"/>
          <w:lang w:val="kk-KZ"/>
        </w:rPr>
        <w:t xml:space="preserve"> миграциялық үрдістер болып табылады. 2009 жылғы санақтың қорытындылары бойынша ел халқының жалпы санының 10033419 адам (жалпы санының 62,7</w:t>
      </w:r>
      <w:r w:rsidRPr="00F0057A">
        <w:rPr>
          <w:rFonts w:ascii="Times New Roman" w:hAnsi="Times New Roman" w:cs="Times New Roman"/>
          <w:sz w:val="28"/>
          <w:szCs w:val="28"/>
          <w:lang w:val="kk-KZ"/>
        </w:rPr>
        <w:t>%</w:t>
      </w:r>
      <w:r>
        <w:rPr>
          <w:rFonts w:ascii="Times New Roman" w:hAnsi="Times New Roman" w:cs="Times New Roman"/>
          <w:sz w:val="28"/>
          <w:szCs w:val="28"/>
          <w:lang w:val="kk-KZ"/>
        </w:rPr>
        <w:t>)</w:t>
      </w:r>
      <w:r w:rsidRPr="00F0057A">
        <w:rPr>
          <w:rFonts w:ascii="Times New Roman" w:hAnsi="Times New Roman" w:cs="Times New Roman"/>
          <w:sz w:val="28"/>
          <w:szCs w:val="28"/>
          <w:lang w:val="kk-KZ"/>
        </w:rPr>
        <w:t xml:space="preserve"> </w:t>
      </w:r>
      <w:r>
        <w:rPr>
          <w:rFonts w:ascii="Times New Roman" w:hAnsi="Times New Roman" w:cs="Times New Roman"/>
          <w:sz w:val="28"/>
          <w:szCs w:val="28"/>
          <w:lang w:val="kk-KZ"/>
        </w:rPr>
        <w:t>өз өңірлерінде туған және сонда тұрақты тұрады, ал 5 976 178 адам (37,3</w:t>
      </w:r>
      <w:r w:rsidRPr="00F0057A">
        <w:rPr>
          <w:rFonts w:ascii="Times New Roman" w:hAnsi="Times New Roman" w:cs="Times New Roman"/>
          <w:sz w:val="28"/>
          <w:szCs w:val="28"/>
          <w:lang w:val="kk-KZ"/>
        </w:rPr>
        <w:t>%</w:t>
      </w:r>
      <w:r>
        <w:rPr>
          <w:rFonts w:ascii="Times New Roman" w:hAnsi="Times New Roman" w:cs="Times New Roman"/>
          <w:sz w:val="28"/>
          <w:szCs w:val="28"/>
          <w:lang w:val="kk-KZ"/>
        </w:rPr>
        <w:t>)</w:t>
      </w:r>
      <w:r w:rsidRPr="00F0057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тұратын жерлерін өзгерткен, әрі </w:t>
      </w:r>
      <w:r w:rsidR="001A19C8">
        <w:rPr>
          <w:rFonts w:ascii="Times New Roman" w:hAnsi="Times New Roman" w:cs="Times New Roman"/>
          <w:sz w:val="28"/>
          <w:szCs w:val="28"/>
          <w:lang w:val="kk-KZ"/>
        </w:rPr>
        <w:t>3031895 адам немесе тұрақты тұратын жерлерін өзгерткен халық санының 50,7</w:t>
      </w:r>
      <w:r w:rsidR="001A19C8" w:rsidRPr="001A19C8">
        <w:rPr>
          <w:rFonts w:ascii="Times New Roman" w:hAnsi="Times New Roman" w:cs="Times New Roman"/>
          <w:sz w:val="28"/>
          <w:szCs w:val="28"/>
          <w:lang w:val="kk-KZ"/>
        </w:rPr>
        <w:t>%-</w:t>
      </w:r>
      <w:r w:rsidR="009703C3">
        <w:rPr>
          <w:rFonts w:ascii="Times New Roman" w:hAnsi="Times New Roman" w:cs="Times New Roman"/>
          <w:sz w:val="28"/>
          <w:szCs w:val="28"/>
          <w:lang w:val="kk-KZ"/>
        </w:rPr>
        <w:t>ы тұратын жерлерін 1999–</w:t>
      </w:r>
      <w:r w:rsidR="001A19C8">
        <w:rPr>
          <w:rFonts w:ascii="Times New Roman" w:hAnsi="Times New Roman" w:cs="Times New Roman"/>
          <w:sz w:val="28"/>
          <w:szCs w:val="28"/>
          <w:lang w:val="kk-KZ"/>
        </w:rPr>
        <w:t>2009 жылдар арасында өзгерткен</w:t>
      </w:r>
      <w:r w:rsidR="009703C3">
        <w:rPr>
          <w:rFonts w:ascii="Times New Roman" w:hAnsi="Times New Roman" w:cs="Times New Roman"/>
          <w:sz w:val="28"/>
          <w:szCs w:val="28"/>
          <w:lang w:val="kk-KZ"/>
        </w:rPr>
        <w:t>.</w:t>
      </w:r>
    </w:p>
    <w:p w:rsidR="00ED0717" w:rsidRDefault="00ED0717" w:rsidP="00F84270">
      <w:pPr>
        <w:spacing w:after="0" w:line="240" w:lineRule="auto"/>
        <w:ind w:firstLine="567"/>
        <w:jc w:val="both"/>
        <w:rPr>
          <w:rFonts w:ascii="Times New Roman" w:hAnsi="Times New Roman" w:cs="Times New Roman"/>
          <w:i/>
          <w:sz w:val="28"/>
          <w:szCs w:val="28"/>
          <w:lang w:val="kk-KZ"/>
        </w:rPr>
      </w:pPr>
    </w:p>
    <w:p w:rsidR="00ED0717" w:rsidRDefault="009703C3" w:rsidP="00F84270">
      <w:pPr>
        <w:spacing w:after="0" w:line="240" w:lineRule="auto"/>
        <w:ind w:firstLine="567"/>
        <w:jc w:val="both"/>
        <w:rPr>
          <w:rFonts w:ascii="Times New Roman" w:hAnsi="Times New Roman" w:cs="Times New Roman"/>
          <w:sz w:val="28"/>
          <w:szCs w:val="28"/>
          <w:lang w:val="kk-KZ"/>
        </w:rPr>
      </w:pPr>
      <w:r w:rsidRPr="009703C3">
        <w:rPr>
          <w:rFonts w:ascii="Times New Roman" w:hAnsi="Times New Roman" w:cs="Times New Roman"/>
          <w:i/>
          <w:sz w:val="28"/>
          <w:szCs w:val="28"/>
          <w:lang w:val="kk-KZ"/>
        </w:rPr>
        <w:t>2–кесте.</w:t>
      </w:r>
      <w:r>
        <w:rPr>
          <w:rFonts w:ascii="Times New Roman" w:hAnsi="Times New Roman" w:cs="Times New Roman"/>
          <w:sz w:val="28"/>
          <w:szCs w:val="28"/>
          <w:lang w:val="kk-KZ"/>
        </w:rPr>
        <w:t xml:space="preserve"> </w:t>
      </w:r>
      <w:r w:rsidRPr="003809D6">
        <w:rPr>
          <w:rFonts w:ascii="Times New Roman" w:hAnsi="Times New Roman" w:cs="Times New Roman"/>
          <w:b/>
          <w:sz w:val="28"/>
          <w:szCs w:val="28"/>
          <w:lang w:val="kk-KZ"/>
        </w:rPr>
        <w:t>Халықтың миграциялық көрсеткіштері</w:t>
      </w:r>
      <w:r w:rsidR="002A5E3C" w:rsidRPr="002A5E3C">
        <w:rPr>
          <w:rFonts w:ascii="Times New Roman" w:hAnsi="Times New Roman" w:cs="Times New Roman"/>
          <w:sz w:val="28"/>
          <w:szCs w:val="28"/>
          <w:lang w:val="kk-KZ"/>
        </w:rPr>
        <w:t xml:space="preserve"> [</w:t>
      </w:r>
      <w:r w:rsidR="00A43436">
        <w:rPr>
          <w:rFonts w:ascii="Times New Roman" w:hAnsi="Times New Roman" w:cs="Times New Roman"/>
          <w:sz w:val="28"/>
          <w:szCs w:val="28"/>
          <w:lang w:val="kk-KZ"/>
        </w:rPr>
        <w:t>9, 38-б.</w:t>
      </w:r>
      <w:r w:rsidR="002A5E3C" w:rsidRPr="002A5E3C">
        <w:rPr>
          <w:rFonts w:ascii="Times New Roman" w:hAnsi="Times New Roman" w:cs="Times New Roman"/>
          <w:sz w:val="28"/>
          <w:szCs w:val="28"/>
          <w:lang w:val="kk-KZ"/>
        </w:rPr>
        <w:t>]</w:t>
      </w:r>
      <w:r w:rsidR="001A19C8">
        <w:rPr>
          <w:rFonts w:ascii="Times New Roman" w:hAnsi="Times New Roman" w:cs="Times New Roman"/>
          <w:sz w:val="28"/>
          <w:szCs w:val="28"/>
          <w:lang w:val="kk-KZ"/>
        </w:rPr>
        <w:t>.</w:t>
      </w:r>
    </w:p>
    <w:p w:rsidR="00F0057A" w:rsidRDefault="001A19C8" w:rsidP="00F8427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tbl>
      <w:tblPr>
        <w:tblStyle w:val="a4"/>
        <w:tblW w:w="9606" w:type="dxa"/>
        <w:tblLayout w:type="fixed"/>
        <w:tblLook w:val="04A0" w:firstRow="1" w:lastRow="0" w:firstColumn="1" w:lastColumn="0" w:noHBand="0" w:noVBand="1"/>
      </w:tblPr>
      <w:tblGrid>
        <w:gridCol w:w="872"/>
        <w:gridCol w:w="934"/>
        <w:gridCol w:w="845"/>
        <w:gridCol w:w="531"/>
        <w:gridCol w:w="846"/>
        <w:gridCol w:w="758"/>
        <w:gridCol w:w="1418"/>
        <w:gridCol w:w="708"/>
        <w:gridCol w:w="426"/>
        <w:gridCol w:w="567"/>
        <w:gridCol w:w="425"/>
        <w:gridCol w:w="16"/>
        <w:gridCol w:w="693"/>
        <w:gridCol w:w="68"/>
        <w:gridCol w:w="464"/>
        <w:gridCol w:w="35"/>
      </w:tblGrid>
      <w:tr w:rsidR="005B4CB3" w:rsidTr="00CC7C09">
        <w:trPr>
          <w:gridAfter w:val="1"/>
          <w:wAfter w:w="35" w:type="dxa"/>
        </w:trPr>
        <w:tc>
          <w:tcPr>
            <w:tcW w:w="872" w:type="dxa"/>
            <w:vMerge w:val="restart"/>
          </w:tcPr>
          <w:p w:rsidR="00F3096E" w:rsidRPr="003028B7" w:rsidRDefault="00F3096E" w:rsidP="00F84270">
            <w:pPr>
              <w:jc w:val="both"/>
              <w:rPr>
                <w:rFonts w:ascii="Times New Roman" w:hAnsi="Times New Roman" w:cs="Times New Roman"/>
                <w:sz w:val="20"/>
                <w:szCs w:val="20"/>
                <w:lang w:val="kk-KZ"/>
              </w:rPr>
            </w:pPr>
          </w:p>
        </w:tc>
        <w:tc>
          <w:tcPr>
            <w:tcW w:w="934" w:type="dxa"/>
            <w:vMerge w:val="restart"/>
          </w:tcPr>
          <w:p w:rsidR="00F3096E" w:rsidRPr="00F3096E" w:rsidRDefault="00F3096E" w:rsidP="00F84270">
            <w:pPr>
              <w:jc w:val="both"/>
              <w:rPr>
                <w:rFonts w:ascii="Times New Roman" w:hAnsi="Times New Roman" w:cs="Times New Roman"/>
                <w:sz w:val="18"/>
                <w:szCs w:val="18"/>
                <w:lang w:val="kk-KZ"/>
              </w:rPr>
            </w:pPr>
            <w:r w:rsidRPr="00F3096E">
              <w:rPr>
                <w:rFonts w:ascii="Times New Roman" w:hAnsi="Times New Roman" w:cs="Times New Roman"/>
                <w:sz w:val="18"/>
                <w:szCs w:val="18"/>
                <w:lang w:val="kk-KZ"/>
              </w:rPr>
              <w:t>Барлық халық адам</w:t>
            </w:r>
          </w:p>
        </w:tc>
        <w:tc>
          <w:tcPr>
            <w:tcW w:w="2980" w:type="dxa"/>
            <w:gridSpan w:val="4"/>
          </w:tcPr>
          <w:p w:rsidR="00F3096E" w:rsidRPr="00F3096E" w:rsidRDefault="00F3096E" w:rsidP="00F84270">
            <w:pPr>
              <w:jc w:val="both"/>
              <w:rPr>
                <w:rFonts w:ascii="Times New Roman" w:hAnsi="Times New Roman" w:cs="Times New Roman"/>
                <w:sz w:val="18"/>
                <w:szCs w:val="18"/>
                <w:lang w:val="kk-KZ"/>
              </w:rPr>
            </w:pPr>
            <w:r w:rsidRPr="00F3096E">
              <w:rPr>
                <w:rFonts w:ascii="Times New Roman" w:hAnsi="Times New Roman" w:cs="Times New Roman"/>
                <w:sz w:val="18"/>
                <w:szCs w:val="18"/>
                <w:lang w:val="kk-KZ"/>
              </w:rPr>
              <w:t>Олардың ішінде тұрақты тұратын жерлерінде ұдайы тұратындар (ТТЖ)</w:t>
            </w:r>
          </w:p>
        </w:tc>
        <w:tc>
          <w:tcPr>
            <w:tcW w:w="1418" w:type="dxa"/>
            <w:vMerge w:val="restart"/>
          </w:tcPr>
          <w:p w:rsidR="00F3096E" w:rsidRPr="00F3096E" w:rsidRDefault="00F3096E" w:rsidP="00F84270">
            <w:pPr>
              <w:jc w:val="both"/>
              <w:rPr>
                <w:rFonts w:ascii="Times New Roman" w:hAnsi="Times New Roman" w:cs="Times New Roman"/>
                <w:sz w:val="18"/>
                <w:szCs w:val="18"/>
                <w:lang w:val="kk-KZ"/>
              </w:rPr>
            </w:pPr>
            <w:r w:rsidRPr="00F3096E">
              <w:rPr>
                <w:rFonts w:ascii="Times New Roman" w:hAnsi="Times New Roman" w:cs="Times New Roman"/>
                <w:sz w:val="18"/>
                <w:szCs w:val="18"/>
                <w:lang w:val="kk-KZ"/>
              </w:rPr>
              <w:t>Туғаннан бері тұрмайтындардың қатарынан 1999-2009 жж. арасында ТТЖ-ге келгендер, адам</w:t>
            </w:r>
          </w:p>
        </w:tc>
        <w:tc>
          <w:tcPr>
            <w:tcW w:w="2142" w:type="dxa"/>
            <w:gridSpan w:val="5"/>
          </w:tcPr>
          <w:p w:rsidR="00F3096E" w:rsidRPr="00F3096E" w:rsidRDefault="00F3096E" w:rsidP="00F84270">
            <w:pPr>
              <w:jc w:val="center"/>
              <w:rPr>
                <w:rFonts w:ascii="Times New Roman" w:hAnsi="Times New Roman" w:cs="Times New Roman"/>
                <w:sz w:val="18"/>
                <w:szCs w:val="18"/>
                <w:lang w:val="kk-KZ"/>
              </w:rPr>
            </w:pPr>
            <w:r w:rsidRPr="00F3096E">
              <w:rPr>
                <w:rFonts w:ascii="Times New Roman" w:hAnsi="Times New Roman" w:cs="Times New Roman"/>
                <w:sz w:val="18"/>
                <w:szCs w:val="18"/>
                <w:lang w:val="kk-KZ"/>
              </w:rPr>
              <w:t>Олардың ішінде</w:t>
            </w:r>
          </w:p>
        </w:tc>
        <w:tc>
          <w:tcPr>
            <w:tcW w:w="1225" w:type="dxa"/>
            <w:gridSpan w:val="3"/>
            <w:vMerge w:val="restart"/>
          </w:tcPr>
          <w:p w:rsidR="00F3096E" w:rsidRPr="00F3096E" w:rsidRDefault="00F3096E"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Тұратын жерлерін республика ішінде өзгерткендер</w:t>
            </w:r>
          </w:p>
        </w:tc>
      </w:tr>
      <w:tr w:rsidR="005B4CB3" w:rsidTr="00CC7C09">
        <w:trPr>
          <w:gridAfter w:val="1"/>
          <w:wAfter w:w="35" w:type="dxa"/>
        </w:trPr>
        <w:tc>
          <w:tcPr>
            <w:tcW w:w="872" w:type="dxa"/>
            <w:vMerge/>
          </w:tcPr>
          <w:p w:rsidR="00F3096E" w:rsidRDefault="00F3096E" w:rsidP="00F84270">
            <w:pPr>
              <w:jc w:val="both"/>
              <w:rPr>
                <w:rFonts w:ascii="Times New Roman" w:hAnsi="Times New Roman" w:cs="Times New Roman"/>
                <w:sz w:val="28"/>
                <w:szCs w:val="28"/>
                <w:lang w:val="kk-KZ"/>
              </w:rPr>
            </w:pPr>
          </w:p>
        </w:tc>
        <w:tc>
          <w:tcPr>
            <w:tcW w:w="934" w:type="dxa"/>
            <w:vMerge/>
          </w:tcPr>
          <w:p w:rsidR="00F3096E" w:rsidRPr="00F3096E" w:rsidRDefault="00F3096E" w:rsidP="00F84270">
            <w:pPr>
              <w:jc w:val="both"/>
              <w:rPr>
                <w:rFonts w:ascii="Times New Roman" w:hAnsi="Times New Roman" w:cs="Times New Roman"/>
                <w:sz w:val="18"/>
                <w:szCs w:val="18"/>
                <w:lang w:val="kk-KZ"/>
              </w:rPr>
            </w:pPr>
          </w:p>
        </w:tc>
        <w:tc>
          <w:tcPr>
            <w:tcW w:w="1376" w:type="dxa"/>
            <w:gridSpan w:val="2"/>
          </w:tcPr>
          <w:p w:rsidR="00F3096E" w:rsidRPr="00F3096E" w:rsidRDefault="00F3096E" w:rsidP="00F84270">
            <w:pPr>
              <w:jc w:val="both"/>
              <w:rPr>
                <w:rFonts w:ascii="Times New Roman" w:hAnsi="Times New Roman" w:cs="Times New Roman"/>
                <w:sz w:val="18"/>
                <w:szCs w:val="18"/>
                <w:lang w:val="kk-KZ"/>
              </w:rPr>
            </w:pPr>
            <w:r w:rsidRPr="00F3096E">
              <w:rPr>
                <w:rFonts w:ascii="Times New Roman" w:hAnsi="Times New Roman" w:cs="Times New Roman"/>
                <w:sz w:val="18"/>
                <w:szCs w:val="18"/>
                <w:lang w:val="kk-KZ"/>
              </w:rPr>
              <w:t>Туғаннан бері</w:t>
            </w:r>
          </w:p>
        </w:tc>
        <w:tc>
          <w:tcPr>
            <w:tcW w:w="1604" w:type="dxa"/>
            <w:gridSpan w:val="2"/>
          </w:tcPr>
          <w:p w:rsidR="00F3096E" w:rsidRPr="00F3096E" w:rsidRDefault="00F3096E" w:rsidP="00F84270">
            <w:pPr>
              <w:jc w:val="both"/>
              <w:rPr>
                <w:rFonts w:ascii="Times New Roman" w:hAnsi="Times New Roman" w:cs="Times New Roman"/>
                <w:sz w:val="18"/>
                <w:szCs w:val="18"/>
                <w:lang w:val="kk-KZ"/>
              </w:rPr>
            </w:pPr>
            <w:r w:rsidRPr="00F3096E">
              <w:rPr>
                <w:rFonts w:ascii="Times New Roman" w:hAnsi="Times New Roman" w:cs="Times New Roman"/>
                <w:sz w:val="18"/>
                <w:szCs w:val="18"/>
                <w:lang w:val="kk-KZ"/>
              </w:rPr>
              <w:t>Туғаннан бері емес</w:t>
            </w:r>
          </w:p>
        </w:tc>
        <w:tc>
          <w:tcPr>
            <w:tcW w:w="1418" w:type="dxa"/>
            <w:vMerge/>
          </w:tcPr>
          <w:p w:rsidR="00F3096E" w:rsidRPr="00F3096E" w:rsidRDefault="00F3096E" w:rsidP="00F84270">
            <w:pPr>
              <w:jc w:val="both"/>
              <w:rPr>
                <w:rFonts w:ascii="Times New Roman" w:hAnsi="Times New Roman" w:cs="Times New Roman"/>
                <w:sz w:val="18"/>
                <w:szCs w:val="18"/>
                <w:lang w:val="kk-KZ"/>
              </w:rPr>
            </w:pPr>
          </w:p>
        </w:tc>
        <w:tc>
          <w:tcPr>
            <w:tcW w:w="1134" w:type="dxa"/>
            <w:gridSpan w:val="2"/>
          </w:tcPr>
          <w:p w:rsidR="00F3096E" w:rsidRPr="00F3096E" w:rsidRDefault="00F3096E" w:rsidP="00F84270">
            <w:pPr>
              <w:jc w:val="both"/>
              <w:rPr>
                <w:rFonts w:ascii="Times New Roman" w:hAnsi="Times New Roman" w:cs="Times New Roman"/>
                <w:sz w:val="18"/>
                <w:szCs w:val="18"/>
                <w:lang w:val="kk-KZ"/>
              </w:rPr>
            </w:pPr>
            <w:r w:rsidRPr="00F3096E">
              <w:rPr>
                <w:rFonts w:ascii="Times New Roman" w:hAnsi="Times New Roman" w:cs="Times New Roman"/>
                <w:sz w:val="18"/>
                <w:szCs w:val="18"/>
                <w:lang w:val="kk-KZ"/>
              </w:rPr>
              <w:t>ТМД елдерінен</w:t>
            </w:r>
          </w:p>
        </w:tc>
        <w:tc>
          <w:tcPr>
            <w:tcW w:w="1008" w:type="dxa"/>
            <w:gridSpan w:val="3"/>
          </w:tcPr>
          <w:p w:rsidR="00F3096E" w:rsidRPr="00F3096E" w:rsidRDefault="00F3096E" w:rsidP="00F84270">
            <w:pPr>
              <w:jc w:val="both"/>
              <w:rPr>
                <w:rFonts w:ascii="Times New Roman" w:hAnsi="Times New Roman" w:cs="Times New Roman"/>
                <w:sz w:val="18"/>
                <w:szCs w:val="18"/>
                <w:lang w:val="kk-KZ"/>
              </w:rPr>
            </w:pPr>
            <w:r w:rsidRPr="00F3096E">
              <w:rPr>
                <w:rFonts w:ascii="Times New Roman" w:hAnsi="Times New Roman" w:cs="Times New Roman"/>
                <w:sz w:val="18"/>
                <w:szCs w:val="18"/>
                <w:lang w:val="kk-KZ"/>
              </w:rPr>
              <w:t>Басқа елдерден</w:t>
            </w:r>
          </w:p>
        </w:tc>
        <w:tc>
          <w:tcPr>
            <w:tcW w:w="1225" w:type="dxa"/>
            <w:gridSpan w:val="3"/>
            <w:vMerge/>
          </w:tcPr>
          <w:p w:rsidR="00F3096E" w:rsidRDefault="00F3096E" w:rsidP="00F84270">
            <w:pPr>
              <w:jc w:val="both"/>
              <w:rPr>
                <w:rFonts w:ascii="Times New Roman" w:hAnsi="Times New Roman" w:cs="Times New Roman"/>
                <w:sz w:val="28"/>
                <w:szCs w:val="28"/>
                <w:lang w:val="kk-KZ"/>
              </w:rPr>
            </w:pPr>
          </w:p>
        </w:tc>
      </w:tr>
      <w:tr w:rsidR="005B4CB3" w:rsidTr="00CC7C09">
        <w:trPr>
          <w:gridAfter w:val="1"/>
          <w:wAfter w:w="35" w:type="dxa"/>
        </w:trPr>
        <w:tc>
          <w:tcPr>
            <w:tcW w:w="872" w:type="dxa"/>
            <w:vMerge/>
          </w:tcPr>
          <w:p w:rsidR="00F3096E" w:rsidRDefault="00F3096E" w:rsidP="00F84270">
            <w:pPr>
              <w:jc w:val="both"/>
              <w:rPr>
                <w:rFonts w:ascii="Times New Roman" w:hAnsi="Times New Roman" w:cs="Times New Roman"/>
                <w:sz w:val="28"/>
                <w:szCs w:val="28"/>
                <w:lang w:val="kk-KZ"/>
              </w:rPr>
            </w:pPr>
          </w:p>
        </w:tc>
        <w:tc>
          <w:tcPr>
            <w:tcW w:w="934" w:type="dxa"/>
            <w:vMerge/>
          </w:tcPr>
          <w:p w:rsidR="00F3096E" w:rsidRPr="00F3096E" w:rsidRDefault="00F3096E" w:rsidP="00F84270">
            <w:pPr>
              <w:jc w:val="both"/>
              <w:rPr>
                <w:rFonts w:ascii="Times New Roman" w:hAnsi="Times New Roman" w:cs="Times New Roman"/>
                <w:sz w:val="18"/>
                <w:szCs w:val="18"/>
                <w:lang w:val="kk-KZ"/>
              </w:rPr>
            </w:pPr>
          </w:p>
        </w:tc>
        <w:tc>
          <w:tcPr>
            <w:tcW w:w="845" w:type="dxa"/>
          </w:tcPr>
          <w:p w:rsidR="00F3096E" w:rsidRPr="00F3096E" w:rsidRDefault="00F3096E" w:rsidP="00F84270">
            <w:pPr>
              <w:jc w:val="center"/>
              <w:rPr>
                <w:rFonts w:ascii="Times New Roman" w:hAnsi="Times New Roman" w:cs="Times New Roman"/>
                <w:sz w:val="18"/>
                <w:szCs w:val="18"/>
                <w:lang w:val="kk-KZ"/>
              </w:rPr>
            </w:pPr>
            <w:r w:rsidRPr="00F3096E">
              <w:rPr>
                <w:rFonts w:ascii="Times New Roman" w:hAnsi="Times New Roman" w:cs="Times New Roman"/>
                <w:sz w:val="18"/>
                <w:szCs w:val="18"/>
                <w:lang w:val="kk-KZ"/>
              </w:rPr>
              <w:t>адам</w:t>
            </w:r>
          </w:p>
        </w:tc>
        <w:tc>
          <w:tcPr>
            <w:tcW w:w="531" w:type="dxa"/>
          </w:tcPr>
          <w:p w:rsidR="00F3096E" w:rsidRPr="00F3096E" w:rsidRDefault="00F3096E" w:rsidP="00F84270">
            <w:pPr>
              <w:jc w:val="center"/>
              <w:rPr>
                <w:rFonts w:ascii="Times New Roman" w:hAnsi="Times New Roman" w:cs="Times New Roman"/>
                <w:sz w:val="18"/>
                <w:szCs w:val="18"/>
                <w:lang w:val="en-US"/>
              </w:rPr>
            </w:pPr>
            <w:r w:rsidRPr="00F3096E">
              <w:rPr>
                <w:rFonts w:ascii="Times New Roman" w:hAnsi="Times New Roman" w:cs="Times New Roman"/>
                <w:sz w:val="18"/>
                <w:szCs w:val="18"/>
                <w:lang w:val="en-US"/>
              </w:rPr>
              <w:t>%</w:t>
            </w:r>
          </w:p>
        </w:tc>
        <w:tc>
          <w:tcPr>
            <w:tcW w:w="846" w:type="dxa"/>
          </w:tcPr>
          <w:p w:rsidR="00F3096E" w:rsidRPr="00F3096E" w:rsidRDefault="00F3096E" w:rsidP="00F84270">
            <w:pPr>
              <w:jc w:val="center"/>
              <w:rPr>
                <w:rFonts w:ascii="Times New Roman" w:hAnsi="Times New Roman" w:cs="Times New Roman"/>
                <w:sz w:val="18"/>
                <w:szCs w:val="18"/>
                <w:lang w:val="kk-KZ"/>
              </w:rPr>
            </w:pPr>
            <w:r w:rsidRPr="00F3096E">
              <w:rPr>
                <w:rFonts w:ascii="Times New Roman" w:hAnsi="Times New Roman" w:cs="Times New Roman"/>
                <w:sz w:val="18"/>
                <w:szCs w:val="18"/>
                <w:lang w:val="kk-KZ"/>
              </w:rPr>
              <w:t>адам</w:t>
            </w:r>
          </w:p>
        </w:tc>
        <w:tc>
          <w:tcPr>
            <w:tcW w:w="758" w:type="dxa"/>
          </w:tcPr>
          <w:p w:rsidR="00F3096E" w:rsidRPr="00F3096E" w:rsidRDefault="00F3096E" w:rsidP="00F84270">
            <w:pPr>
              <w:jc w:val="both"/>
              <w:rPr>
                <w:rFonts w:ascii="Times New Roman" w:hAnsi="Times New Roman" w:cs="Times New Roman"/>
                <w:sz w:val="18"/>
                <w:szCs w:val="18"/>
                <w:lang w:val="en-US"/>
              </w:rPr>
            </w:pPr>
            <w:r w:rsidRPr="00F3096E">
              <w:rPr>
                <w:rFonts w:ascii="Times New Roman" w:hAnsi="Times New Roman" w:cs="Times New Roman"/>
                <w:sz w:val="18"/>
                <w:szCs w:val="18"/>
                <w:lang w:val="en-US"/>
              </w:rPr>
              <w:t>%</w:t>
            </w:r>
          </w:p>
        </w:tc>
        <w:tc>
          <w:tcPr>
            <w:tcW w:w="1418" w:type="dxa"/>
            <w:vMerge/>
          </w:tcPr>
          <w:p w:rsidR="00F3096E" w:rsidRPr="00F3096E" w:rsidRDefault="00F3096E" w:rsidP="00F84270">
            <w:pPr>
              <w:jc w:val="both"/>
              <w:rPr>
                <w:rFonts w:ascii="Times New Roman" w:hAnsi="Times New Roman" w:cs="Times New Roman"/>
                <w:sz w:val="18"/>
                <w:szCs w:val="18"/>
                <w:lang w:val="kk-KZ"/>
              </w:rPr>
            </w:pPr>
          </w:p>
        </w:tc>
        <w:tc>
          <w:tcPr>
            <w:tcW w:w="708" w:type="dxa"/>
          </w:tcPr>
          <w:p w:rsidR="00F3096E" w:rsidRPr="00F3096E" w:rsidRDefault="00F3096E" w:rsidP="00F84270">
            <w:pPr>
              <w:jc w:val="both"/>
              <w:rPr>
                <w:rFonts w:ascii="Times New Roman" w:hAnsi="Times New Roman" w:cs="Times New Roman"/>
                <w:sz w:val="18"/>
                <w:szCs w:val="18"/>
                <w:lang w:val="kk-KZ"/>
              </w:rPr>
            </w:pPr>
            <w:r w:rsidRPr="00F3096E">
              <w:rPr>
                <w:rFonts w:ascii="Times New Roman" w:hAnsi="Times New Roman" w:cs="Times New Roman"/>
                <w:sz w:val="18"/>
                <w:szCs w:val="18"/>
                <w:lang w:val="kk-KZ"/>
              </w:rPr>
              <w:t>адам</w:t>
            </w:r>
          </w:p>
        </w:tc>
        <w:tc>
          <w:tcPr>
            <w:tcW w:w="426" w:type="dxa"/>
          </w:tcPr>
          <w:p w:rsidR="00F3096E" w:rsidRPr="00F3096E" w:rsidRDefault="00F3096E" w:rsidP="00F84270">
            <w:pPr>
              <w:jc w:val="center"/>
              <w:rPr>
                <w:rFonts w:ascii="Times New Roman" w:hAnsi="Times New Roman" w:cs="Times New Roman"/>
                <w:sz w:val="18"/>
                <w:szCs w:val="18"/>
                <w:lang w:val="en-US"/>
              </w:rPr>
            </w:pPr>
            <w:r w:rsidRPr="00F3096E">
              <w:rPr>
                <w:rFonts w:ascii="Times New Roman" w:hAnsi="Times New Roman" w:cs="Times New Roman"/>
                <w:sz w:val="18"/>
                <w:szCs w:val="18"/>
                <w:lang w:val="en-US"/>
              </w:rPr>
              <w:t>%</w:t>
            </w:r>
          </w:p>
        </w:tc>
        <w:tc>
          <w:tcPr>
            <w:tcW w:w="567" w:type="dxa"/>
          </w:tcPr>
          <w:p w:rsidR="00F3096E" w:rsidRPr="00F3096E" w:rsidRDefault="00F3096E" w:rsidP="00F84270">
            <w:pPr>
              <w:jc w:val="center"/>
              <w:rPr>
                <w:rFonts w:ascii="Times New Roman" w:hAnsi="Times New Roman" w:cs="Times New Roman"/>
                <w:sz w:val="18"/>
                <w:szCs w:val="18"/>
                <w:lang w:val="kk-KZ"/>
              </w:rPr>
            </w:pPr>
            <w:r w:rsidRPr="00F3096E">
              <w:rPr>
                <w:rFonts w:ascii="Times New Roman" w:hAnsi="Times New Roman" w:cs="Times New Roman"/>
                <w:sz w:val="18"/>
                <w:szCs w:val="18"/>
                <w:lang w:val="kk-KZ"/>
              </w:rPr>
              <w:t>адам</w:t>
            </w:r>
          </w:p>
        </w:tc>
        <w:tc>
          <w:tcPr>
            <w:tcW w:w="441" w:type="dxa"/>
            <w:gridSpan w:val="2"/>
          </w:tcPr>
          <w:p w:rsidR="00F3096E" w:rsidRPr="00F3096E" w:rsidRDefault="00F3096E" w:rsidP="00F84270">
            <w:pPr>
              <w:jc w:val="center"/>
              <w:rPr>
                <w:rFonts w:ascii="Times New Roman" w:hAnsi="Times New Roman" w:cs="Times New Roman"/>
                <w:sz w:val="18"/>
                <w:szCs w:val="18"/>
                <w:lang w:val="en-US"/>
              </w:rPr>
            </w:pPr>
            <w:r w:rsidRPr="00F3096E">
              <w:rPr>
                <w:rFonts w:ascii="Times New Roman" w:hAnsi="Times New Roman" w:cs="Times New Roman"/>
                <w:sz w:val="18"/>
                <w:szCs w:val="18"/>
                <w:lang w:val="en-US"/>
              </w:rPr>
              <w:t>%</w:t>
            </w:r>
          </w:p>
        </w:tc>
        <w:tc>
          <w:tcPr>
            <w:tcW w:w="761" w:type="dxa"/>
            <w:gridSpan w:val="2"/>
          </w:tcPr>
          <w:p w:rsidR="00F3096E" w:rsidRPr="00F3096E" w:rsidRDefault="00F3096E"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адам</w:t>
            </w:r>
          </w:p>
        </w:tc>
        <w:tc>
          <w:tcPr>
            <w:tcW w:w="464" w:type="dxa"/>
          </w:tcPr>
          <w:p w:rsidR="00F3096E" w:rsidRPr="00F3096E" w:rsidRDefault="00F3096E" w:rsidP="00F84270">
            <w:pPr>
              <w:jc w:val="both"/>
              <w:rPr>
                <w:rFonts w:ascii="Times New Roman" w:hAnsi="Times New Roman" w:cs="Times New Roman"/>
                <w:sz w:val="18"/>
                <w:szCs w:val="18"/>
                <w:lang w:val="en-US"/>
              </w:rPr>
            </w:pPr>
            <w:r>
              <w:rPr>
                <w:rFonts w:ascii="Times New Roman" w:hAnsi="Times New Roman" w:cs="Times New Roman"/>
                <w:sz w:val="18"/>
                <w:szCs w:val="18"/>
                <w:lang w:val="en-US"/>
              </w:rPr>
              <w:t>%</w:t>
            </w:r>
          </w:p>
        </w:tc>
      </w:tr>
      <w:tr w:rsidR="00CC7C09" w:rsidTr="00CC7C09">
        <w:tc>
          <w:tcPr>
            <w:tcW w:w="872" w:type="dxa"/>
          </w:tcPr>
          <w:p w:rsidR="00CC7C09" w:rsidRPr="00F3096E" w:rsidRDefault="00CC7C09" w:rsidP="00F84270">
            <w:pPr>
              <w:jc w:val="both"/>
              <w:rPr>
                <w:rFonts w:ascii="Times New Roman" w:hAnsi="Times New Roman" w:cs="Times New Roman"/>
                <w:b/>
                <w:sz w:val="18"/>
                <w:szCs w:val="18"/>
                <w:lang w:val="kk-KZ"/>
              </w:rPr>
            </w:pPr>
            <w:r w:rsidRPr="00F3096E">
              <w:rPr>
                <w:rFonts w:ascii="Times New Roman" w:hAnsi="Times New Roman" w:cs="Times New Roman"/>
                <w:b/>
                <w:sz w:val="18"/>
                <w:szCs w:val="18"/>
                <w:lang w:val="kk-KZ"/>
              </w:rPr>
              <w:t>Барлық халық</w:t>
            </w:r>
          </w:p>
        </w:tc>
        <w:tc>
          <w:tcPr>
            <w:tcW w:w="934" w:type="dxa"/>
          </w:tcPr>
          <w:p w:rsidR="00CC7C09" w:rsidRPr="00F3096E"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16,009,597</w:t>
            </w:r>
          </w:p>
        </w:tc>
        <w:tc>
          <w:tcPr>
            <w:tcW w:w="845" w:type="dxa"/>
          </w:tcPr>
          <w:p w:rsidR="00CC7C09" w:rsidRPr="00F3096E"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10,033,419</w:t>
            </w:r>
          </w:p>
        </w:tc>
        <w:tc>
          <w:tcPr>
            <w:tcW w:w="531" w:type="dxa"/>
          </w:tcPr>
          <w:p w:rsidR="00CC7C09" w:rsidRPr="005B4CB3"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62,7</w:t>
            </w:r>
          </w:p>
        </w:tc>
        <w:tc>
          <w:tcPr>
            <w:tcW w:w="846" w:type="dxa"/>
          </w:tcPr>
          <w:p w:rsidR="00CC7C09" w:rsidRPr="005B4CB3"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5,976,178</w:t>
            </w:r>
          </w:p>
        </w:tc>
        <w:tc>
          <w:tcPr>
            <w:tcW w:w="758" w:type="dxa"/>
          </w:tcPr>
          <w:p w:rsidR="00CC7C09" w:rsidRPr="005B4CB3"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37,3</w:t>
            </w:r>
          </w:p>
        </w:tc>
        <w:tc>
          <w:tcPr>
            <w:tcW w:w="1418" w:type="dxa"/>
          </w:tcPr>
          <w:p w:rsidR="00CC7C09" w:rsidRPr="005B4CB3"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3,031,895</w:t>
            </w:r>
          </w:p>
        </w:tc>
        <w:tc>
          <w:tcPr>
            <w:tcW w:w="708" w:type="dxa"/>
          </w:tcPr>
          <w:p w:rsidR="00CC7C09" w:rsidRPr="005B4CB3"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542,781</w:t>
            </w:r>
          </w:p>
        </w:tc>
        <w:tc>
          <w:tcPr>
            <w:tcW w:w="426" w:type="dxa"/>
          </w:tcPr>
          <w:p w:rsidR="00CC7C09" w:rsidRPr="005B4CB3"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17,9</w:t>
            </w:r>
          </w:p>
        </w:tc>
        <w:tc>
          <w:tcPr>
            <w:tcW w:w="567" w:type="dxa"/>
          </w:tcPr>
          <w:p w:rsidR="00CC7C09" w:rsidRPr="005B4CB3"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107,881</w:t>
            </w:r>
          </w:p>
        </w:tc>
        <w:tc>
          <w:tcPr>
            <w:tcW w:w="425" w:type="dxa"/>
          </w:tcPr>
          <w:p w:rsidR="00CC7C09" w:rsidRPr="005B4CB3"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3,6</w:t>
            </w:r>
          </w:p>
        </w:tc>
        <w:tc>
          <w:tcPr>
            <w:tcW w:w="709" w:type="dxa"/>
            <w:gridSpan w:val="2"/>
          </w:tcPr>
          <w:p w:rsidR="00CC7C09" w:rsidRPr="005B4CB3"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2,381,233</w:t>
            </w:r>
          </w:p>
        </w:tc>
        <w:tc>
          <w:tcPr>
            <w:tcW w:w="567" w:type="dxa"/>
            <w:gridSpan w:val="3"/>
          </w:tcPr>
          <w:p w:rsidR="00CC7C09" w:rsidRPr="005B4CB3"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78,5</w:t>
            </w:r>
          </w:p>
        </w:tc>
      </w:tr>
      <w:tr w:rsidR="00CC7C09" w:rsidTr="00CC7C09">
        <w:tc>
          <w:tcPr>
            <w:tcW w:w="872" w:type="dxa"/>
          </w:tcPr>
          <w:p w:rsidR="00CC7C09" w:rsidRPr="00F3096E"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 xml:space="preserve">Ерлер </w:t>
            </w:r>
          </w:p>
        </w:tc>
        <w:tc>
          <w:tcPr>
            <w:tcW w:w="934" w:type="dxa"/>
          </w:tcPr>
          <w:p w:rsidR="00CC7C09" w:rsidRPr="005B4CB3"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7,711,224</w:t>
            </w:r>
          </w:p>
        </w:tc>
        <w:tc>
          <w:tcPr>
            <w:tcW w:w="845" w:type="dxa"/>
          </w:tcPr>
          <w:p w:rsidR="00CC7C09" w:rsidRPr="006266BA"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5,050,111</w:t>
            </w:r>
          </w:p>
        </w:tc>
        <w:tc>
          <w:tcPr>
            <w:tcW w:w="531" w:type="dxa"/>
          </w:tcPr>
          <w:p w:rsidR="00CC7C09" w:rsidRPr="006266BA"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65,5</w:t>
            </w:r>
          </w:p>
        </w:tc>
        <w:tc>
          <w:tcPr>
            <w:tcW w:w="846" w:type="dxa"/>
          </w:tcPr>
          <w:p w:rsidR="00CC7C09" w:rsidRPr="006266BA"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2,662113</w:t>
            </w:r>
          </w:p>
        </w:tc>
        <w:tc>
          <w:tcPr>
            <w:tcW w:w="758" w:type="dxa"/>
          </w:tcPr>
          <w:p w:rsidR="00CC7C09" w:rsidRPr="006266BA"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34,5</w:t>
            </w:r>
          </w:p>
        </w:tc>
        <w:tc>
          <w:tcPr>
            <w:tcW w:w="1418" w:type="dxa"/>
          </w:tcPr>
          <w:p w:rsidR="00CC7C09" w:rsidRDefault="00CC7C09" w:rsidP="00F84270">
            <w:pPr>
              <w:jc w:val="both"/>
              <w:rPr>
                <w:rFonts w:ascii="Times New Roman" w:hAnsi="Times New Roman" w:cs="Times New Roman"/>
                <w:sz w:val="28"/>
                <w:szCs w:val="28"/>
                <w:lang w:val="kk-KZ"/>
              </w:rPr>
            </w:pPr>
            <w:r>
              <w:rPr>
                <w:rFonts w:ascii="Times New Roman" w:hAnsi="Times New Roman" w:cs="Times New Roman"/>
                <w:sz w:val="18"/>
                <w:szCs w:val="18"/>
                <w:lang w:val="kk-KZ"/>
              </w:rPr>
              <w:t>1,430,882</w:t>
            </w:r>
          </w:p>
        </w:tc>
        <w:tc>
          <w:tcPr>
            <w:tcW w:w="708" w:type="dxa"/>
          </w:tcPr>
          <w:p w:rsidR="00CC7C09" w:rsidRPr="00EA538E"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265,406</w:t>
            </w:r>
          </w:p>
        </w:tc>
        <w:tc>
          <w:tcPr>
            <w:tcW w:w="426" w:type="dxa"/>
          </w:tcPr>
          <w:p w:rsidR="00CC7C09" w:rsidRPr="00EA538E"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18,5</w:t>
            </w:r>
          </w:p>
        </w:tc>
        <w:tc>
          <w:tcPr>
            <w:tcW w:w="567" w:type="dxa"/>
          </w:tcPr>
          <w:p w:rsidR="00CC7C09" w:rsidRPr="00EA538E"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58,285</w:t>
            </w:r>
          </w:p>
        </w:tc>
        <w:tc>
          <w:tcPr>
            <w:tcW w:w="425" w:type="dxa"/>
          </w:tcPr>
          <w:p w:rsidR="00CC7C09" w:rsidRPr="00EA538E"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4,1</w:t>
            </w:r>
          </w:p>
        </w:tc>
        <w:tc>
          <w:tcPr>
            <w:tcW w:w="709" w:type="dxa"/>
            <w:gridSpan w:val="2"/>
          </w:tcPr>
          <w:p w:rsidR="00CC7C09" w:rsidRPr="002F00DE"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1,107,191</w:t>
            </w:r>
          </w:p>
        </w:tc>
        <w:tc>
          <w:tcPr>
            <w:tcW w:w="567" w:type="dxa"/>
            <w:gridSpan w:val="3"/>
          </w:tcPr>
          <w:p w:rsidR="00CC7C09" w:rsidRPr="002F00DE"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77,4</w:t>
            </w:r>
          </w:p>
        </w:tc>
      </w:tr>
      <w:tr w:rsidR="00CC7C09" w:rsidTr="00CC7C09">
        <w:tc>
          <w:tcPr>
            <w:tcW w:w="872" w:type="dxa"/>
          </w:tcPr>
          <w:p w:rsidR="00CC7C09" w:rsidRPr="00F3096E"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 xml:space="preserve">Әйелдер </w:t>
            </w:r>
          </w:p>
        </w:tc>
        <w:tc>
          <w:tcPr>
            <w:tcW w:w="934" w:type="dxa"/>
          </w:tcPr>
          <w:p w:rsidR="00CC7C09" w:rsidRPr="006266BA"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8,297,373</w:t>
            </w:r>
          </w:p>
        </w:tc>
        <w:tc>
          <w:tcPr>
            <w:tcW w:w="845" w:type="dxa"/>
          </w:tcPr>
          <w:p w:rsidR="00CC7C09" w:rsidRPr="006266BA"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4,983,308</w:t>
            </w:r>
          </w:p>
        </w:tc>
        <w:tc>
          <w:tcPr>
            <w:tcW w:w="531" w:type="dxa"/>
          </w:tcPr>
          <w:p w:rsidR="00CC7C09" w:rsidRPr="006266BA"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60,1</w:t>
            </w:r>
          </w:p>
        </w:tc>
        <w:tc>
          <w:tcPr>
            <w:tcW w:w="846" w:type="dxa"/>
          </w:tcPr>
          <w:p w:rsidR="00CC7C09" w:rsidRPr="006266BA"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3,314,065</w:t>
            </w:r>
          </w:p>
        </w:tc>
        <w:tc>
          <w:tcPr>
            <w:tcW w:w="758" w:type="dxa"/>
          </w:tcPr>
          <w:p w:rsidR="00CC7C09" w:rsidRPr="006266BA"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39,9</w:t>
            </w:r>
          </w:p>
        </w:tc>
        <w:tc>
          <w:tcPr>
            <w:tcW w:w="1418" w:type="dxa"/>
          </w:tcPr>
          <w:p w:rsidR="00CC7C09" w:rsidRPr="00EA538E"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1,601,013</w:t>
            </w:r>
          </w:p>
        </w:tc>
        <w:tc>
          <w:tcPr>
            <w:tcW w:w="708" w:type="dxa"/>
          </w:tcPr>
          <w:p w:rsidR="00CC7C09" w:rsidRPr="00EA538E"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277,375</w:t>
            </w:r>
          </w:p>
        </w:tc>
        <w:tc>
          <w:tcPr>
            <w:tcW w:w="426" w:type="dxa"/>
          </w:tcPr>
          <w:p w:rsidR="00CC7C09" w:rsidRPr="00EA538E"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17,3</w:t>
            </w:r>
          </w:p>
        </w:tc>
        <w:tc>
          <w:tcPr>
            <w:tcW w:w="567" w:type="dxa"/>
          </w:tcPr>
          <w:p w:rsidR="00CC7C09" w:rsidRPr="00EA538E"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49,596</w:t>
            </w:r>
          </w:p>
        </w:tc>
        <w:tc>
          <w:tcPr>
            <w:tcW w:w="425" w:type="dxa"/>
          </w:tcPr>
          <w:p w:rsidR="00CC7C09" w:rsidRPr="00EA538E"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3,1</w:t>
            </w:r>
          </w:p>
        </w:tc>
        <w:tc>
          <w:tcPr>
            <w:tcW w:w="709" w:type="dxa"/>
            <w:gridSpan w:val="2"/>
          </w:tcPr>
          <w:p w:rsidR="00CC7C09" w:rsidRPr="002F00DE"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1,274,042</w:t>
            </w:r>
          </w:p>
        </w:tc>
        <w:tc>
          <w:tcPr>
            <w:tcW w:w="567" w:type="dxa"/>
            <w:gridSpan w:val="3"/>
          </w:tcPr>
          <w:p w:rsidR="00CC7C09" w:rsidRPr="002F00DE"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79,6</w:t>
            </w:r>
          </w:p>
        </w:tc>
      </w:tr>
      <w:tr w:rsidR="00CC7C09" w:rsidTr="00CC7C09">
        <w:tc>
          <w:tcPr>
            <w:tcW w:w="872" w:type="dxa"/>
          </w:tcPr>
          <w:p w:rsidR="00CC7C09" w:rsidRPr="00F3096E" w:rsidRDefault="00CC7C09" w:rsidP="00F84270">
            <w:pPr>
              <w:jc w:val="both"/>
              <w:rPr>
                <w:rFonts w:ascii="Times New Roman" w:hAnsi="Times New Roman" w:cs="Times New Roman"/>
                <w:b/>
                <w:sz w:val="18"/>
                <w:szCs w:val="18"/>
                <w:lang w:val="kk-KZ"/>
              </w:rPr>
            </w:pPr>
            <w:r w:rsidRPr="00F3096E">
              <w:rPr>
                <w:rFonts w:ascii="Times New Roman" w:hAnsi="Times New Roman" w:cs="Times New Roman"/>
                <w:b/>
                <w:sz w:val="18"/>
                <w:szCs w:val="18"/>
                <w:lang w:val="kk-KZ"/>
              </w:rPr>
              <w:t>Қала халқы</w:t>
            </w:r>
          </w:p>
        </w:tc>
        <w:tc>
          <w:tcPr>
            <w:tcW w:w="934" w:type="dxa"/>
          </w:tcPr>
          <w:p w:rsidR="00CC7C09" w:rsidRPr="002F00DE"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8,662,432</w:t>
            </w:r>
          </w:p>
        </w:tc>
        <w:tc>
          <w:tcPr>
            <w:tcW w:w="845" w:type="dxa"/>
          </w:tcPr>
          <w:p w:rsidR="00CC7C09" w:rsidRPr="002F00DE"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4,735,542</w:t>
            </w:r>
          </w:p>
        </w:tc>
        <w:tc>
          <w:tcPr>
            <w:tcW w:w="531" w:type="dxa"/>
          </w:tcPr>
          <w:p w:rsidR="00CC7C09" w:rsidRPr="002F00DE"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54,7</w:t>
            </w:r>
          </w:p>
        </w:tc>
        <w:tc>
          <w:tcPr>
            <w:tcW w:w="846" w:type="dxa"/>
          </w:tcPr>
          <w:p w:rsidR="00CC7C09" w:rsidRPr="002F00DE"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3,926,890</w:t>
            </w:r>
          </w:p>
        </w:tc>
        <w:tc>
          <w:tcPr>
            <w:tcW w:w="758" w:type="dxa"/>
          </w:tcPr>
          <w:p w:rsidR="00CC7C09" w:rsidRPr="002F00DE"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45,3</w:t>
            </w:r>
          </w:p>
        </w:tc>
        <w:tc>
          <w:tcPr>
            <w:tcW w:w="1418" w:type="dxa"/>
          </w:tcPr>
          <w:p w:rsidR="00CC7C09" w:rsidRPr="000512C9"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1,973,039</w:t>
            </w:r>
          </w:p>
        </w:tc>
        <w:tc>
          <w:tcPr>
            <w:tcW w:w="708" w:type="dxa"/>
          </w:tcPr>
          <w:p w:rsidR="00CC7C09" w:rsidRPr="000512C9"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269,398</w:t>
            </w:r>
          </w:p>
        </w:tc>
        <w:tc>
          <w:tcPr>
            <w:tcW w:w="426" w:type="dxa"/>
          </w:tcPr>
          <w:p w:rsidR="00CC7C09" w:rsidRPr="000512C9"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13,7</w:t>
            </w:r>
          </w:p>
        </w:tc>
        <w:tc>
          <w:tcPr>
            <w:tcW w:w="567" w:type="dxa"/>
          </w:tcPr>
          <w:p w:rsidR="00CC7C09" w:rsidRPr="000512C9"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35,877</w:t>
            </w:r>
          </w:p>
        </w:tc>
        <w:tc>
          <w:tcPr>
            <w:tcW w:w="425" w:type="dxa"/>
          </w:tcPr>
          <w:p w:rsidR="00CC7C09" w:rsidRPr="000512C9"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1,8</w:t>
            </w:r>
          </w:p>
        </w:tc>
        <w:tc>
          <w:tcPr>
            <w:tcW w:w="709" w:type="dxa"/>
            <w:gridSpan w:val="2"/>
          </w:tcPr>
          <w:p w:rsidR="00CC7C09" w:rsidRPr="000512C9"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1,667,764</w:t>
            </w:r>
          </w:p>
        </w:tc>
        <w:tc>
          <w:tcPr>
            <w:tcW w:w="567" w:type="dxa"/>
            <w:gridSpan w:val="3"/>
          </w:tcPr>
          <w:p w:rsidR="00CC7C09" w:rsidRPr="000512C9"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84,5</w:t>
            </w:r>
          </w:p>
        </w:tc>
      </w:tr>
      <w:tr w:rsidR="00CC7C09" w:rsidTr="00CC7C09">
        <w:tc>
          <w:tcPr>
            <w:tcW w:w="872" w:type="dxa"/>
          </w:tcPr>
          <w:p w:rsidR="00CC7C09" w:rsidRPr="00F3096E"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 xml:space="preserve">Ерлер </w:t>
            </w:r>
          </w:p>
        </w:tc>
        <w:tc>
          <w:tcPr>
            <w:tcW w:w="934" w:type="dxa"/>
          </w:tcPr>
          <w:p w:rsidR="00CC7C09" w:rsidRPr="000512C9"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4,055,341</w:t>
            </w:r>
          </w:p>
        </w:tc>
        <w:tc>
          <w:tcPr>
            <w:tcW w:w="845" w:type="dxa"/>
          </w:tcPr>
          <w:p w:rsidR="00CC7C09" w:rsidRPr="000512C9"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2,306,238</w:t>
            </w:r>
          </w:p>
        </w:tc>
        <w:tc>
          <w:tcPr>
            <w:tcW w:w="531" w:type="dxa"/>
          </w:tcPr>
          <w:p w:rsidR="00CC7C09" w:rsidRPr="000512C9"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56,9</w:t>
            </w:r>
          </w:p>
        </w:tc>
        <w:tc>
          <w:tcPr>
            <w:tcW w:w="846" w:type="dxa"/>
          </w:tcPr>
          <w:p w:rsidR="00CC7C09" w:rsidRPr="000512C9"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1,749,103</w:t>
            </w:r>
          </w:p>
        </w:tc>
        <w:tc>
          <w:tcPr>
            <w:tcW w:w="758" w:type="dxa"/>
          </w:tcPr>
          <w:p w:rsidR="00CC7C09" w:rsidRPr="000512C9"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43,1</w:t>
            </w:r>
          </w:p>
        </w:tc>
        <w:tc>
          <w:tcPr>
            <w:tcW w:w="1418" w:type="dxa"/>
          </w:tcPr>
          <w:p w:rsidR="00CC7C09" w:rsidRPr="000512C9"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932,898</w:t>
            </w:r>
          </w:p>
        </w:tc>
        <w:tc>
          <w:tcPr>
            <w:tcW w:w="708" w:type="dxa"/>
          </w:tcPr>
          <w:p w:rsidR="00CC7C09" w:rsidRPr="000512C9"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131,377</w:t>
            </w:r>
          </w:p>
        </w:tc>
        <w:tc>
          <w:tcPr>
            <w:tcW w:w="426" w:type="dxa"/>
          </w:tcPr>
          <w:p w:rsidR="00CC7C09" w:rsidRPr="000512C9"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14,7</w:t>
            </w:r>
          </w:p>
        </w:tc>
        <w:tc>
          <w:tcPr>
            <w:tcW w:w="567" w:type="dxa"/>
          </w:tcPr>
          <w:p w:rsidR="00CC7C09" w:rsidRPr="000512C9"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20,906</w:t>
            </w:r>
          </w:p>
        </w:tc>
        <w:tc>
          <w:tcPr>
            <w:tcW w:w="425" w:type="dxa"/>
          </w:tcPr>
          <w:p w:rsidR="00CC7C09" w:rsidRPr="000512C9"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2,2</w:t>
            </w:r>
          </w:p>
        </w:tc>
        <w:tc>
          <w:tcPr>
            <w:tcW w:w="709" w:type="dxa"/>
            <w:gridSpan w:val="2"/>
          </w:tcPr>
          <w:p w:rsidR="00CC7C09" w:rsidRPr="000512C9"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780,615</w:t>
            </w:r>
          </w:p>
        </w:tc>
        <w:tc>
          <w:tcPr>
            <w:tcW w:w="567" w:type="dxa"/>
            <w:gridSpan w:val="3"/>
          </w:tcPr>
          <w:p w:rsidR="00CC7C09" w:rsidRPr="00690341"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83,7</w:t>
            </w:r>
          </w:p>
        </w:tc>
      </w:tr>
      <w:tr w:rsidR="00CC7C09" w:rsidTr="00CC7C09">
        <w:tc>
          <w:tcPr>
            <w:tcW w:w="872" w:type="dxa"/>
          </w:tcPr>
          <w:p w:rsidR="00CC7C09" w:rsidRPr="00F3096E"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Әйелдер</w:t>
            </w:r>
          </w:p>
        </w:tc>
        <w:tc>
          <w:tcPr>
            <w:tcW w:w="934" w:type="dxa"/>
          </w:tcPr>
          <w:p w:rsidR="00CC7C09" w:rsidRPr="00690341"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4,607,091</w:t>
            </w:r>
          </w:p>
        </w:tc>
        <w:tc>
          <w:tcPr>
            <w:tcW w:w="845" w:type="dxa"/>
          </w:tcPr>
          <w:p w:rsidR="00CC7C09" w:rsidRPr="00690341"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2,429,304</w:t>
            </w:r>
          </w:p>
        </w:tc>
        <w:tc>
          <w:tcPr>
            <w:tcW w:w="531" w:type="dxa"/>
          </w:tcPr>
          <w:p w:rsidR="00CC7C09" w:rsidRPr="00690341"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52,7</w:t>
            </w:r>
          </w:p>
        </w:tc>
        <w:tc>
          <w:tcPr>
            <w:tcW w:w="846" w:type="dxa"/>
          </w:tcPr>
          <w:p w:rsidR="00CC7C09" w:rsidRPr="00690341"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2,177,787</w:t>
            </w:r>
          </w:p>
        </w:tc>
        <w:tc>
          <w:tcPr>
            <w:tcW w:w="758" w:type="dxa"/>
          </w:tcPr>
          <w:p w:rsidR="00CC7C09" w:rsidRPr="00690341"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47,3</w:t>
            </w:r>
          </w:p>
        </w:tc>
        <w:tc>
          <w:tcPr>
            <w:tcW w:w="1418" w:type="dxa"/>
          </w:tcPr>
          <w:p w:rsidR="00CC7C09" w:rsidRPr="00690341"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1,040,141</w:t>
            </w:r>
          </w:p>
        </w:tc>
        <w:tc>
          <w:tcPr>
            <w:tcW w:w="708" w:type="dxa"/>
          </w:tcPr>
          <w:p w:rsidR="00CC7C09" w:rsidRPr="00690341"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138,021</w:t>
            </w:r>
          </w:p>
        </w:tc>
        <w:tc>
          <w:tcPr>
            <w:tcW w:w="426" w:type="dxa"/>
          </w:tcPr>
          <w:p w:rsidR="00CC7C09" w:rsidRPr="00690341"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13,3</w:t>
            </w:r>
          </w:p>
        </w:tc>
        <w:tc>
          <w:tcPr>
            <w:tcW w:w="567" w:type="dxa"/>
          </w:tcPr>
          <w:p w:rsidR="00CC7C09" w:rsidRPr="00690341"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14,971</w:t>
            </w:r>
          </w:p>
        </w:tc>
        <w:tc>
          <w:tcPr>
            <w:tcW w:w="425" w:type="dxa"/>
          </w:tcPr>
          <w:p w:rsidR="00CC7C09" w:rsidRPr="00690341"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1,4</w:t>
            </w:r>
          </w:p>
        </w:tc>
        <w:tc>
          <w:tcPr>
            <w:tcW w:w="709" w:type="dxa"/>
            <w:gridSpan w:val="2"/>
          </w:tcPr>
          <w:p w:rsidR="00CC7C09" w:rsidRPr="00690341"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887,149</w:t>
            </w:r>
          </w:p>
        </w:tc>
        <w:tc>
          <w:tcPr>
            <w:tcW w:w="567" w:type="dxa"/>
            <w:gridSpan w:val="3"/>
          </w:tcPr>
          <w:p w:rsidR="00CC7C09" w:rsidRPr="00690341"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85,7</w:t>
            </w:r>
          </w:p>
        </w:tc>
      </w:tr>
      <w:tr w:rsidR="00CC7C09" w:rsidTr="00CC7C09">
        <w:tc>
          <w:tcPr>
            <w:tcW w:w="872" w:type="dxa"/>
          </w:tcPr>
          <w:p w:rsidR="00CC7C09" w:rsidRPr="00F3096E" w:rsidRDefault="00CC7C09" w:rsidP="00F84270">
            <w:pPr>
              <w:jc w:val="both"/>
              <w:rPr>
                <w:rFonts w:ascii="Times New Roman" w:hAnsi="Times New Roman" w:cs="Times New Roman"/>
                <w:b/>
                <w:sz w:val="18"/>
                <w:szCs w:val="18"/>
                <w:lang w:val="kk-KZ"/>
              </w:rPr>
            </w:pPr>
            <w:r w:rsidRPr="00F3096E">
              <w:rPr>
                <w:rFonts w:ascii="Times New Roman" w:hAnsi="Times New Roman" w:cs="Times New Roman"/>
                <w:b/>
                <w:sz w:val="18"/>
                <w:szCs w:val="18"/>
                <w:lang w:val="kk-KZ"/>
              </w:rPr>
              <w:t>Ауыл халқы</w:t>
            </w:r>
          </w:p>
        </w:tc>
        <w:tc>
          <w:tcPr>
            <w:tcW w:w="934" w:type="dxa"/>
          </w:tcPr>
          <w:p w:rsidR="00CC7C09" w:rsidRPr="00690341"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7,347,165</w:t>
            </w:r>
          </w:p>
        </w:tc>
        <w:tc>
          <w:tcPr>
            <w:tcW w:w="845" w:type="dxa"/>
          </w:tcPr>
          <w:p w:rsidR="00CC7C09" w:rsidRPr="00690341"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5,297,877</w:t>
            </w:r>
          </w:p>
        </w:tc>
        <w:tc>
          <w:tcPr>
            <w:tcW w:w="531" w:type="dxa"/>
          </w:tcPr>
          <w:p w:rsidR="00CC7C09" w:rsidRPr="00690341"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72,1</w:t>
            </w:r>
          </w:p>
        </w:tc>
        <w:tc>
          <w:tcPr>
            <w:tcW w:w="846" w:type="dxa"/>
          </w:tcPr>
          <w:p w:rsidR="00CC7C09" w:rsidRPr="00690341"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2,049,288</w:t>
            </w:r>
          </w:p>
        </w:tc>
        <w:tc>
          <w:tcPr>
            <w:tcW w:w="758" w:type="dxa"/>
          </w:tcPr>
          <w:p w:rsidR="00CC7C09" w:rsidRPr="00690341"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27,9</w:t>
            </w:r>
          </w:p>
        </w:tc>
        <w:tc>
          <w:tcPr>
            <w:tcW w:w="1418" w:type="dxa"/>
          </w:tcPr>
          <w:p w:rsidR="00CC7C09" w:rsidRPr="00690341"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1,058,856</w:t>
            </w:r>
          </w:p>
        </w:tc>
        <w:tc>
          <w:tcPr>
            <w:tcW w:w="708" w:type="dxa"/>
          </w:tcPr>
          <w:p w:rsidR="00CC7C09" w:rsidRPr="00690341"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273,383</w:t>
            </w:r>
          </w:p>
        </w:tc>
        <w:tc>
          <w:tcPr>
            <w:tcW w:w="426" w:type="dxa"/>
          </w:tcPr>
          <w:p w:rsidR="00CC7C09" w:rsidRPr="00690341"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25,8</w:t>
            </w:r>
          </w:p>
        </w:tc>
        <w:tc>
          <w:tcPr>
            <w:tcW w:w="567" w:type="dxa"/>
          </w:tcPr>
          <w:p w:rsidR="00CC7C09" w:rsidRPr="00690341"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72,004</w:t>
            </w:r>
          </w:p>
        </w:tc>
        <w:tc>
          <w:tcPr>
            <w:tcW w:w="425" w:type="dxa"/>
          </w:tcPr>
          <w:p w:rsidR="00CC7C09" w:rsidRPr="000F4F37"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6,8</w:t>
            </w:r>
          </w:p>
        </w:tc>
        <w:tc>
          <w:tcPr>
            <w:tcW w:w="709" w:type="dxa"/>
            <w:gridSpan w:val="2"/>
          </w:tcPr>
          <w:p w:rsidR="00CC7C09" w:rsidRPr="000F4F37"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713,469</w:t>
            </w:r>
          </w:p>
        </w:tc>
        <w:tc>
          <w:tcPr>
            <w:tcW w:w="567" w:type="dxa"/>
            <w:gridSpan w:val="3"/>
          </w:tcPr>
          <w:p w:rsidR="00CC7C09" w:rsidRPr="000F4F37"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67,4</w:t>
            </w:r>
          </w:p>
        </w:tc>
      </w:tr>
      <w:tr w:rsidR="00CC7C09" w:rsidTr="00CC7C09">
        <w:tc>
          <w:tcPr>
            <w:tcW w:w="872" w:type="dxa"/>
          </w:tcPr>
          <w:p w:rsidR="00CC7C09" w:rsidRPr="00F3096E"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Ерлер</w:t>
            </w:r>
          </w:p>
        </w:tc>
        <w:tc>
          <w:tcPr>
            <w:tcW w:w="934" w:type="dxa"/>
          </w:tcPr>
          <w:p w:rsidR="00CC7C09" w:rsidRPr="000F4F37"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3,656,883</w:t>
            </w:r>
          </w:p>
        </w:tc>
        <w:tc>
          <w:tcPr>
            <w:tcW w:w="845" w:type="dxa"/>
          </w:tcPr>
          <w:p w:rsidR="00CC7C09" w:rsidRPr="000F4F37"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2,743,873</w:t>
            </w:r>
          </w:p>
        </w:tc>
        <w:tc>
          <w:tcPr>
            <w:tcW w:w="531" w:type="dxa"/>
          </w:tcPr>
          <w:p w:rsidR="00CC7C09" w:rsidRPr="000F4F37"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75,0</w:t>
            </w:r>
          </w:p>
        </w:tc>
        <w:tc>
          <w:tcPr>
            <w:tcW w:w="846" w:type="dxa"/>
          </w:tcPr>
          <w:p w:rsidR="00CC7C09" w:rsidRPr="000F4F37"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913,010</w:t>
            </w:r>
          </w:p>
        </w:tc>
        <w:tc>
          <w:tcPr>
            <w:tcW w:w="758" w:type="dxa"/>
          </w:tcPr>
          <w:p w:rsidR="00CC7C09" w:rsidRPr="000F4F37"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25,0</w:t>
            </w:r>
          </w:p>
        </w:tc>
        <w:tc>
          <w:tcPr>
            <w:tcW w:w="1418" w:type="dxa"/>
          </w:tcPr>
          <w:p w:rsidR="00CC7C09" w:rsidRPr="000F4F37"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497,984</w:t>
            </w:r>
          </w:p>
        </w:tc>
        <w:tc>
          <w:tcPr>
            <w:tcW w:w="708" w:type="dxa"/>
          </w:tcPr>
          <w:p w:rsidR="00CC7C09" w:rsidRPr="000F4F37"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134,029</w:t>
            </w:r>
          </w:p>
        </w:tc>
        <w:tc>
          <w:tcPr>
            <w:tcW w:w="426" w:type="dxa"/>
          </w:tcPr>
          <w:p w:rsidR="00CC7C09" w:rsidRPr="000F4F37"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26,9</w:t>
            </w:r>
          </w:p>
        </w:tc>
        <w:tc>
          <w:tcPr>
            <w:tcW w:w="567" w:type="dxa"/>
          </w:tcPr>
          <w:p w:rsidR="00CC7C09" w:rsidRPr="000F4F37"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37,379</w:t>
            </w:r>
          </w:p>
        </w:tc>
        <w:tc>
          <w:tcPr>
            <w:tcW w:w="425" w:type="dxa"/>
          </w:tcPr>
          <w:p w:rsidR="00CC7C09" w:rsidRPr="000F4F37"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7,5</w:t>
            </w:r>
          </w:p>
        </w:tc>
        <w:tc>
          <w:tcPr>
            <w:tcW w:w="709" w:type="dxa"/>
            <w:gridSpan w:val="2"/>
          </w:tcPr>
          <w:p w:rsidR="00CC7C09" w:rsidRPr="000F4F37"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326,576</w:t>
            </w:r>
          </w:p>
        </w:tc>
        <w:tc>
          <w:tcPr>
            <w:tcW w:w="567" w:type="dxa"/>
            <w:gridSpan w:val="3"/>
          </w:tcPr>
          <w:p w:rsidR="00CC7C09" w:rsidRPr="000F4F37"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65,6</w:t>
            </w:r>
          </w:p>
        </w:tc>
      </w:tr>
      <w:tr w:rsidR="00CC7C09" w:rsidTr="00CC7C09">
        <w:tc>
          <w:tcPr>
            <w:tcW w:w="872" w:type="dxa"/>
          </w:tcPr>
          <w:p w:rsidR="00CC7C09" w:rsidRPr="00F3096E"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 xml:space="preserve">Әйелдер </w:t>
            </w:r>
          </w:p>
        </w:tc>
        <w:tc>
          <w:tcPr>
            <w:tcW w:w="934" w:type="dxa"/>
          </w:tcPr>
          <w:p w:rsidR="00CC7C09" w:rsidRPr="000F4F37"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3,690,282</w:t>
            </w:r>
          </w:p>
        </w:tc>
        <w:tc>
          <w:tcPr>
            <w:tcW w:w="845" w:type="dxa"/>
          </w:tcPr>
          <w:p w:rsidR="00CC7C09" w:rsidRPr="000F4F37"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2,554,004</w:t>
            </w:r>
          </w:p>
        </w:tc>
        <w:tc>
          <w:tcPr>
            <w:tcW w:w="531" w:type="dxa"/>
          </w:tcPr>
          <w:p w:rsidR="00CC7C09" w:rsidRPr="00CC7C09"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69,7</w:t>
            </w:r>
          </w:p>
        </w:tc>
        <w:tc>
          <w:tcPr>
            <w:tcW w:w="846" w:type="dxa"/>
          </w:tcPr>
          <w:p w:rsidR="00CC7C09" w:rsidRPr="00CC7C09"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1,136,238</w:t>
            </w:r>
          </w:p>
        </w:tc>
        <w:tc>
          <w:tcPr>
            <w:tcW w:w="758" w:type="dxa"/>
          </w:tcPr>
          <w:p w:rsidR="00CC7C09" w:rsidRPr="00CC7C09"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30,8</w:t>
            </w:r>
          </w:p>
        </w:tc>
        <w:tc>
          <w:tcPr>
            <w:tcW w:w="1418" w:type="dxa"/>
          </w:tcPr>
          <w:p w:rsidR="00CC7C09" w:rsidRPr="00CC7C09"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560,872</w:t>
            </w:r>
          </w:p>
        </w:tc>
        <w:tc>
          <w:tcPr>
            <w:tcW w:w="708" w:type="dxa"/>
          </w:tcPr>
          <w:p w:rsidR="00CC7C09" w:rsidRPr="00CC7C09"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139,354</w:t>
            </w:r>
          </w:p>
        </w:tc>
        <w:tc>
          <w:tcPr>
            <w:tcW w:w="426" w:type="dxa"/>
          </w:tcPr>
          <w:p w:rsidR="00CC7C09" w:rsidRPr="00CC7C09"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24,8</w:t>
            </w:r>
          </w:p>
        </w:tc>
        <w:tc>
          <w:tcPr>
            <w:tcW w:w="567" w:type="dxa"/>
          </w:tcPr>
          <w:p w:rsidR="00CC7C09" w:rsidRPr="00CC7C09"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34,625</w:t>
            </w:r>
          </w:p>
        </w:tc>
        <w:tc>
          <w:tcPr>
            <w:tcW w:w="425" w:type="dxa"/>
          </w:tcPr>
          <w:p w:rsidR="00CC7C09" w:rsidRPr="00CC7C09"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6,2</w:t>
            </w:r>
          </w:p>
        </w:tc>
        <w:tc>
          <w:tcPr>
            <w:tcW w:w="709" w:type="dxa"/>
            <w:gridSpan w:val="2"/>
          </w:tcPr>
          <w:p w:rsidR="00CC7C09" w:rsidRPr="00CC7C09"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386,893</w:t>
            </w:r>
          </w:p>
        </w:tc>
        <w:tc>
          <w:tcPr>
            <w:tcW w:w="567" w:type="dxa"/>
            <w:gridSpan w:val="3"/>
          </w:tcPr>
          <w:p w:rsidR="00CC7C09" w:rsidRPr="00CC7C09" w:rsidRDefault="00CC7C09" w:rsidP="00F84270">
            <w:pPr>
              <w:jc w:val="both"/>
              <w:rPr>
                <w:rFonts w:ascii="Times New Roman" w:hAnsi="Times New Roman" w:cs="Times New Roman"/>
                <w:sz w:val="18"/>
                <w:szCs w:val="18"/>
                <w:lang w:val="kk-KZ"/>
              </w:rPr>
            </w:pPr>
            <w:r>
              <w:rPr>
                <w:rFonts w:ascii="Times New Roman" w:hAnsi="Times New Roman" w:cs="Times New Roman"/>
                <w:sz w:val="18"/>
                <w:szCs w:val="18"/>
                <w:lang w:val="kk-KZ"/>
              </w:rPr>
              <w:t>69,0</w:t>
            </w:r>
          </w:p>
        </w:tc>
      </w:tr>
    </w:tbl>
    <w:p w:rsidR="008B74FB" w:rsidRDefault="002A6AC5" w:rsidP="00F8427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Кестеде көрсетілген бұл мәліметтер қазақ ауылдарының жаңаруына, әлеуметтік дамуына және туыстық немесе өзара қатынастардың өзгеруіне алып келді. Мысалы, сыртқы миграция</w:t>
      </w:r>
      <w:r w:rsidR="008B74FB">
        <w:rPr>
          <w:rFonts w:ascii="Times New Roman" w:hAnsi="Times New Roman" w:cs="Times New Roman"/>
          <w:sz w:val="28"/>
          <w:szCs w:val="28"/>
          <w:lang w:val="kk-KZ"/>
        </w:rPr>
        <w:t>лық үрдістердің нәтижесінде елі</w:t>
      </w:r>
      <w:r>
        <w:rPr>
          <w:rFonts w:ascii="Times New Roman" w:hAnsi="Times New Roman" w:cs="Times New Roman"/>
          <w:sz w:val="28"/>
          <w:szCs w:val="28"/>
          <w:lang w:val="kk-KZ"/>
        </w:rPr>
        <w:t xml:space="preserve">мізге оралған қандас бауырларымызсыз қазіргі кездегі ауыл қауымын елестету мүмкін емес. Олар елге оралғаннан кейін ауылдық және  қалалық жерлерде </w:t>
      </w:r>
      <w:r w:rsidR="00EF7D48">
        <w:rPr>
          <w:rFonts w:ascii="Times New Roman" w:hAnsi="Times New Roman" w:cs="Times New Roman"/>
          <w:sz w:val="28"/>
          <w:szCs w:val="28"/>
          <w:lang w:val="kk-KZ"/>
        </w:rPr>
        <w:t>жаңа жұмыс көздерінің көбеюіне ә</w:t>
      </w:r>
      <w:r>
        <w:rPr>
          <w:rFonts w:ascii="Times New Roman" w:hAnsi="Times New Roman" w:cs="Times New Roman"/>
          <w:sz w:val="28"/>
          <w:szCs w:val="28"/>
          <w:lang w:val="kk-KZ"/>
        </w:rPr>
        <w:t xml:space="preserve">сер етті, мысалы, Шығыс Қазақстан, Батыс Қазақстанға қоныстанған оралмандардың елге бейімделу дәрежесі де екі түрлі әлеуметтік үрдістер арқылы өтіп жатыр. </w:t>
      </w:r>
      <w:r w:rsidR="00004931">
        <w:rPr>
          <w:rFonts w:ascii="Times New Roman" w:hAnsi="Times New Roman" w:cs="Times New Roman"/>
          <w:sz w:val="28"/>
          <w:szCs w:val="28"/>
          <w:lang w:val="kk-KZ"/>
        </w:rPr>
        <w:t>Шығыс Қазақстанның Зайсан, Күршім аудандарындағы оралмандардың көпшілігі егін, мал шаруашылығымен айналысу үстінде. Тіпті қазақтың ұмыт болып бара жатқан тары өсіру кәсібін қайта жаңғыртуда</w:t>
      </w:r>
      <w:r w:rsidR="002A5E3C" w:rsidRPr="002A5E3C">
        <w:rPr>
          <w:rFonts w:ascii="Times New Roman" w:hAnsi="Times New Roman" w:cs="Times New Roman"/>
          <w:sz w:val="28"/>
          <w:szCs w:val="28"/>
          <w:lang w:val="kk-KZ"/>
        </w:rPr>
        <w:t xml:space="preserve"> </w:t>
      </w:r>
      <w:r w:rsidR="008B74FB" w:rsidRPr="008B74FB">
        <w:rPr>
          <w:rFonts w:ascii="Times New Roman" w:hAnsi="Times New Roman" w:cs="Times New Roman"/>
          <w:sz w:val="28"/>
          <w:szCs w:val="28"/>
          <w:lang w:val="kk-KZ"/>
        </w:rPr>
        <w:t>[</w:t>
      </w:r>
      <w:r w:rsidR="00925133">
        <w:rPr>
          <w:rFonts w:ascii="Times New Roman" w:hAnsi="Times New Roman" w:cs="Times New Roman"/>
          <w:sz w:val="28"/>
          <w:szCs w:val="28"/>
          <w:lang w:val="kk-KZ"/>
        </w:rPr>
        <w:t>10</w:t>
      </w:r>
      <w:r w:rsidR="008B74FB" w:rsidRPr="008B74FB">
        <w:rPr>
          <w:rFonts w:ascii="Times New Roman" w:hAnsi="Times New Roman" w:cs="Times New Roman"/>
          <w:sz w:val="28"/>
          <w:szCs w:val="28"/>
          <w:lang w:val="kk-KZ"/>
        </w:rPr>
        <w:t>]</w:t>
      </w:r>
      <w:r w:rsidR="00004931">
        <w:rPr>
          <w:rFonts w:ascii="Times New Roman" w:hAnsi="Times New Roman" w:cs="Times New Roman"/>
          <w:sz w:val="28"/>
          <w:szCs w:val="28"/>
          <w:lang w:val="kk-KZ"/>
        </w:rPr>
        <w:t xml:space="preserve">.  </w:t>
      </w:r>
      <w:r>
        <w:rPr>
          <w:rFonts w:ascii="Times New Roman" w:hAnsi="Times New Roman" w:cs="Times New Roman"/>
          <w:sz w:val="28"/>
          <w:szCs w:val="28"/>
          <w:lang w:val="kk-KZ"/>
        </w:rPr>
        <w:t>Оңтүстік Қазақстан облысы</w:t>
      </w:r>
      <w:r w:rsidR="008B74FB">
        <w:rPr>
          <w:rFonts w:ascii="Times New Roman" w:hAnsi="Times New Roman" w:cs="Times New Roman"/>
          <w:sz w:val="28"/>
          <w:szCs w:val="28"/>
          <w:lang w:val="kk-KZ"/>
        </w:rPr>
        <w:t xml:space="preserve">, </w:t>
      </w:r>
      <w:r w:rsidR="008B74FB">
        <w:rPr>
          <w:rFonts w:ascii="Times New Roman" w:hAnsi="Times New Roman" w:cs="Times New Roman"/>
          <w:sz w:val="28"/>
          <w:szCs w:val="28"/>
          <w:lang w:val="kk-KZ"/>
        </w:rPr>
        <w:lastRenderedPageBreak/>
        <w:t xml:space="preserve">Алматы олыстарына келген оралмандар саудамен және өнеркәсіп салаларымен айналысуда зор көрсеткіштерге жетіп отыр. </w:t>
      </w:r>
    </w:p>
    <w:p w:rsidR="00936702" w:rsidRDefault="008B74FB" w:rsidP="00F8427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Оралмандардан тыс ішкі миграциялық үрдістердің нәтижесінде дамыған ауылдардағы әлеуметтік үрдістер әртүрлі сипатқа ие, ал кер</w:t>
      </w:r>
      <w:r w:rsidR="002023D6">
        <w:rPr>
          <w:rFonts w:ascii="Times New Roman" w:hAnsi="Times New Roman" w:cs="Times New Roman"/>
          <w:sz w:val="28"/>
          <w:szCs w:val="28"/>
          <w:lang w:val="kk-KZ"/>
        </w:rPr>
        <w:t>і</w:t>
      </w:r>
      <w:r>
        <w:rPr>
          <w:rFonts w:ascii="Times New Roman" w:hAnsi="Times New Roman" w:cs="Times New Roman"/>
          <w:sz w:val="28"/>
          <w:szCs w:val="28"/>
          <w:lang w:val="kk-KZ"/>
        </w:rPr>
        <w:t xml:space="preserve">сінше </w:t>
      </w:r>
      <w:r w:rsidR="00EF7D48">
        <w:rPr>
          <w:rFonts w:ascii="Times New Roman" w:hAnsi="Times New Roman" w:cs="Times New Roman"/>
          <w:sz w:val="28"/>
          <w:szCs w:val="28"/>
          <w:lang w:val="kk-KZ"/>
        </w:rPr>
        <w:t xml:space="preserve">шалғай </w:t>
      </w:r>
      <w:r>
        <w:rPr>
          <w:rFonts w:ascii="Times New Roman" w:hAnsi="Times New Roman" w:cs="Times New Roman"/>
          <w:sz w:val="28"/>
          <w:szCs w:val="28"/>
          <w:lang w:val="kk-KZ"/>
        </w:rPr>
        <w:t>дамымаған ауылдарда жастардың жаппай қалаға немесе қала маңындағы ауылдарға көшу бағыттары қазақ ауылдарының әлеуметтік-экономикалық келбетін өзгертіп қана қоймай</w:t>
      </w:r>
      <w:r w:rsidR="002023D6">
        <w:rPr>
          <w:rFonts w:ascii="Times New Roman" w:hAnsi="Times New Roman" w:cs="Times New Roman"/>
          <w:sz w:val="28"/>
          <w:szCs w:val="28"/>
          <w:lang w:val="kk-KZ"/>
        </w:rPr>
        <w:t>,</w:t>
      </w:r>
      <w:r>
        <w:rPr>
          <w:rFonts w:ascii="Times New Roman" w:hAnsi="Times New Roman" w:cs="Times New Roman"/>
          <w:sz w:val="28"/>
          <w:szCs w:val="28"/>
          <w:lang w:val="kk-KZ"/>
        </w:rPr>
        <w:t xml:space="preserve"> сонымен қатар</w:t>
      </w:r>
      <w:r w:rsidR="00EF7D48">
        <w:rPr>
          <w:rFonts w:ascii="Times New Roman" w:hAnsi="Times New Roman" w:cs="Times New Roman"/>
          <w:sz w:val="28"/>
          <w:szCs w:val="28"/>
          <w:lang w:val="kk-KZ"/>
        </w:rPr>
        <w:t>,</w:t>
      </w:r>
      <w:r>
        <w:rPr>
          <w:rFonts w:ascii="Times New Roman" w:hAnsi="Times New Roman" w:cs="Times New Roman"/>
          <w:sz w:val="28"/>
          <w:szCs w:val="28"/>
          <w:lang w:val="kk-KZ"/>
        </w:rPr>
        <w:t xml:space="preserve"> ауыл халқының туыстық қатынастарының байланысын үзіп, қауымдық бейнесін өзгертуде. Тіпті</w:t>
      </w:r>
      <w:r w:rsidR="00EF7D48">
        <w:rPr>
          <w:rFonts w:ascii="Times New Roman" w:hAnsi="Times New Roman" w:cs="Times New Roman"/>
          <w:sz w:val="28"/>
          <w:szCs w:val="28"/>
          <w:lang w:val="kk-KZ"/>
        </w:rPr>
        <w:t>,</w:t>
      </w:r>
      <w:r>
        <w:rPr>
          <w:rFonts w:ascii="Times New Roman" w:hAnsi="Times New Roman" w:cs="Times New Roman"/>
          <w:sz w:val="28"/>
          <w:szCs w:val="28"/>
          <w:lang w:val="kk-KZ"/>
        </w:rPr>
        <w:t xml:space="preserve"> кейбір ауылдарда қауымдық </w:t>
      </w:r>
      <w:r w:rsidR="002023D6">
        <w:rPr>
          <w:rFonts w:ascii="Times New Roman" w:hAnsi="Times New Roman" w:cs="Times New Roman"/>
          <w:sz w:val="28"/>
          <w:szCs w:val="28"/>
          <w:lang w:val="kk-KZ"/>
        </w:rPr>
        <w:t>қатынастардың негізі де қалмаған десе болады. Бұл көптеген</w:t>
      </w:r>
      <w:r w:rsidR="00A35485">
        <w:rPr>
          <w:rFonts w:ascii="Times New Roman" w:hAnsi="Times New Roman" w:cs="Times New Roman"/>
          <w:sz w:val="28"/>
          <w:szCs w:val="28"/>
          <w:lang w:val="kk-KZ"/>
        </w:rPr>
        <w:t xml:space="preserve"> дамыған ауылдардың сипатының жаңа формада қалыптасқандығын көрсетеді. Мысалы, қала маңында орналасқан ауылдарға халықтың көпшілігі жұмыс іздеу нәтижесінде орналасқандықтан туыстық қатынастар көп сақталмайды. Себебі жан-жақтан жиналған ауыл тұрғындары тегіс біркелкілкілікті сақтай алмайды. Олардың күнделікті тұрмыс тіршілігі қаламен</w:t>
      </w:r>
      <w:r w:rsidR="009F77A4">
        <w:rPr>
          <w:rFonts w:ascii="Times New Roman" w:hAnsi="Times New Roman" w:cs="Times New Roman"/>
          <w:sz w:val="28"/>
          <w:szCs w:val="28"/>
          <w:lang w:val="kk-KZ"/>
        </w:rPr>
        <w:t xml:space="preserve"> тікелей байланысты, қалаға қаты</w:t>
      </w:r>
      <w:r w:rsidR="00A35485">
        <w:rPr>
          <w:rFonts w:ascii="Times New Roman" w:hAnsi="Times New Roman" w:cs="Times New Roman"/>
          <w:sz w:val="28"/>
          <w:szCs w:val="28"/>
          <w:lang w:val="kk-KZ"/>
        </w:rPr>
        <w:t>нап жұмы</w:t>
      </w:r>
      <w:r w:rsidR="009F77A4">
        <w:rPr>
          <w:rFonts w:ascii="Times New Roman" w:hAnsi="Times New Roman" w:cs="Times New Roman"/>
          <w:sz w:val="28"/>
          <w:szCs w:val="28"/>
          <w:lang w:val="kk-KZ"/>
        </w:rPr>
        <w:t>с</w:t>
      </w:r>
      <w:r w:rsidR="00A35485">
        <w:rPr>
          <w:rFonts w:ascii="Times New Roman" w:hAnsi="Times New Roman" w:cs="Times New Roman"/>
          <w:sz w:val="28"/>
          <w:szCs w:val="28"/>
          <w:lang w:val="kk-KZ"/>
        </w:rPr>
        <w:t xml:space="preserve"> істейді, сауда жасайды, жалдамалы жұмыстар атқарады, қызмет көрсету</w:t>
      </w:r>
      <w:r w:rsidR="006550CD">
        <w:rPr>
          <w:rFonts w:ascii="Times New Roman" w:hAnsi="Times New Roman" w:cs="Times New Roman"/>
          <w:sz w:val="28"/>
          <w:szCs w:val="28"/>
          <w:lang w:val="kk-KZ"/>
        </w:rPr>
        <w:t xml:space="preserve"> салаларында қызмет жасай</w:t>
      </w:r>
      <w:r w:rsidR="00A35485">
        <w:rPr>
          <w:rFonts w:ascii="Times New Roman" w:hAnsi="Times New Roman" w:cs="Times New Roman"/>
          <w:sz w:val="28"/>
          <w:szCs w:val="28"/>
          <w:lang w:val="kk-KZ"/>
        </w:rPr>
        <w:t xml:space="preserve">ды және т.б. Бұл жағдай жаңадан дамып келе жатқан ауыл халқының бірігуіне негіз болмай отыр. </w:t>
      </w:r>
      <w:r w:rsidR="00FA3CD5">
        <w:rPr>
          <w:rFonts w:ascii="Times New Roman" w:hAnsi="Times New Roman" w:cs="Times New Roman"/>
          <w:sz w:val="28"/>
          <w:szCs w:val="28"/>
          <w:lang w:val="kk-KZ"/>
        </w:rPr>
        <w:t xml:space="preserve">Осындай нарыққа бейімделген ауылдардың қоныстану жүйесіндеде біраз өзгерістер байқалады. Ол қалаға жақын маңдағы ауылдарда жер телімінің қымбат болуына және ауыл халқының жағдайының көтеріліп шетел тәжірибелеріне көп сүйенетіндігін байқауға болады. Мысалы, жұмыс үшін қонысын ауыстырған </w:t>
      </w:r>
      <w:r w:rsidR="009F77A4">
        <w:rPr>
          <w:rFonts w:ascii="Times New Roman" w:hAnsi="Times New Roman" w:cs="Times New Roman"/>
          <w:sz w:val="28"/>
          <w:szCs w:val="28"/>
          <w:lang w:val="kk-KZ"/>
        </w:rPr>
        <w:t>тұрғындар қала маң</w:t>
      </w:r>
      <w:r w:rsidR="00FA3CD5">
        <w:rPr>
          <w:rFonts w:ascii="Times New Roman" w:hAnsi="Times New Roman" w:cs="Times New Roman"/>
          <w:sz w:val="28"/>
          <w:szCs w:val="28"/>
          <w:lang w:val="kk-KZ"/>
        </w:rPr>
        <w:t>ындағы ауылдардан жер телімін алып уақытша үйлер тұрғызады (2</w:t>
      </w:r>
      <w:r w:rsidR="009F77A4">
        <w:rPr>
          <w:rFonts w:ascii="Times New Roman" w:hAnsi="Times New Roman" w:cs="Times New Roman"/>
          <w:sz w:val="28"/>
          <w:szCs w:val="28"/>
          <w:lang w:val="kk-KZ"/>
        </w:rPr>
        <w:t>–</w:t>
      </w:r>
      <w:r w:rsidR="00FA3CD5">
        <w:rPr>
          <w:rFonts w:ascii="Times New Roman" w:hAnsi="Times New Roman" w:cs="Times New Roman"/>
          <w:sz w:val="28"/>
          <w:szCs w:val="28"/>
          <w:lang w:val="kk-KZ"/>
        </w:rPr>
        <w:t>3 бөлмеден тұрады) және жағд</w:t>
      </w:r>
      <w:r w:rsidR="009F77A4">
        <w:rPr>
          <w:rFonts w:ascii="Times New Roman" w:hAnsi="Times New Roman" w:cs="Times New Roman"/>
          <w:sz w:val="28"/>
          <w:szCs w:val="28"/>
          <w:lang w:val="kk-KZ"/>
        </w:rPr>
        <w:t>айы жақсарған тұрғындар үлкен 2–</w:t>
      </w:r>
      <w:r w:rsidR="00FA3CD5">
        <w:rPr>
          <w:rFonts w:ascii="Times New Roman" w:hAnsi="Times New Roman" w:cs="Times New Roman"/>
          <w:sz w:val="28"/>
          <w:szCs w:val="28"/>
          <w:lang w:val="kk-KZ"/>
        </w:rPr>
        <w:t>3 қабатты үйлер салуға көшкен (</w:t>
      </w:r>
      <w:r w:rsidR="009F77A4">
        <w:rPr>
          <w:rFonts w:ascii="Times New Roman" w:hAnsi="Times New Roman" w:cs="Times New Roman"/>
          <w:sz w:val="28"/>
          <w:szCs w:val="28"/>
          <w:lang w:val="kk-KZ"/>
        </w:rPr>
        <w:t>бұл үйлер 9–</w:t>
      </w:r>
      <w:r w:rsidR="00FA3CD5">
        <w:rPr>
          <w:rFonts w:ascii="Times New Roman" w:hAnsi="Times New Roman" w:cs="Times New Roman"/>
          <w:sz w:val="28"/>
          <w:szCs w:val="28"/>
          <w:lang w:val="kk-KZ"/>
        </w:rPr>
        <w:t>11 бөлмеден тұрады, ішкі бөлмелердің негізделуі де батыстық үлгіге сәйкестелініп жасалады, жуынатын бөлмелердің, дәретхананың үйдің ішінде болуы және т.б.)</w:t>
      </w:r>
      <w:r w:rsidR="002A5E3C" w:rsidRPr="002A5E3C">
        <w:rPr>
          <w:rFonts w:ascii="Times New Roman" w:hAnsi="Times New Roman" w:cs="Times New Roman"/>
          <w:sz w:val="28"/>
          <w:szCs w:val="28"/>
          <w:lang w:val="kk-KZ"/>
        </w:rPr>
        <w:t xml:space="preserve"> [</w:t>
      </w:r>
      <w:r w:rsidR="00925133" w:rsidRPr="000E7527">
        <w:rPr>
          <w:rFonts w:ascii="Times New Roman" w:hAnsi="Times New Roman" w:cs="Times New Roman"/>
          <w:sz w:val="28"/>
          <w:szCs w:val="28"/>
          <w:lang w:val="kk-KZ"/>
        </w:rPr>
        <w:t>1</w:t>
      </w:r>
      <w:r w:rsidR="00925133">
        <w:rPr>
          <w:rFonts w:ascii="Times New Roman" w:hAnsi="Times New Roman" w:cs="Times New Roman"/>
          <w:sz w:val="28"/>
          <w:szCs w:val="28"/>
          <w:lang w:val="kk-KZ"/>
        </w:rPr>
        <w:t>1</w:t>
      </w:r>
      <w:r w:rsidR="002A5E3C" w:rsidRPr="000E7527">
        <w:rPr>
          <w:rFonts w:ascii="Times New Roman" w:hAnsi="Times New Roman" w:cs="Times New Roman"/>
          <w:sz w:val="28"/>
          <w:szCs w:val="28"/>
          <w:lang w:val="kk-KZ"/>
        </w:rPr>
        <w:t>]</w:t>
      </w:r>
      <w:r w:rsidR="00FA3CD5">
        <w:rPr>
          <w:rFonts w:ascii="Times New Roman" w:hAnsi="Times New Roman" w:cs="Times New Roman"/>
          <w:sz w:val="28"/>
          <w:szCs w:val="28"/>
          <w:lang w:val="kk-KZ"/>
        </w:rPr>
        <w:t xml:space="preserve">.  </w:t>
      </w:r>
    </w:p>
    <w:p w:rsidR="00F84270" w:rsidRDefault="00FA3CD5" w:rsidP="00F8427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Осындай ауылдардың тез қарқында даму үрдісі ауылдық қауымның </w:t>
      </w:r>
      <w:r w:rsidR="006550CD">
        <w:rPr>
          <w:rFonts w:ascii="Times New Roman" w:hAnsi="Times New Roman" w:cs="Times New Roman"/>
          <w:sz w:val="28"/>
          <w:szCs w:val="28"/>
          <w:lang w:val="kk-KZ"/>
        </w:rPr>
        <w:t>келбетін өзгергендігін байқатады</w:t>
      </w:r>
      <w:r>
        <w:rPr>
          <w:rFonts w:ascii="Times New Roman" w:hAnsi="Times New Roman" w:cs="Times New Roman"/>
          <w:sz w:val="28"/>
          <w:szCs w:val="28"/>
          <w:lang w:val="kk-KZ"/>
        </w:rPr>
        <w:t>. Яғни туыстық қатына</w:t>
      </w:r>
      <w:r w:rsidR="007F7F44">
        <w:rPr>
          <w:rFonts w:ascii="Times New Roman" w:hAnsi="Times New Roman" w:cs="Times New Roman"/>
          <w:sz w:val="28"/>
          <w:szCs w:val="28"/>
          <w:lang w:val="kk-KZ"/>
        </w:rPr>
        <w:t>стардың әлсірегені мен отбасылық</w:t>
      </w:r>
      <w:r>
        <w:rPr>
          <w:rFonts w:ascii="Times New Roman" w:hAnsi="Times New Roman" w:cs="Times New Roman"/>
          <w:sz w:val="28"/>
          <w:szCs w:val="28"/>
          <w:lang w:val="kk-KZ"/>
        </w:rPr>
        <w:t xml:space="preserve"> құндылықтардың </w:t>
      </w:r>
      <w:r w:rsidR="007F7F44">
        <w:rPr>
          <w:rFonts w:ascii="Times New Roman" w:hAnsi="Times New Roman" w:cs="Times New Roman"/>
          <w:sz w:val="28"/>
          <w:szCs w:val="28"/>
          <w:lang w:val="kk-KZ"/>
        </w:rPr>
        <w:t>сақталмауы дәстүрлі қазақ ауылынан жаңашыл ауыл қауымына өту үрдісін көрсетеді.</w:t>
      </w:r>
      <w:r>
        <w:rPr>
          <w:rFonts w:ascii="Times New Roman" w:hAnsi="Times New Roman" w:cs="Times New Roman"/>
          <w:sz w:val="28"/>
          <w:szCs w:val="28"/>
          <w:lang w:val="kk-KZ"/>
        </w:rPr>
        <w:t xml:space="preserve"> </w:t>
      </w:r>
      <w:r w:rsidR="007F7F44">
        <w:rPr>
          <w:rFonts w:ascii="Times New Roman" w:hAnsi="Times New Roman" w:cs="Times New Roman"/>
          <w:sz w:val="28"/>
          <w:szCs w:val="28"/>
          <w:lang w:val="kk-KZ"/>
        </w:rPr>
        <w:t>Жалпы, бұл ауылдарда туыстық қатынастар екі жағдайда ғана іске асырылады яғни бір атаның туыс-ағайындар өлім-жітім мен той-мерекеде ғана бірігеді. Себебі</w:t>
      </w:r>
      <w:r w:rsidR="006550CD">
        <w:rPr>
          <w:rFonts w:ascii="Times New Roman" w:hAnsi="Times New Roman" w:cs="Times New Roman"/>
          <w:sz w:val="28"/>
          <w:szCs w:val="28"/>
          <w:lang w:val="kk-KZ"/>
        </w:rPr>
        <w:t>,</w:t>
      </w:r>
      <w:r w:rsidR="007F7F44">
        <w:rPr>
          <w:rFonts w:ascii="Times New Roman" w:hAnsi="Times New Roman" w:cs="Times New Roman"/>
          <w:sz w:val="28"/>
          <w:szCs w:val="28"/>
          <w:lang w:val="kk-KZ"/>
        </w:rPr>
        <w:t xml:space="preserve"> туысқан адамдар осындай екі жағдайда жиналған</w:t>
      </w:r>
      <w:r w:rsidR="006550CD">
        <w:rPr>
          <w:rFonts w:ascii="Times New Roman" w:hAnsi="Times New Roman" w:cs="Times New Roman"/>
          <w:sz w:val="28"/>
          <w:szCs w:val="28"/>
          <w:lang w:val="kk-KZ"/>
        </w:rPr>
        <w:t>н</w:t>
      </w:r>
      <w:r w:rsidR="007F7F44">
        <w:rPr>
          <w:rFonts w:ascii="Times New Roman" w:hAnsi="Times New Roman" w:cs="Times New Roman"/>
          <w:sz w:val="28"/>
          <w:szCs w:val="28"/>
          <w:lang w:val="kk-KZ"/>
        </w:rPr>
        <w:t>ың нәтижесінде ауылдық жерлерде құрылыс ғимараттардың жаңа негіздемесі пайда болған, ол тойларға арналған арнайы тойханалардың салынуы және өлім-жітім болғанда ас, садақа (жетісі, қырқысы, жүзі, жылын) беруге арналған қатымханалардың салынуы соңғы жылдарда ерекше назар аудартады. Тойханалардың салынуы арнайы мерекелерге арналып, оның ішінде бірнеше қызмет көрсетулері қамтылған (</w:t>
      </w:r>
      <w:r w:rsidR="009F77A4">
        <w:rPr>
          <w:rFonts w:ascii="Times New Roman" w:hAnsi="Times New Roman" w:cs="Times New Roman"/>
          <w:sz w:val="28"/>
          <w:szCs w:val="28"/>
          <w:lang w:val="kk-KZ"/>
        </w:rPr>
        <w:t>әр түрлі тағамдарме</w:t>
      </w:r>
      <w:r w:rsidR="007F7F44">
        <w:rPr>
          <w:rFonts w:ascii="Times New Roman" w:hAnsi="Times New Roman" w:cs="Times New Roman"/>
          <w:sz w:val="28"/>
          <w:szCs w:val="28"/>
          <w:lang w:val="kk-KZ"/>
        </w:rPr>
        <w:t xml:space="preserve">н қамтамасыз ету, фото, видеоға түсіру, асаба жалдау, шоу бағдарламалар ұйымдастыру, арнайы салтанатты көліктер жалдау және т.б.), ал керісінше қатымханалардың салынуы діни құрылыстардың </w:t>
      </w:r>
      <w:r w:rsidR="00CE2C8F">
        <w:rPr>
          <w:rFonts w:ascii="Times New Roman" w:hAnsi="Times New Roman" w:cs="Times New Roman"/>
          <w:sz w:val="28"/>
          <w:szCs w:val="28"/>
          <w:lang w:val="kk-KZ"/>
        </w:rPr>
        <w:t>яғни мешіттердің жанынан қалыптасты. Мешіттер бұрынғы кездері т</w:t>
      </w:r>
      <w:r w:rsidR="006550CD">
        <w:rPr>
          <w:rFonts w:ascii="Times New Roman" w:hAnsi="Times New Roman" w:cs="Times New Roman"/>
          <w:sz w:val="28"/>
          <w:szCs w:val="28"/>
          <w:lang w:val="kk-KZ"/>
        </w:rPr>
        <w:t>ек ғибадат етуге арналса, қазіргі кез</w:t>
      </w:r>
      <w:r w:rsidR="00CE2C8F">
        <w:rPr>
          <w:rFonts w:ascii="Times New Roman" w:hAnsi="Times New Roman" w:cs="Times New Roman"/>
          <w:sz w:val="28"/>
          <w:szCs w:val="28"/>
          <w:lang w:val="kk-KZ"/>
        </w:rPr>
        <w:t>де олардың функц</w:t>
      </w:r>
      <w:r w:rsidR="006550CD">
        <w:rPr>
          <w:rFonts w:ascii="Times New Roman" w:hAnsi="Times New Roman" w:cs="Times New Roman"/>
          <w:sz w:val="28"/>
          <w:szCs w:val="28"/>
          <w:lang w:val="kk-KZ"/>
        </w:rPr>
        <w:t>иясына өзгерістер енуде. Соңғы</w:t>
      </w:r>
      <w:r w:rsidR="00CE2C8F">
        <w:rPr>
          <w:rFonts w:ascii="Times New Roman" w:hAnsi="Times New Roman" w:cs="Times New Roman"/>
          <w:sz w:val="28"/>
          <w:szCs w:val="28"/>
          <w:lang w:val="kk-KZ"/>
        </w:rPr>
        <w:t xml:space="preserve"> кезде</w:t>
      </w:r>
      <w:r w:rsidR="006550CD">
        <w:rPr>
          <w:rFonts w:ascii="Times New Roman" w:hAnsi="Times New Roman" w:cs="Times New Roman"/>
          <w:sz w:val="28"/>
          <w:szCs w:val="28"/>
          <w:lang w:val="kk-KZ"/>
        </w:rPr>
        <w:t>рі</w:t>
      </w:r>
      <w:r w:rsidR="00CE2C8F">
        <w:rPr>
          <w:rFonts w:ascii="Times New Roman" w:hAnsi="Times New Roman" w:cs="Times New Roman"/>
          <w:sz w:val="28"/>
          <w:szCs w:val="28"/>
          <w:lang w:val="kk-KZ"/>
        </w:rPr>
        <w:t xml:space="preserve"> мешіттер діни кешен болып табылады. Оның намаз оқитын, құран </w:t>
      </w:r>
      <w:r w:rsidR="00CE2C8F">
        <w:rPr>
          <w:rFonts w:ascii="Times New Roman" w:hAnsi="Times New Roman" w:cs="Times New Roman"/>
          <w:sz w:val="28"/>
          <w:szCs w:val="28"/>
          <w:lang w:val="kk-KZ"/>
        </w:rPr>
        <w:lastRenderedPageBreak/>
        <w:t>оқитын бөлмелерімен қатар бөлек асханалары қалыптасқан. Кейбір мешіттер үлкен терреторияны қамтып соған мешітті, дәретхана, медрессе, қатымхана, діни заттар дүкенін</w:t>
      </w:r>
      <w:r w:rsidR="006550CD">
        <w:rPr>
          <w:rFonts w:ascii="Times New Roman" w:hAnsi="Times New Roman" w:cs="Times New Roman"/>
          <w:sz w:val="28"/>
          <w:szCs w:val="28"/>
          <w:lang w:val="kk-KZ"/>
        </w:rPr>
        <w:t xml:space="preserve"> барлығын орналастырған. М</w:t>
      </w:r>
      <w:r w:rsidR="00CE2C8F">
        <w:rPr>
          <w:rFonts w:ascii="Times New Roman" w:hAnsi="Times New Roman" w:cs="Times New Roman"/>
          <w:sz w:val="28"/>
          <w:szCs w:val="28"/>
          <w:lang w:val="kk-KZ"/>
        </w:rPr>
        <w:t>ұндағы асхана яғни қатымханалар адамның қайтыс болғаннан кейінгі жетісі, қырқы, жүзі, жылын өткізуге арналып салынған. Кейбір осындай қатымханалар 250 адамнан 550 адам сиятындай жасалған. Осыған қосымша қазан-ошақ, ас дайындайтын бөлме, ыдыс-аяқпен жабдықталған.</w:t>
      </w:r>
      <w:r w:rsidR="00936702">
        <w:rPr>
          <w:rFonts w:ascii="Times New Roman" w:hAnsi="Times New Roman" w:cs="Times New Roman"/>
          <w:sz w:val="28"/>
          <w:szCs w:val="28"/>
          <w:lang w:val="kk-KZ"/>
        </w:rPr>
        <w:t xml:space="preserve"> Тіпті арнайы аспаз және даяршылармен қамтамассыз етілген. Қатымхана қолжуатын бөлмелерімен және</w:t>
      </w:r>
      <w:r w:rsidR="00CE2C8F">
        <w:rPr>
          <w:rFonts w:ascii="Times New Roman" w:hAnsi="Times New Roman" w:cs="Times New Roman"/>
          <w:sz w:val="28"/>
          <w:szCs w:val="28"/>
          <w:lang w:val="kk-KZ"/>
        </w:rPr>
        <w:t xml:space="preserve"> </w:t>
      </w:r>
      <w:r w:rsidR="00936702">
        <w:rPr>
          <w:rFonts w:ascii="Times New Roman" w:hAnsi="Times New Roman" w:cs="Times New Roman"/>
          <w:sz w:val="28"/>
          <w:szCs w:val="28"/>
          <w:lang w:val="kk-KZ"/>
        </w:rPr>
        <w:t>а</w:t>
      </w:r>
      <w:r w:rsidR="00CE2C8F">
        <w:rPr>
          <w:rFonts w:ascii="Times New Roman" w:hAnsi="Times New Roman" w:cs="Times New Roman"/>
          <w:sz w:val="28"/>
          <w:szCs w:val="28"/>
          <w:lang w:val="kk-KZ"/>
        </w:rPr>
        <w:t>с беретін бөлмеде арнайы дыбысты күшейтетін аппараттар, марқұмның естеліктерін (фото,</w:t>
      </w:r>
      <w:r w:rsidR="00936702">
        <w:rPr>
          <w:rFonts w:ascii="Times New Roman" w:hAnsi="Times New Roman" w:cs="Times New Roman"/>
          <w:sz w:val="28"/>
          <w:szCs w:val="28"/>
          <w:lang w:val="kk-KZ"/>
        </w:rPr>
        <w:t xml:space="preserve"> слайд,</w:t>
      </w:r>
      <w:r w:rsidR="00CE2C8F">
        <w:rPr>
          <w:rFonts w:ascii="Times New Roman" w:hAnsi="Times New Roman" w:cs="Times New Roman"/>
          <w:sz w:val="28"/>
          <w:szCs w:val="28"/>
          <w:lang w:val="kk-KZ"/>
        </w:rPr>
        <w:t xml:space="preserve"> видеоларды) көрсетуге арналған </w:t>
      </w:r>
      <w:r w:rsidR="00936702">
        <w:rPr>
          <w:rFonts w:ascii="Times New Roman" w:hAnsi="Times New Roman" w:cs="Times New Roman"/>
          <w:sz w:val="28"/>
          <w:szCs w:val="28"/>
          <w:lang w:val="kk-KZ"/>
        </w:rPr>
        <w:t>компьютерлік технологияларымен ерекшеленеді. Бұл ауыл халқы үшін заманауи тұрмыста дәстүрлі ғұрыптарды атқаруға зор ыңғайлылық тудырады. Айта кететін мәселе бұл діни кешендердің салынуы соңғы 2000 жж. кейінгі үрдістер. Ал</w:t>
      </w:r>
      <w:r w:rsidR="006550CD">
        <w:rPr>
          <w:rFonts w:ascii="Times New Roman" w:hAnsi="Times New Roman" w:cs="Times New Roman"/>
          <w:sz w:val="28"/>
          <w:szCs w:val="28"/>
          <w:lang w:val="kk-KZ"/>
        </w:rPr>
        <w:t>, бұл дегеніміз осы құрылыстар</w:t>
      </w:r>
      <w:r w:rsidR="00936702">
        <w:rPr>
          <w:rFonts w:ascii="Times New Roman" w:hAnsi="Times New Roman" w:cs="Times New Roman"/>
          <w:sz w:val="28"/>
          <w:szCs w:val="28"/>
          <w:lang w:val="kk-KZ"/>
        </w:rPr>
        <w:t xml:space="preserve"> ауылдан шыққан ірі кәсіпкерлердің қаржысына салынуда. Жекелеген тұлғалардың</w:t>
      </w:r>
      <w:r w:rsidR="00C849A5">
        <w:rPr>
          <w:rFonts w:ascii="Times New Roman" w:hAnsi="Times New Roman" w:cs="Times New Roman"/>
          <w:sz w:val="28"/>
          <w:szCs w:val="28"/>
          <w:lang w:val="kk-KZ"/>
        </w:rPr>
        <w:t xml:space="preserve"> тойханалар мен қатымханаларды</w:t>
      </w:r>
      <w:r w:rsidR="00936702">
        <w:rPr>
          <w:rFonts w:ascii="Times New Roman" w:hAnsi="Times New Roman" w:cs="Times New Roman"/>
          <w:sz w:val="28"/>
          <w:szCs w:val="28"/>
          <w:lang w:val="kk-KZ"/>
        </w:rPr>
        <w:t xml:space="preserve"> салуы жаңа кәсіпкерліктің көзі ретінде қарастырса болады</w:t>
      </w:r>
      <w:r w:rsidR="002A5E3C" w:rsidRPr="002A5E3C">
        <w:rPr>
          <w:rFonts w:ascii="Times New Roman" w:hAnsi="Times New Roman" w:cs="Times New Roman"/>
          <w:sz w:val="28"/>
          <w:szCs w:val="28"/>
          <w:lang w:val="kk-KZ"/>
        </w:rPr>
        <w:t xml:space="preserve"> [</w:t>
      </w:r>
      <w:r w:rsidR="00925133">
        <w:rPr>
          <w:rFonts w:ascii="Times New Roman" w:hAnsi="Times New Roman" w:cs="Times New Roman"/>
          <w:sz w:val="28"/>
          <w:szCs w:val="28"/>
          <w:lang w:val="kk-KZ"/>
        </w:rPr>
        <w:t>11</w:t>
      </w:r>
      <w:r w:rsidR="002A5E3C" w:rsidRPr="002A5E3C">
        <w:rPr>
          <w:rFonts w:ascii="Times New Roman" w:hAnsi="Times New Roman" w:cs="Times New Roman"/>
          <w:sz w:val="28"/>
          <w:szCs w:val="28"/>
          <w:lang w:val="kk-KZ"/>
        </w:rPr>
        <w:t>]</w:t>
      </w:r>
      <w:r w:rsidR="00936702">
        <w:rPr>
          <w:rFonts w:ascii="Times New Roman" w:hAnsi="Times New Roman" w:cs="Times New Roman"/>
          <w:sz w:val="28"/>
          <w:szCs w:val="28"/>
          <w:lang w:val="kk-KZ"/>
        </w:rPr>
        <w:t>.</w:t>
      </w:r>
      <w:r w:rsidR="006550CD">
        <w:rPr>
          <w:rFonts w:ascii="Times New Roman" w:hAnsi="Times New Roman" w:cs="Times New Roman"/>
          <w:sz w:val="28"/>
          <w:szCs w:val="28"/>
          <w:lang w:val="kk-KZ"/>
        </w:rPr>
        <w:t xml:space="preserve"> Жалпы, қала маңындағы ауылдардағы осы үрдістер қала және ауыл мәдениетінің ортақ тоғысынан туындап отыр десек болады. Себебі, бұл ауылдардағы әдет-ғұрыптар мен салт-дәстүрлердің іске асырылуындағы жаңа инновациялық </w:t>
      </w:r>
      <w:r w:rsidR="005202D7">
        <w:rPr>
          <w:rFonts w:ascii="Times New Roman" w:hAnsi="Times New Roman" w:cs="Times New Roman"/>
          <w:sz w:val="28"/>
          <w:szCs w:val="28"/>
          <w:lang w:val="kk-KZ"/>
        </w:rPr>
        <w:t xml:space="preserve">қадамдардың (тойхана және қатымханалардағы қызмет көрсету салалары және т.б.) іске асырылуы тікелей қала мәдениетінің әсерінен орын алуда. </w:t>
      </w:r>
    </w:p>
    <w:p w:rsidR="00F84270" w:rsidRDefault="00F84270" w:rsidP="00F8427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Ал</w:t>
      </w:r>
      <w:r w:rsidR="006550CD">
        <w:rPr>
          <w:rFonts w:ascii="Times New Roman" w:hAnsi="Times New Roman" w:cs="Times New Roman"/>
          <w:sz w:val="28"/>
          <w:szCs w:val="28"/>
          <w:lang w:val="kk-KZ"/>
        </w:rPr>
        <w:t>,</w:t>
      </w:r>
      <w:r>
        <w:rPr>
          <w:rFonts w:ascii="Times New Roman" w:hAnsi="Times New Roman" w:cs="Times New Roman"/>
          <w:sz w:val="28"/>
          <w:szCs w:val="28"/>
          <w:lang w:val="kk-KZ"/>
        </w:rPr>
        <w:t xml:space="preserve"> шалғай ауылдардың әлеуметтік тұрғыда әлсіз болғанымен кейбір мәселеде </w:t>
      </w:r>
      <w:r w:rsidR="00CD40AA">
        <w:rPr>
          <w:rFonts w:ascii="Times New Roman" w:hAnsi="Times New Roman" w:cs="Times New Roman"/>
          <w:sz w:val="28"/>
          <w:szCs w:val="28"/>
          <w:lang w:val="kk-KZ"/>
        </w:rPr>
        <w:t xml:space="preserve">қауымдық бірігуде көзге түсуде. Туыстық байланыстардың сақталуы және көршілік қатынастардың берік қалыптасуы шалғай ауылдарда қауымдық құрылыстың негізі жойылмағандығын көрсетеді. Себебі, көптеген жырақтағы ауылдардың қоныстану жүйесі мен тіршілік көзі біркелкі болып табылады. Соның негізінде 1990 жж. ортасынан кейінгі жекешелендіру кезіндегі үлестеріне тиген жер телімдері ауыл халқы үшін мал және жер шаруашылығымен айналысуға мол мүмкіндік туғызуда. Осындай шаруашылықпен айналысушы азаматтар өз шаруашылығына туыстарын, етене жақын ағайындарын жинау арқылы </w:t>
      </w:r>
      <w:r w:rsidR="005202D7">
        <w:rPr>
          <w:rFonts w:ascii="Times New Roman" w:hAnsi="Times New Roman" w:cs="Times New Roman"/>
          <w:sz w:val="28"/>
          <w:szCs w:val="28"/>
          <w:lang w:val="kk-KZ"/>
        </w:rPr>
        <w:t xml:space="preserve">ауылда </w:t>
      </w:r>
      <w:r w:rsidR="00CD40AA">
        <w:rPr>
          <w:rFonts w:ascii="Times New Roman" w:hAnsi="Times New Roman" w:cs="Times New Roman"/>
          <w:sz w:val="28"/>
          <w:szCs w:val="28"/>
          <w:lang w:val="kk-KZ"/>
        </w:rPr>
        <w:t>жаңа қауымның формасын қалыптастырып отыр</w:t>
      </w:r>
      <w:r w:rsidR="005202D7">
        <w:rPr>
          <w:rFonts w:ascii="Times New Roman" w:hAnsi="Times New Roman" w:cs="Times New Roman"/>
          <w:sz w:val="28"/>
          <w:szCs w:val="28"/>
          <w:lang w:val="kk-KZ"/>
        </w:rPr>
        <w:t xml:space="preserve"> (бұл дәстүрлі қазақ ауылы жүйесіне сәйкестенеді)</w:t>
      </w:r>
      <w:r w:rsidR="00CD40AA">
        <w:rPr>
          <w:rFonts w:ascii="Times New Roman" w:hAnsi="Times New Roman" w:cs="Times New Roman"/>
          <w:sz w:val="28"/>
          <w:szCs w:val="28"/>
          <w:lang w:val="kk-KZ"/>
        </w:rPr>
        <w:t xml:space="preserve">. Ендігі жерде қазақ ауылының қауымы тек қана туыстық мүдде тұрғысынан емес, сондай-ақ тіршілік қамы негізінде қалыптасу барысында. </w:t>
      </w:r>
      <w:r w:rsidR="00C14E6C">
        <w:rPr>
          <w:rFonts w:ascii="Times New Roman" w:hAnsi="Times New Roman" w:cs="Times New Roman"/>
          <w:sz w:val="28"/>
          <w:szCs w:val="28"/>
          <w:lang w:val="kk-KZ"/>
        </w:rPr>
        <w:t>Бұл қызметтерді әртүрлі заңдық тұлғалар (фермер, кәсіпкер) өз мойнына алуда. Нәтижесінде ауылдың көне жер атаулары қалпына келтіріліп, ел игілігіне ата-бабалары атында мешіттер салынуда, ұлттық мерекелер мен мерейтойлар, үлкен астар өткізіліп жатыр. Осы үрдістер ауыл халқының тарихи жадын қалпына келтіруге, тарихи сабақтастықты сақтауға, жастар арасында патриоттық тәрбиеге, ұлттық ойындардың дамуына мүмкіндіктер жасалып отыр.</w:t>
      </w:r>
      <w:r w:rsidR="00CD40AA">
        <w:rPr>
          <w:rFonts w:ascii="Times New Roman" w:hAnsi="Times New Roman" w:cs="Times New Roman"/>
          <w:sz w:val="28"/>
          <w:szCs w:val="28"/>
          <w:lang w:val="kk-KZ"/>
        </w:rPr>
        <w:t xml:space="preserve">   </w:t>
      </w:r>
    </w:p>
    <w:p w:rsidR="00F84270" w:rsidRDefault="00F84270" w:rsidP="00F8427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 ауылдардың даму дәрежесі өз кезегінде қаламен байланысы, жастардың қалаға оқуға баруы, жұмысты қалаға барып істеуі ауыл мен қала халқының өзара мәдени қатынасының қалыптасқандығын көрсетеді. </w:t>
      </w:r>
      <w:r>
        <w:rPr>
          <w:rFonts w:ascii="Times New Roman" w:hAnsi="Times New Roman" w:cs="Times New Roman"/>
          <w:sz w:val="28"/>
          <w:szCs w:val="28"/>
          <w:lang w:val="kk-KZ"/>
        </w:rPr>
        <w:lastRenderedPageBreak/>
        <w:t>Ауылдықтардың қала халқына әсіресе жастар арасындағы ықпалы жастар арасында байқлады. Ал, қалалықтардың ауыл өміріне ықпалы тұрмыстық, әлеуметтік бағытта және ішінара мәдени бағыттарда байланысты. Жалпы қала мен ауыл қауымының өзара байланыстары тікелей жастардың араласуымен іске асуда. Жастар бұл жерде «мәдениет тасымалдаушы» қызметін атқаруда.</w:t>
      </w:r>
      <w:r w:rsidR="008015A1">
        <w:rPr>
          <w:rFonts w:ascii="Times New Roman" w:hAnsi="Times New Roman" w:cs="Times New Roman"/>
          <w:sz w:val="28"/>
          <w:szCs w:val="28"/>
          <w:lang w:val="kk-KZ"/>
        </w:rPr>
        <w:t xml:space="preserve"> </w:t>
      </w:r>
    </w:p>
    <w:p w:rsidR="00131BB1" w:rsidRDefault="008015A1" w:rsidP="00F8427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Еліміздің соңғы жылдары қарыштап дамуына сәйкес қазіргі кезде ауылдардың барлығына дерлік ғарыштық, сандық форматтағы телевизияға қосылған. Себебі шалғай ауылдардың көпшілігінде теле-байланыстардың нашар болуы ауыл тұрғындарын ғарыштық теле-байланысқа қосылуға мәжбүрлеуде. Бұдан шығатын қорытынды ауыл халқы мәдени өзгерістерді тек өз елімізден </w:t>
      </w:r>
      <w:r w:rsidR="005202D7">
        <w:rPr>
          <w:rFonts w:ascii="Times New Roman" w:hAnsi="Times New Roman" w:cs="Times New Roman"/>
          <w:sz w:val="28"/>
          <w:szCs w:val="28"/>
          <w:lang w:val="kk-KZ"/>
        </w:rPr>
        <w:t>емес, сонымен қатар,</w:t>
      </w:r>
      <w:r>
        <w:rPr>
          <w:rFonts w:ascii="Times New Roman" w:hAnsi="Times New Roman" w:cs="Times New Roman"/>
          <w:sz w:val="28"/>
          <w:szCs w:val="28"/>
          <w:lang w:val="kk-KZ"/>
        </w:rPr>
        <w:t xml:space="preserve"> шетелдік арналар арқылы алып отырғандығы. Өз кезегінде осы құбылыстар ауыл халқының өмірінде аудандық мәдениет үйлері мен кітапханалардың маңызы жоғалғандығын көреміз</w:t>
      </w:r>
      <w:r w:rsidR="002A5E3C" w:rsidRPr="002A5E3C">
        <w:rPr>
          <w:rFonts w:ascii="Times New Roman" w:hAnsi="Times New Roman" w:cs="Times New Roman"/>
          <w:sz w:val="28"/>
          <w:szCs w:val="28"/>
          <w:lang w:val="kk-KZ"/>
        </w:rPr>
        <w:t xml:space="preserve"> [</w:t>
      </w:r>
      <w:r w:rsidR="00925133">
        <w:rPr>
          <w:rFonts w:ascii="Times New Roman" w:hAnsi="Times New Roman" w:cs="Times New Roman"/>
          <w:sz w:val="28"/>
          <w:szCs w:val="28"/>
          <w:lang w:val="kk-KZ"/>
        </w:rPr>
        <w:t>12</w:t>
      </w:r>
      <w:r w:rsidR="002A5E3C" w:rsidRPr="002A5E3C">
        <w:rPr>
          <w:rFonts w:ascii="Times New Roman" w:hAnsi="Times New Roman" w:cs="Times New Roman"/>
          <w:sz w:val="28"/>
          <w:szCs w:val="28"/>
          <w:lang w:val="kk-KZ"/>
        </w:rPr>
        <w:t>]</w:t>
      </w:r>
      <w:r>
        <w:rPr>
          <w:rFonts w:ascii="Times New Roman" w:hAnsi="Times New Roman" w:cs="Times New Roman"/>
          <w:sz w:val="28"/>
          <w:szCs w:val="28"/>
          <w:lang w:val="kk-KZ"/>
        </w:rPr>
        <w:t>.</w:t>
      </w:r>
      <w:r w:rsidR="00131BB1">
        <w:rPr>
          <w:rFonts w:ascii="Times New Roman" w:hAnsi="Times New Roman" w:cs="Times New Roman"/>
          <w:sz w:val="28"/>
          <w:szCs w:val="28"/>
          <w:lang w:val="kk-KZ"/>
        </w:rPr>
        <w:t xml:space="preserve"> </w:t>
      </w:r>
    </w:p>
    <w:p w:rsidR="00131BB1" w:rsidRDefault="003C7BCD" w:rsidP="00F8427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Қорытындылай келе</w:t>
      </w:r>
      <w:r w:rsidR="00131BB1">
        <w:rPr>
          <w:rFonts w:ascii="Times New Roman" w:hAnsi="Times New Roman" w:cs="Times New Roman"/>
          <w:sz w:val="28"/>
          <w:szCs w:val="28"/>
          <w:lang w:val="kk-KZ"/>
        </w:rPr>
        <w:t xml:space="preserve"> қазақ ауылы қауымының соңғы кездердегі келбеті әлеуметтік-экономикалық тұрғыда өзгерістерге ұшырағандығын көрсетеді. Ауыл халқының дәстүрлі шаруашылық түрлерімен айналысуы және қала мәдениетімен байланысқа түсуі бүгінгі заман талабының үдесінен шығуда. Бұл келешекте кәсіби жекелеген шаруашылықтардың көбеюі нәтижесінде шалғай ауылдарда үкіметтік бағдарламалардың іске асуын қамтамасыз ететіндіг</w:t>
      </w:r>
      <w:r w:rsidR="005202D7">
        <w:rPr>
          <w:rFonts w:ascii="Times New Roman" w:hAnsi="Times New Roman" w:cs="Times New Roman"/>
          <w:sz w:val="28"/>
          <w:szCs w:val="28"/>
          <w:lang w:val="kk-KZ"/>
        </w:rPr>
        <w:t>і</w:t>
      </w:r>
      <w:r w:rsidR="00131BB1">
        <w:rPr>
          <w:rFonts w:ascii="Times New Roman" w:hAnsi="Times New Roman" w:cs="Times New Roman"/>
          <w:sz w:val="28"/>
          <w:szCs w:val="28"/>
          <w:lang w:val="kk-KZ"/>
        </w:rPr>
        <w:t xml:space="preserve"> сөзсіз. Соның нәтижесінде ауыл қауымын немесе ауылдардың 2 типке емес бірнеше типке бөліп қарастыратын зерттеулер жүргізу қажеттігі туындайды. </w:t>
      </w:r>
    </w:p>
    <w:p w:rsidR="00EF7D48" w:rsidRPr="000E7527" w:rsidRDefault="00131BB1" w:rsidP="00A5431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Елбасының жылдағы жолдаулары, мемлекеттік бағдарламалардың ауылға мол мән берілуі ауыл халқының алдында үлкен үндеулер тастауда, бұл ел ішілік үндеу емес ғаламдық үндеулермен ұштасуда. Бұдан шығатын қорытынды келешекте ауыл тұрғындары үшін ауыл шаруашылығы</w:t>
      </w:r>
      <w:r w:rsidR="002A5E3C">
        <w:rPr>
          <w:rFonts w:ascii="Times New Roman" w:hAnsi="Times New Roman" w:cs="Times New Roman"/>
          <w:sz w:val="28"/>
          <w:szCs w:val="28"/>
          <w:lang w:val="kk-KZ"/>
        </w:rPr>
        <w:t>нда, басқа да салаларда жоғары кәсіби шеберлікті талап етеді. Мемлекеттің ауыл халқына арналған «аг</w:t>
      </w:r>
      <w:r w:rsidR="002E7723">
        <w:rPr>
          <w:rFonts w:ascii="Times New Roman" w:hAnsi="Times New Roman" w:cs="Times New Roman"/>
          <w:sz w:val="28"/>
          <w:szCs w:val="28"/>
          <w:lang w:val="kk-KZ"/>
        </w:rPr>
        <w:t>росекторды қолдау», «Агробизнес 2020</w:t>
      </w:r>
      <w:r w:rsidR="002A5E3C">
        <w:rPr>
          <w:rFonts w:ascii="Times New Roman" w:hAnsi="Times New Roman" w:cs="Times New Roman"/>
          <w:sz w:val="28"/>
          <w:szCs w:val="28"/>
          <w:lang w:val="kk-KZ"/>
        </w:rPr>
        <w:t>»</w:t>
      </w:r>
      <w:r w:rsidR="003C7BCD" w:rsidRPr="003C7BCD">
        <w:rPr>
          <w:rFonts w:ascii="Times New Roman" w:hAnsi="Times New Roman" w:cs="Times New Roman"/>
          <w:sz w:val="28"/>
          <w:szCs w:val="28"/>
          <w:lang w:val="kk-KZ"/>
        </w:rPr>
        <w:t>[13]</w:t>
      </w:r>
      <w:r w:rsidR="002A5E3C">
        <w:rPr>
          <w:rFonts w:ascii="Times New Roman" w:hAnsi="Times New Roman" w:cs="Times New Roman"/>
          <w:sz w:val="28"/>
          <w:szCs w:val="28"/>
          <w:lang w:val="kk-KZ"/>
        </w:rPr>
        <w:t xml:space="preserve"> бағдарламалары келешектегі кәсіби ауылдардың алғышартына айн</w:t>
      </w:r>
      <w:r w:rsidR="002E7723">
        <w:rPr>
          <w:rFonts w:ascii="Times New Roman" w:hAnsi="Times New Roman" w:cs="Times New Roman"/>
          <w:sz w:val="28"/>
          <w:szCs w:val="28"/>
          <w:lang w:val="kk-KZ"/>
        </w:rPr>
        <w:t>а</w:t>
      </w:r>
      <w:r w:rsidR="002A5E3C">
        <w:rPr>
          <w:rFonts w:ascii="Times New Roman" w:hAnsi="Times New Roman" w:cs="Times New Roman"/>
          <w:sz w:val="28"/>
          <w:szCs w:val="28"/>
          <w:lang w:val="kk-KZ"/>
        </w:rPr>
        <w:t>латыны сөзсіз. Бұл өз кезегінде ауыл қауымының алдында бірнеше мәселелер туғызады.</w:t>
      </w:r>
      <w:r>
        <w:rPr>
          <w:rFonts w:ascii="Times New Roman" w:hAnsi="Times New Roman" w:cs="Times New Roman"/>
          <w:sz w:val="28"/>
          <w:szCs w:val="28"/>
          <w:lang w:val="kk-KZ"/>
        </w:rPr>
        <w:t xml:space="preserve"> </w:t>
      </w:r>
      <w:r w:rsidR="005202D7">
        <w:rPr>
          <w:rFonts w:ascii="Times New Roman" w:hAnsi="Times New Roman" w:cs="Times New Roman"/>
          <w:sz w:val="28"/>
          <w:szCs w:val="28"/>
          <w:lang w:val="kk-KZ"/>
        </w:rPr>
        <w:t xml:space="preserve">Яғни, шалғай егін мен немесе мал шаруашылығымен айналысатын ауылдарда қарапайым тұрғындардың болмауы ықтимал. Себебі, бұл ауылдар келешекте </w:t>
      </w:r>
      <w:r w:rsidR="005202D7" w:rsidRPr="003809D6">
        <w:rPr>
          <w:rFonts w:ascii="Times New Roman" w:hAnsi="Times New Roman" w:cs="Times New Roman"/>
          <w:i/>
          <w:sz w:val="28"/>
          <w:szCs w:val="28"/>
          <w:lang w:val="kk-KZ"/>
        </w:rPr>
        <w:t>кәсіби ауылдарға</w:t>
      </w:r>
      <w:r w:rsidR="005202D7">
        <w:rPr>
          <w:rFonts w:ascii="Times New Roman" w:hAnsi="Times New Roman" w:cs="Times New Roman"/>
          <w:sz w:val="28"/>
          <w:szCs w:val="28"/>
          <w:lang w:val="kk-KZ"/>
        </w:rPr>
        <w:t xml:space="preserve"> айналады, онда тек белгілі саламен шұғылданатын адамдар өмір сүреді. Ал, ауылда өмір сүріп </w:t>
      </w:r>
      <w:r w:rsidR="003809D6">
        <w:rPr>
          <w:rFonts w:ascii="Times New Roman" w:hAnsi="Times New Roman" w:cs="Times New Roman"/>
          <w:sz w:val="28"/>
          <w:szCs w:val="28"/>
          <w:lang w:val="kk-KZ"/>
        </w:rPr>
        <w:t>ешқандай шаруашылық саламен айналыспайтын, тек әлеуметтік көмектерге сүйенген адамдар мұндай кәсіби ауылдарда ұзақ тұрақтай алмайды. Олар өздігінен қала маңына көшіп келіп жаңа кәсіп түрлерін қарастырады.</w:t>
      </w:r>
    </w:p>
    <w:p w:rsidR="008015A1" w:rsidRPr="000E7527" w:rsidRDefault="008015A1" w:rsidP="002A5E3C">
      <w:pPr>
        <w:spacing w:after="0" w:line="240" w:lineRule="auto"/>
        <w:ind w:firstLine="567"/>
        <w:jc w:val="center"/>
        <w:rPr>
          <w:rFonts w:ascii="Times New Roman" w:hAnsi="Times New Roman" w:cs="Times New Roman"/>
          <w:sz w:val="28"/>
          <w:szCs w:val="28"/>
          <w:lang w:val="kk-KZ"/>
        </w:rPr>
      </w:pPr>
    </w:p>
    <w:p w:rsidR="002A5E3C" w:rsidRDefault="00A5431F" w:rsidP="002A5E3C">
      <w:pPr>
        <w:spacing w:after="0" w:line="240" w:lineRule="auto"/>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Әдебиеттер</w:t>
      </w:r>
    </w:p>
    <w:p w:rsidR="002A5E3C" w:rsidRPr="00397F18" w:rsidRDefault="000E7527" w:rsidP="002A5E3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ED0717">
        <w:rPr>
          <w:rFonts w:ascii="Times New Roman" w:hAnsi="Times New Roman" w:cs="Times New Roman"/>
          <w:sz w:val="28"/>
          <w:szCs w:val="28"/>
          <w:lang w:val="kk-KZ"/>
        </w:rPr>
        <w:t>.</w:t>
      </w:r>
      <w:r>
        <w:rPr>
          <w:rFonts w:ascii="Times New Roman" w:hAnsi="Times New Roman" w:cs="Times New Roman"/>
          <w:sz w:val="28"/>
          <w:szCs w:val="28"/>
          <w:lang w:val="kk-KZ"/>
        </w:rPr>
        <w:t xml:space="preserve"> Қазақстан Республикасы Президенті Н.</w:t>
      </w:r>
      <w:r w:rsidR="00A44776" w:rsidRPr="00FD7D8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Ә. Назарбаевтың Қазақстан халқына Жолдауы. 2003 жылғы 16 сәуір. Қазақстан Республикасы Президентінің ресми сайты. </w:t>
      </w:r>
      <w:r w:rsidRPr="000E7527">
        <w:rPr>
          <w:rFonts w:ascii="Times New Roman" w:hAnsi="Times New Roman" w:cs="Times New Roman"/>
          <w:sz w:val="28"/>
          <w:szCs w:val="28"/>
          <w:lang w:val="kk-KZ"/>
        </w:rPr>
        <w:t>/</w:t>
      </w:r>
      <w:r w:rsidRPr="0082032D">
        <w:rPr>
          <w:rFonts w:ascii="Times New Roman" w:hAnsi="Times New Roman" w:cs="Times New Roman"/>
          <w:sz w:val="28"/>
          <w:szCs w:val="28"/>
          <w:lang w:val="kk-KZ"/>
        </w:rPr>
        <w:t xml:space="preserve">/ </w:t>
      </w:r>
      <w:r w:rsidR="00D206D9">
        <w:rPr>
          <w:rFonts w:ascii="Times New Roman" w:hAnsi="Times New Roman" w:cs="Times New Roman"/>
          <w:sz w:val="28"/>
          <w:szCs w:val="28"/>
          <w:lang w:val="kk-KZ"/>
        </w:rPr>
        <w:t xml:space="preserve">www. </w:t>
      </w:r>
      <w:r w:rsidRPr="000E7527">
        <w:rPr>
          <w:rFonts w:ascii="Times New Roman" w:hAnsi="Times New Roman" w:cs="Times New Roman"/>
          <w:sz w:val="28"/>
          <w:szCs w:val="28"/>
          <w:lang w:val="kk-KZ"/>
        </w:rPr>
        <w:t>akorda.</w:t>
      </w:r>
      <w:r w:rsidR="00D206D9">
        <w:rPr>
          <w:rFonts w:ascii="Times New Roman" w:hAnsi="Times New Roman" w:cs="Times New Roman"/>
          <w:sz w:val="28"/>
          <w:szCs w:val="28"/>
          <w:lang w:val="kk-KZ"/>
        </w:rPr>
        <w:t xml:space="preserve"> </w:t>
      </w:r>
      <w:r w:rsidRPr="000E7527">
        <w:rPr>
          <w:rFonts w:ascii="Times New Roman" w:hAnsi="Times New Roman" w:cs="Times New Roman"/>
          <w:sz w:val="28"/>
          <w:szCs w:val="28"/>
          <w:lang w:val="kk-KZ"/>
        </w:rPr>
        <w:t xml:space="preserve">kz </w:t>
      </w:r>
      <w:r>
        <w:rPr>
          <w:rFonts w:ascii="Times New Roman" w:hAnsi="Times New Roman" w:cs="Times New Roman"/>
          <w:sz w:val="28"/>
          <w:szCs w:val="28"/>
          <w:lang w:val="kk-KZ"/>
        </w:rPr>
        <w:t>(сайтты қараған уақыты 28.05.2015)</w:t>
      </w:r>
      <w:r w:rsidR="00397F18" w:rsidRPr="00397F18">
        <w:rPr>
          <w:rFonts w:ascii="Times New Roman" w:hAnsi="Times New Roman" w:cs="Times New Roman"/>
          <w:sz w:val="28"/>
          <w:szCs w:val="28"/>
          <w:lang w:val="kk-KZ"/>
        </w:rPr>
        <w:t>.</w:t>
      </w:r>
    </w:p>
    <w:p w:rsidR="002A5E3C" w:rsidRPr="003C1961" w:rsidRDefault="002A5E3C" w:rsidP="002A5E3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2</w:t>
      </w:r>
      <w:r w:rsidR="00ED0717">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3C1961">
        <w:rPr>
          <w:rFonts w:ascii="Times New Roman" w:hAnsi="Times New Roman" w:cs="Times New Roman"/>
          <w:sz w:val="28"/>
          <w:szCs w:val="28"/>
          <w:lang w:val="kk-KZ"/>
        </w:rPr>
        <w:t>Қазақстан Республикасы Ауыл шаруашылығы министрлігінің 2014–2018 жж. арналған стратегиялық жоспары //</w:t>
      </w:r>
      <w:r w:rsidR="000A6655">
        <w:rPr>
          <w:rFonts w:ascii="Times New Roman" w:hAnsi="Times New Roman" w:cs="Times New Roman"/>
          <w:sz w:val="28"/>
          <w:szCs w:val="28"/>
          <w:lang w:val="kk-KZ"/>
        </w:rPr>
        <w:t xml:space="preserve"> </w:t>
      </w:r>
      <w:bookmarkStart w:id="0" w:name="_GoBack"/>
      <w:bookmarkEnd w:id="0"/>
      <w:r w:rsidR="003C1961" w:rsidRPr="003C1961">
        <w:rPr>
          <w:rFonts w:ascii="Times New Roman" w:hAnsi="Times New Roman" w:cs="Times New Roman"/>
          <w:sz w:val="28"/>
          <w:szCs w:val="28"/>
          <w:lang w:val="kk-KZ"/>
        </w:rPr>
        <w:t xml:space="preserve">mgov.kz </w:t>
      </w:r>
      <w:r w:rsidR="003C1961">
        <w:rPr>
          <w:rFonts w:ascii="Times New Roman" w:hAnsi="Times New Roman" w:cs="Times New Roman"/>
          <w:sz w:val="28"/>
          <w:szCs w:val="28"/>
          <w:lang w:val="kk-KZ"/>
        </w:rPr>
        <w:t>(сайтты қараған уақыты 25.05.2015)</w:t>
      </w:r>
      <w:r w:rsidR="000711F9">
        <w:rPr>
          <w:rFonts w:ascii="Times New Roman" w:hAnsi="Times New Roman" w:cs="Times New Roman"/>
          <w:sz w:val="28"/>
          <w:szCs w:val="28"/>
          <w:lang w:val="kk-KZ"/>
        </w:rPr>
        <w:t xml:space="preserve">. </w:t>
      </w:r>
    </w:p>
    <w:p w:rsidR="002A5E3C" w:rsidRPr="00EF7A1B" w:rsidRDefault="002A5E3C" w:rsidP="002A5E3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ED0717">
        <w:rPr>
          <w:rFonts w:ascii="Times New Roman" w:hAnsi="Times New Roman" w:cs="Times New Roman"/>
          <w:sz w:val="28"/>
          <w:szCs w:val="28"/>
          <w:lang w:val="kk-KZ"/>
        </w:rPr>
        <w:t>.</w:t>
      </w:r>
      <w:r>
        <w:rPr>
          <w:rFonts w:ascii="Times New Roman" w:hAnsi="Times New Roman" w:cs="Times New Roman"/>
          <w:sz w:val="28"/>
          <w:szCs w:val="28"/>
          <w:lang w:val="kk-KZ"/>
        </w:rPr>
        <w:t xml:space="preserve"> Дипломмен ауылға бағдарламасы</w:t>
      </w:r>
      <w:r w:rsidR="000A6655">
        <w:rPr>
          <w:rFonts w:ascii="Times New Roman" w:hAnsi="Times New Roman" w:cs="Times New Roman"/>
          <w:sz w:val="28"/>
          <w:szCs w:val="28"/>
          <w:lang w:val="kk-KZ"/>
        </w:rPr>
        <w:t xml:space="preserve"> </w:t>
      </w:r>
      <w:r w:rsidR="00EF7A1B">
        <w:rPr>
          <w:rFonts w:ascii="Times New Roman" w:hAnsi="Times New Roman" w:cs="Times New Roman"/>
          <w:sz w:val="28"/>
          <w:szCs w:val="28"/>
          <w:lang w:val="kk-KZ"/>
        </w:rPr>
        <w:t xml:space="preserve">// </w:t>
      </w:r>
      <w:r w:rsidR="00EF7A1B" w:rsidRPr="00EF7A1B">
        <w:rPr>
          <w:rFonts w:ascii="Times New Roman" w:hAnsi="Times New Roman" w:cs="Times New Roman"/>
          <w:sz w:val="28"/>
          <w:szCs w:val="28"/>
          <w:lang w:val="kk-KZ"/>
        </w:rPr>
        <w:t xml:space="preserve">egov.kz </w:t>
      </w:r>
      <w:r w:rsidR="00EF7A1B">
        <w:rPr>
          <w:rFonts w:ascii="Times New Roman" w:hAnsi="Times New Roman" w:cs="Times New Roman"/>
          <w:sz w:val="28"/>
          <w:szCs w:val="28"/>
          <w:lang w:val="kk-KZ"/>
        </w:rPr>
        <w:t>(сайтты қараған уақыты 25.05.2015)</w:t>
      </w:r>
      <w:r w:rsidR="000711F9">
        <w:rPr>
          <w:rFonts w:ascii="Times New Roman" w:hAnsi="Times New Roman" w:cs="Times New Roman"/>
          <w:sz w:val="28"/>
          <w:szCs w:val="28"/>
          <w:lang w:val="kk-KZ"/>
        </w:rPr>
        <w:t>.</w:t>
      </w:r>
    </w:p>
    <w:p w:rsidR="002A5E3C" w:rsidRDefault="002A5E3C" w:rsidP="00EF7A1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ED0717">
        <w:rPr>
          <w:rFonts w:ascii="Times New Roman" w:hAnsi="Times New Roman" w:cs="Times New Roman"/>
          <w:sz w:val="28"/>
          <w:szCs w:val="28"/>
          <w:lang w:val="kk-KZ"/>
        </w:rPr>
        <w:t>.</w:t>
      </w:r>
      <w:r w:rsidR="00293E5F">
        <w:rPr>
          <w:rFonts w:ascii="Times New Roman" w:hAnsi="Times New Roman" w:cs="Times New Roman"/>
          <w:sz w:val="28"/>
          <w:szCs w:val="28"/>
          <w:lang w:val="kk-KZ"/>
        </w:rPr>
        <w:t xml:space="preserve"> </w:t>
      </w:r>
      <w:r w:rsidR="00EF7A1B">
        <w:rPr>
          <w:rFonts w:ascii="Times New Roman" w:hAnsi="Times New Roman" w:cs="Times New Roman"/>
          <w:sz w:val="28"/>
          <w:szCs w:val="28"/>
          <w:lang w:val="kk-KZ"/>
        </w:rPr>
        <w:t>Халықты жұмыспен қамту 2020 жол</w:t>
      </w:r>
      <w:r w:rsidR="00293E5F">
        <w:rPr>
          <w:rFonts w:ascii="Times New Roman" w:hAnsi="Times New Roman" w:cs="Times New Roman"/>
          <w:sz w:val="28"/>
          <w:szCs w:val="28"/>
          <w:lang w:val="kk-KZ"/>
        </w:rPr>
        <w:t xml:space="preserve"> картасы бағдарламасы</w:t>
      </w:r>
      <w:r w:rsidR="00EF7A1B">
        <w:rPr>
          <w:rFonts w:ascii="Times New Roman" w:hAnsi="Times New Roman" w:cs="Times New Roman"/>
          <w:sz w:val="28"/>
          <w:szCs w:val="28"/>
          <w:lang w:val="kk-KZ"/>
        </w:rPr>
        <w:t xml:space="preserve"> //</w:t>
      </w:r>
      <w:r w:rsidR="00EF7A1B" w:rsidRPr="00EF7A1B">
        <w:rPr>
          <w:rFonts w:ascii="Times New Roman" w:hAnsi="Times New Roman" w:cs="Times New Roman"/>
          <w:sz w:val="28"/>
          <w:szCs w:val="28"/>
          <w:lang w:val="kk-KZ"/>
        </w:rPr>
        <w:t xml:space="preserve"> egov.kz </w:t>
      </w:r>
      <w:r w:rsidR="00EF7A1B">
        <w:rPr>
          <w:rFonts w:ascii="Times New Roman" w:hAnsi="Times New Roman" w:cs="Times New Roman"/>
          <w:sz w:val="28"/>
          <w:szCs w:val="28"/>
          <w:lang w:val="kk-KZ"/>
        </w:rPr>
        <w:t>(сайтты қараған уақыты 25.05.2015)</w:t>
      </w:r>
      <w:r w:rsidR="000711F9">
        <w:rPr>
          <w:rFonts w:ascii="Times New Roman" w:hAnsi="Times New Roman" w:cs="Times New Roman"/>
          <w:sz w:val="28"/>
          <w:szCs w:val="28"/>
          <w:lang w:val="kk-KZ"/>
        </w:rPr>
        <w:t>.</w:t>
      </w:r>
    </w:p>
    <w:p w:rsidR="00293E5F" w:rsidRDefault="00293E5F" w:rsidP="002A5E3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ED0717">
        <w:rPr>
          <w:rFonts w:ascii="Times New Roman" w:hAnsi="Times New Roman" w:cs="Times New Roman"/>
          <w:sz w:val="28"/>
          <w:szCs w:val="28"/>
          <w:lang w:val="kk-KZ"/>
        </w:rPr>
        <w:t>.</w:t>
      </w:r>
      <w:r>
        <w:rPr>
          <w:rFonts w:ascii="Times New Roman" w:hAnsi="Times New Roman" w:cs="Times New Roman"/>
          <w:sz w:val="28"/>
          <w:szCs w:val="28"/>
          <w:lang w:val="kk-KZ"/>
        </w:rPr>
        <w:t xml:space="preserve"> АӨЖМ, Алматы о</w:t>
      </w:r>
      <w:r w:rsidR="002E7723">
        <w:rPr>
          <w:rFonts w:ascii="Times New Roman" w:hAnsi="Times New Roman" w:cs="Times New Roman"/>
          <w:sz w:val="28"/>
          <w:szCs w:val="28"/>
          <w:lang w:val="kk-KZ"/>
        </w:rPr>
        <w:t>блысы, Қарасай ауданы, 2012 жыл.; Оңтүстік Қазақстан облысы, Асар ықшам ауданы, 2012 жыл; Ақтөбе облысы, Мұғалжар, Темір, Байғанин аудандары, 2012 жыл.</w:t>
      </w:r>
    </w:p>
    <w:p w:rsidR="00293E5F" w:rsidRDefault="00293E5F" w:rsidP="002A5E3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ED0717">
        <w:rPr>
          <w:rFonts w:ascii="Times New Roman" w:hAnsi="Times New Roman" w:cs="Times New Roman"/>
          <w:sz w:val="28"/>
          <w:szCs w:val="28"/>
          <w:lang w:val="kk-KZ"/>
        </w:rPr>
        <w:t>.</w:t>
      </w:r>
      <w:r>
        <w:rPr>
          <w:rFonts w:ascii="Times New Roman" w:hAnsi="Times New Roman" w:cs="Times New Roman"/>
          <w:sz w:val="28"/>
          <w:szCs w:val="28"/>
          <w:lang w:val="kk-KZ"/>
        </w:rPr>
        <w:t xml:space="preserve"> АӨЖМ, Алматы облысы, Қарасай ауданы, 2013 жыл.</w:t>
      </w:r>
    </w:p>
    <w:p w:rsidR="00293E5F" w:rsidRDefault="00293E5F" w:rsidP="002A5E3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00ED0717">
        <w:rPr>
          <w:rFonts w:ascii="Times New Roman" w:hAnsi="Times New Roman" w:cs="Times New Roman"/>
          <w:sz w:val="28"/>
          <w:szCs w:val="28"/>
          <w:lang w:val="kk-KZ"/>
        </w:rPr>
        <w:t>.</w:t>
      </w:r>
      <w:r>
        <w:rPr>
          <w:rFonts w:ascii="Times New Roman" w:hAnsi="Times New Roman" w:cs="Times New Roman"/>
          <w:sz w:val="28"/>
          <w:szCs w:val="28"/>
          <w:lang w:val="kk-KZ"/>
        </w:rPr>
        <w:t xml:space="preserve"> АӨЖМ, Алм</w:t>
      </w:r>
      <w:r w:rsidR="006A35A5">
        <w:rPr>
          <w:rFonts w:ascii="Times New Roman" w:hAnsi="Times New Roman" w:cs="Times New Roman"/>
          <w:sz w:val="28"/>
          <w:szCs w:val="28"/>
          <w:lang w:val="kk-KZ"/>
        </w:rPr>
        <w:t>аты облысы, Қарасай ауданы, 2014</w:t>
      </w:r>
      <w:r>
        <w:rPr>
          <w:rFonts w:ascii="Times New Roman" w:hAnsi="Times New Roman" w:cs="Times New Roman"/>
          <w:sz w:val="28"/>
          <w:szCs w:val="28"/>
          <w:lang w:val="kk-KZ"/>
        </w:rPr>
        <w:t xml:space="preserve"> жыл.</w:t>
      </w:r>
    </w:p>
    <w:p w:rsidR="00293E5F" w:rsidRDefault="00293E5F" w:rsidP="002A5E3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8</w:t>
      </w:r>
      <w:r w:rsidR="00ED0717">
        <w:rPr>
          <w:rFonts w:ascii="Times New Roman" w:hAnsi="Times New Roman" w:cs="Times New Roman"/>
          <w:sz w:val="28"/>
          <w:szCs w:val="28"/>
          <w:lang w:val="kk-KZ"/>
        </w:rPr>
        <w:t>.</w:t>
      </w:r>
      <w:r>
        <w:rPr>
          <w:rFonts w:ascii="Times New Roman" w:hAnsi="Times New Roman" w:cs="Times New Roman"/>
          <w:sz w:val="28"/>
          <w:szCs w:val="28"/>
          <w:lang w:val="kk-KZ"/>
        </w:rPr>
        <w:t xml:space="preserve"> АӨЖМ, </w:t>
      </w:r>
      <w:r w:rsidR="00925133">
        <w:rPr>
          <w:rFonts w:ascii="Times New Roman" w:hAnsi="Times New Roman" w:cs="Times New Roman"/>
          <w:sz w:val="28"/>
          <w:szCs w:val="28"/>
          <w:lang w:val="kk-KZ"/>
        </w:rPr>
        <w:t>Алматы облысы, Іле, Қарасай аудандары, 2015 жыл.</w:t>
      </w:r>
    </w:p>
    <w:p w:rsidR="00293E5F" w:rsidRDefault="00A43436" w:rsidP="00A43436">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9</w:t>
      </w:r>
      <w:r w:rsidR="00ED0717">
        <w:rPr>
          <w:rFonts w:ascii="Times New Roman" w:hAnsi="Times New Roman" w:cs="Times New Roman"/>
          <w:sz w:val="28"/>
          <w:szCs w:val="28"/>
          <w:lang w:val="kk-KZ"/>
        </w:rPr>
        <w:t>.</w:t>
      </w:r>
      <w:r>
        <w:rPr>
          <w:rFonts w:ascii="Times New Roman" w:hAnsi="Times New Roman" w:cs="Times New Roman"/>
          <w:sz w:val="28"/>
          <w:szCs w:val="28"/>
          <w:lang w:val="kk-KZ"/>
        </w:rPr>
        <w:t xml:space="preserve"> «Қазақстан Республикасының 2009 жылғы Ұлттық халық санағының қорытындылары». Талдамалы есеп. Ред. Басқарған Смайылов Ә.</w:t>
      </w:r>
      <w:r w:rsidR="00A44776" w:rsidRPr="0055511B">
        <w:rPr>
          <w:rFonts w:ascii="Times New Roman" w:hAnsi="Times New Roman" w:cs="Times New Roman"/>
          <w:sz w:val="28"/>
          <w:szCs w:val="28"/>
          <w:lang w:val="kk-KZ"/>
        </w:rPr>
        <w:t xml:space="preserve"> </w:t>
      </w:r>
      <w:r>
        <w:rPr>
          <w:rFonts w:ascii="Times New Roman" w:hAnsi="Times New Roman" w:cs="Times New Roman"/>
          <w:sz w:val="28"/>
          <w:szCs w:val="28"/>
          <w:lang w:val="kk-KZ"/>
        </w:rPr>
        <w:t>А. – Астана, 2011.</w:t>
      </w:r>
    </w:p>
    <w:p w:rsidR="00293E5F" w:rsidRDefault="00A43436" w:rsidP="00293E5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10</w:t>
      </w:r>
      <w:r w:rsidR="00ED0717">
        <w:rPr>
          <w:rFonts w:ascii="Times New Roman" w:hAnsi="Times New Roman" w:cs="Times New Roman"/>
          <w:sz w:val="28"/>
          <w:szCs w:val="28"/>
          <w:lang w:val="kk-KZ"/>
        </w:rPr>
        <w:t>.</w:t>
      </w:r>
      <w:r w:rsidR="00293E5F">
        <w:rPr>
          <w:rFonts w:ascii="Times New Roman" w:hAnsi="Times New Roman" w:cs="Times New Roman"/>
          <w:sz w:val="28"/>
          <w:szCs w:val="28"/>
          <w:lang w:val="kk-KZ"/>
        </w:rPr>
        <w:t xml:space="preserve"> АӨЖМ, Шығыс Қазақстан облысы, Зайсан</w:t>
      </w:r>
      <w:r w:rsidR="00ED0717">
        <w:rPr>
          <w:rFonts w:ascii="Times New Roman" w:hAnsi="Times New Roman" w:cs="Times New Roman"/>
          <w:sz w:val="28"/>
          <w:szCs w:val="28"/>
          <w:lang w:val="kk-KZ"/>
        </w:rPr>
        <w:t>, Күршім</w:t>
      </w:r>
      <w:r w:rsidR="00293E5F">
        <w:rPr>
          <w:rFonts w:ascii="Times New Roman" w:hAnsi="Times New Roman" w:cs="Times New Roman"/>
          <w:sz w:val="28"/>
          <w:szCs w:val="28"/>
          <w:lang w:val="kk-KZ"/>
        </w:rPr>
        <w:t xml:space="preserve"> ауданы, 2014 жыл.</w:t>
      </w:r>
    </w:p>
    <w:p w:rsidR="00293E5F" w:rsidRDefault="00A43436" w:rsidP="002A5E3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11</w:t>
      </w:r>
      <w:r w:rsidR="00ED0717">
        <w:rPr>
          <w:rFonts w:ascii="Times New Roman" w:hAnsi="Times New Roman" w:cs="Times New Roman"/>
          <w:sz w:val="28"/>
          <w:szCs w:val="28"/>
          <w:lang w:val="kk-KZ"/>
        </w:rPr>
        <w:t>.</w:t>
      </w:r>
      <w:r w:rsidR="00293E5F">
        <w:rPr>
          <w:rFonts w:ascii="Times New Roman" w:hAnsi="Times New Roman" w:cs="Times New Roman"/>
          <w:sz w:val="28"/>
          <w:szCs w:val="28"/>
          <w:lang w:val="kk-KZ"/>
        </w:rPr>
        <w:t xml:space="preserve"> АӨЖМ, Алматы облысы, Қарасай, Іле аудандары 2012 жыл.</w:t>
      </w:r>
    </w:p>
    <w:p w:rsidR="00293E5F" w:rsidRDefault="00A43436" w:rsidP="002A5E3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12</w:t>
      </w:r>
      <w:r w:rsidR="00ED0717">
        <w:rPr>
          <w:rFonts w:ascii="Times New Roman" w:hAnsi="Times New Roman" w:cs="Times New Roman"/>
          <w:sz w:val="28"/>
          <w:szCs w:val="28"/>
          <w:lang w:val="kk-KZ"/>
        </w:rPr>
        <w:t>.</w:t>
      </w:r>
      <w:r w:rsidR="00293E5F">
        <w:rPr>
          <w:rFonts w:ascii="Times New Roman" w:hAnsi="Times New Roman" w:cs="Times New Roman"/>
          <w:sz w:val="28"/>
          <w:szCs w:val="28"/>
          <w:lang w:val="kk-KZ"/>
        </w:rPr>
        <w:t xml:space="preserve"> АӨЖМ, Ақмола облысы, Бурабай ауданы, 2013 жыл.</w:t>
      </w:r>
    </w:p>
    <w:p w:rsidR="009703C3" w:rsidRPr="003C1961" w:rsidRDefault="00A43436" w:rsidP="009703C3">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13</w:t>
      </w:r>
      <w:r w:rsidR="00ED0717">
        <w:rPr>
          <w:rFonts w:ascii="Times New Roman" w:hAnsi="Times New Roman" w:cs="Times New Roman"/>
          <w:sz w:val="28"/>
          <w:szCs w:val="28"/>
          <w:lang w:val="kk-KZ"/>
        </w:rPr>
        <w:t>.</w:t>
      </w:r>
      <w:r w:rsidR="00EF7A1B">
        <w:rPr>
          <w:rFonts w:ascii="Times New Roman" w:hAnsi="Times New Roman" w:cs="Times New Roman"/>
          <w:sz w:val="28"/>
          <w:szCs w:val="28"/>
          <w:lang w:val="kk-KZ"/>
        </w:rPr>
        <w:t xml:space="preserve"> </w:t>
      </w:r>
      <w:r w:rsidR="009703C3">
        <w:rPr>
          <w:rFonts w:ascii="Times New Roman" w:hAnsi="Times New Roman" w:cs="Times New Roman"/>
          <w:sz w:val="28"/>
          <w:szCs w:val="28"/>
          <w:lang w:val="kk-KZ"/>
        </w:rPr>
        <w:t>«</w:t>
      </w:r>
      <w:r w:rsidR="00EF7A1B">
        <w:rPr>
          <w:rFonts w:ascii="Times New Roman" w:hAnsi="Times New Roman" w:cs="Times New Roman"/>
          <w:sz w:val="28"/>
          <w:szCs w:val="28"/>
          <w:lang w:val="kk-KZ"/>
        </w:rPr>
        <w:t>Агробизнес 2020 бағдарламасы</w:t>
      </w:r>
      <w:r w:rsidR="009703C3">
        <w:rPr>
          <w:rFonts w:ascii="Times New Roman" w:hAnsi="Times New Roman" w:cs="Times New Roman"/>
          <w:sz w:val="28"/>
          <w:szCs w:val="28"/>
          <w:lang w:val="kk-KZ"/>
        </w:rPr>
        <w:t xml:space="preserve">» // </w:t>
      </w:r>
      <w:r w:rsidR="009703C3" w:rsidRPr="003C1961">
        <w:rPr>
          <w:rFonts w:ascii="Times New Roman" w:hAnsi="Times New Roman" w:cs="Times New Roman"/>
          <w:sz w:val="28"/>
          <w:szCs w:val="28"/>
          <w:lang w:val="kk-KZ"/>
        </w:rPr>
        <w:t xml:space="preserve">mgov.kz </w:t>
      </w:r>
      <w:r w:rsidR="009703C3">
        <w:rPr>
          <w:rFonts w:ascii="Times New Roman" w:hAnsi="Times New Roman" w:cs="Times New Roman"/>
          <w:sz w:val="28"/>
          <w:szCs w:val="28"/>
          <w:lang w:val="kk-KZ"/>
        </w:rPr>
        <w:t>(сайтты қараған уақыты 24.05.2015)</w:t>
      </w:r>
      <w:r w:rsidR="000711F9">
        <w:rPr>
          <w:rFonts w:ascii="Times New Roman" w:hAnsi="Times New Roman" w:cs="Times New Roman"/>
          <w:sz w:val="28"/>
          <w:szCs w:val="28"/>
          <w:lang w:val="kk-KZ"/>
        </w:rPr>
        <w:t>.</w:t>
      </w:r>
    </w:p>
    <w:p w:rsidR="00293E5F" w:rsidRPr="002A5E3C" w:rsidRDefault="00293E5F" w:rsidP="002A5E3C">
      <w:pPr>
        <w:spacing w:after="0" w:line="240" w:lineRule="auto"/>
        <w:ind w:firstLine="567"/>
        <w:jc w:val="both"/>
        <w:rPr>
          <w:rFonts w:ascii="Times New Roman" w:hAnsi="Times New Roman" w:cs="Times New Roman"/>
          <w:sz w:val="28"/>
          <w:szCs w:val="28"/>
          <w:lang w:val="kk-KZ"/>
        </w:rPr>
      </w:pPr>
    </w:p>
    <w:p w:rsidR="001A19C8" w:rsidRPr="001A19C8" w:rsidRDefault="00936702" w:rsidP="002A5E3C">
      <w:pPr>
        <w:tabs>
          <w:tab w:val="center" w:pos="4961"/>
        </w:tabs>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E2C8F">
        <w:rPr>
          <w:rFonts w:ascii="Times New Roman" w:hAnsi="Times New Roman" w:cs="Times New Roman"/>
          <w:sz w:val="28"/>
          <w:szCs w:val="28"/>
          <w:lang w:val="kk-KZ"/>
        </w:rPr>
        <w:t xml:space="preserve">    </w:t>
      </w:r>
      <w:r w:rsidR="007F7F44">
        <w:rPr>
          <w:rFonts w:ascii="Times New Roman" w:hAnsi="Times New Roman" w:cs="Times New Roman"/>
          <w:sz w:val="28"/>
          <w:szCs w:val="28"/>
          <w:lang w:val="kk-KZ"/>
        </w:rPr>
        <w:t xml:space="preserve"> </w:t>
      </w:r>
      <w:r w:rsidR="00FA3CD5">
        <w:rPr>
          <w:rFonts w:ascii="Times New Roman" w:hAnsi="Times New Roman" w:cs="Times New Roman"/>
          <w:sz w:val="28"/>
          <w:szCs w:val="28"/>
          <w:lang w:val="kk-KZ"/>
        </w:rPr>
        <w:t xml:space="preserve">   </w:t>
      </w:r>
      <w:r w:rsidR="00A35485">
        <w:rPr>
          <w:rFonts w:ascii="Times New Roman" w:hAnsi="Times New Roman" w:cs="Times New Roman"/>
          <w:sz w:val="28"/>
          <w:szCs w:val="28"/>
          <w:lang w:val="kk-KZ"/>
        </w:rPr>
        <w:t xml:space="preserve"> </w:t>
      </w:r>
      <w:r w:rsidR="002023D6">
        <w:rPr>
          <w:rFonts w:ascii="Times New Roman" w:hAnsi="Times New Roman" w:cs="Times New Roman"/>
          <w:sz w:val="28"/>
          <w:szCs w:val="28"/>
          <w:lang w:val="kk-KZ"/>
        </w:rPr>
        <w:t xml:space="preserve"> </w:t>
      </w:r>
      <w:r w:rsidR="008B74FB">
        <w:rPr>
          <w:rFonts w:ascii="Times New Roman" w:hAnsi="Times New Roman" w:cs="Times New Roman"/>
          <w:sz w:val="28"/>
          <w:szCs w:val="28"/>
          <w:lang w:val="kk-KZ"/>
        </w:rPr>
        <w:t xml:space="preserve"> </w:t>
      </w:r>
      <w:r w:rsidR="002A6AC5">
        <w:rPr>
          <w:rFonts w:ascii="Times New Roman" w:hAnsi="Times New Roman" w:cs="Times New Roman"/>
          <w:sz w:val="28"/>
          <w:szCs w:val="28"/>
          <w:lang w:val="kk-KZ"/>
        </w:rPr>
        <w:t xml:space="preserve"> </w:t>
      </w:r>
      <w:r w:rsidR="002A5E3C">
        <w:rPr>
          <w:rFonts w:ascii="Times New Roman" w:hAnsi="Times New Roman" w:cs="Times New Roman"/>
          <w:sz w:val="28"/>
          <w:szCs w:val="28"/>
          <w:lang w:val="kk-KZ"/>
        </w:rPr>
        <w:tab/>
      </w:r>
    </w:p>
    <w:p w:rsidR="00296F63" w:rsidRPr="000711F9" w:rsidRDefault="00A44776" w:rsidP="00A44776">
      <w:pPr>
        <w:ind w:firstLine="567"/>
        <w:jc w:val="center"/>
        <w:rPr>
          <w:rFonts w:ascii="Times New Roman" w:hAnsi="Times New Roman" w:cs="Times New Roman"/>
          <w:b/>
          <w:sz w:val="28"/>
          <w:szCs w:val="28"/>
          <w:lang w:val="kk-KZ"/>
        </w:rPr>
      </w:pPr>
      <w:r w:rsidRPr="000711F9">
        <w:rPr>
          <w:rFonts w:ascii="Times New Roman" w:hAnsi="Times New Roman" w:cs="Times New Roman"/>
          <w:b/>
          <w:sz w:val="28"/>
          <w:szCs w:val="28"/>
          <w:lang w:val="kk-KZ"/>
        </w:rPr>
        <w:t>References</w:t>
      </w:r>
    </w:p>
    <w:p w:rsidR="00A44776" w:rsidRPr="000711F9" w:rsidRDefault="00A44776" w:rsidP="000711F9">
      <w:pPr>
        <w:spacing w:after="0" w:line="240" w:lineRule="auto"/>
        <w:ind w:firstLine="567"/>
        <w:jc w:val="both"/>
        <w:rPr>
          <w:rFonts w:ascii="Times New Roman" w:hAnsi="Times New Roman" w:cs="Times New Roman"/>
          <w:sz w:val="28"/>
          <w:szCs w:val="28"/>
          <w:lang w:val="kk-KZ"/>
        </w:rPr>
      </w:pPr>
      <w:r w:rsidRPr="000711F9">
        <w:rPr>
          <w:rFonts w:ascii="Times New Roman" w:hAnsi="Times New Roman" w:cs="Times New Roman"/>
          <w:sz w:val="28"/>
          <w:szCs w:val="28"/>
          <w:lang w:val="kk-KZ"/>
        </w:rPr>
        <w:t>1</w:t>
      </w:r>
      <w:r w:rsidR="000711F9">
        <w:rPr>
          <w:rFonts w:ascii="Times New Roman" w:hAnsi="Times New Roman" w:cs="Times New Roman"/>
          <w:sz w:val="28"/>
          <w:szCs w:val="28"/>
          <w:lang w:val="kk-KZ"/>
        </w:rPr>
        <w:t>.</w:t>
      </w:r>
      <w:r w:rsidRPr="000711F9">
        <w:rPr>
          <w:rFonts w:ascii="Times New Roman" w:hAnsi="Times New Roman" w:cs="Times New Roman"/>
          <w:sz w:val="28"/>
          <w:szCs w:val="28"/>
          <w:lang w:val="kk-KZ"/>
        </w:rPr>
        <w:t xml:space="preserve"> Kazakhstan Respublikasy Prezidenti N. A. Nazarbayevtyn Kazakhstan halkyna Zholdauy. 2003 zhylgy 16 </w:t>
      </w:r>
      <w:r w:rsidR="00397F18" w:rsidRPr="000711F9">
        <w:rPr>
          <w:rFonts w:ascii="Times New Roman" w:hAnsi="Times New Roman" w:cs="Times New Roman"/>
          <w:sz w:val="28"/>
          <w:szCs w:val="28"/>
          <w:lang w:val="kk-KZ"/>
        </w:rPr>
        <w:t xml:space="preserve">sauir. Kazakhstan Respublikasy Prezidentinin resmi saity. </w:t>
      </w:r>
      <w:r w:rsidR="00397F18" w:rsidRPr="000E7527">
        <w:rPr>
          <w:rFonts w:ascii="Times New Roman" w:hAnsi="Times New Roman" w:cs="Times New Roman"/>
          <w:sz w:val="28"/>
          <w:szCs w:val="28"/>
          <w:lang w:val="kk-KZ"/>
        </w:rPr>
        <w:t>/</w:t>
      </w:r>
      <w:r w:rsidR="00397F18" w:rsidRPr="0082032D">
        <w:rPr>
          <w:rFonts w:ascii="Times New Roman" w:hAnsi="Times New Roman" w:cs="Times New Roman"/>
          <w:sz w:val="28"/>
          <w:szCs w:val="28"/>
          <w:lang w:val="kk-KZ"/>
        </w:rPr>
        <w:t xml:space="preserve">/ </w:t>
      </w:r>
      <w:r w:rsidR="00397F18">
        <w:rPr>
          <w:rFonts w:ascii="Times New Roman" w:hAnsi="Times New Roman" w:cs="Times New Roman"/>
          <w:sz w:val="28"/>
          <w:szCs w:val="28"/>
          <w:lang w:val="kk-KZ"/>
        </w:rPr>
        <w:t xml:space="preserve">www. </w:t>
      </w:r>
      <w:r w:rsidR="00397F18" w:rsidRPr="000E7527">
        <w:rPr>
          <w:rFonts w:ascii="Times New Roman" w:hAnsi="Times New Roman" w:cs="Times New Roman"/>
          <w:sz w:val="28"/>
          <w:szCs w:val="28"/>
          <w:lang w:val="kk-KZ"/>
        </w:rPr>
        <w:t>akorda.</w:t>
      </w:r>
      <w:r w:rsidR="00397F18">
        <w:rPr>
          <w:rFonts w:ascii="Times New Roman" w:hAnsi="Times New Roman" w:cs="Times New Roman"/>
          <w:sz w:val="28"/>
          <w:szCs w:val="28"/>
          <w:lang w:val="kk-KZ"/>
        </w:rPr>
        <w:t xml:space="preserve"> </w:t>
      </w:r>
      <w:r w:rsidR="00397F18" w:rsidRPr="000711F9">
        <w:rPr>
          <w:rFonts w:ascii="Times New Roman" w:hAnsi="Times New Roman" w:cs="Times New Roman"/>
          <w:sz w:val="28"/>
          <w:szCs w:val="28"/>
          <w:lang w:val="kk-KZ"/>
        </w:rPr>
        <w:t>k</w:t>
      </w:r>
      <w:r w:rsidR="00397F18" w:rsidRPr="000E7527">
        <w:rPr>
          <w:rFonts w:ascii="Times New Roman" w:hAnsi="Times New Roman" w:cs="Times New Roman"/>
          <w:sz w:val="28"/>
          <w:szCs w:val="28"/>
          <w:lang w:val="kk-KZ"/>
        </w:rPr>
        <w:t>z</w:t>
      </w:r>
      <w:r w:rsidR="00397F18" w:rsidRPr="000711F9">
        <w:rPr>
          <w:rFonts w:ascii="Times New Roman" w:hAnsi="Times New Roman" w:cs="Times New Roman"/>
          <w:sz w:val="28"/>
          <w:szCs w:val="28"/>
          <w:lang w:val="kk-KZ"/>
        </w:rPr>
        <w:t xml:space="preserve"> </w:t>
      </w:r>
      <w:r w:rsidR="00397F18">
        <w:rPr>
          <w:rFonts w:ascii="Times New Roman" w:hAnsi="Times New Roman" w:cs="Times New Roman"/>
          <w:sz w:val="28"/>
          <w:szCs w:val="28"/>
          <w:lang w:val="kk-KZ"/>
        </w:rPr>
        <w:t>(</w:t>
      </w:r>
      <w:r w:rsidR="00397F18" w:rsidRPr="000711F9">
        <w:rPr>
          <w:rFonts w:ascii="Times New Roman" w:hAnsi="Times New Roman" w:cs="Times New Roman"/>
          <w:sz w:val="28"/>
          <w:szCs w:val="28"/>
          <w:lang w:val="kk-KZ"/>
        </w:rPr>
        <w:t xml:space="preserve">saitty karagan uakyty </w:t>
      </w:r>
      <w:r w:rsidR="00397F18">
        <w:rPr>
          <w:rFonts w:ascii="Times New Roman" w:hAnsi="Times New Roman" w:cs="Times New Roman"/>
          <w:sz w:val="28"/>
          <w:szCs w:val="28"/>
          <w:lang w:val="kk-KZ"/>
        </w:rPr>
        <w:t>28.05.2015)</w:t>
      </w:r>
      <w:r w:rsidR="00397F18" w:rsidRPr="000711F9">
        <w:rPr>
          <w:rFonts w:ascii="Times New Roman" w:hAnsi="Times New Roman" w:cs="Times New Roman"/>
          <w:sz w:val="28"/>
          <w:szCs w:val="28"/>
          <w:lang w:val="kk-KZ"/>
        </w:rPr>
        <w:t>.</w:t>
      </w:r>
    </w:p>
    <w:p w:rsidR="00397F18" w:rsidRDefault="00397F18" w:rsidP="000711F9">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2</w:t>
      </w:r>
      <w:r w:rsidR="000711F9">
        <w:rPr>
          <w:rFonts w:ascii="Times New Roman" w:hAnsi="Times New Roman" w:cs="Times New Roman"/>
          <w:sz w:val="28"/>
          <w:szCs w:val="28"/>
          <w:lang w:val="kk-KZ"/>
        </w:rPr>
        <w:t>.</w:t>
      </w:r>
      <w:r>
        <w:rPr>
          <w:rFonts w:ascii="Times New Roman" w:hAnsi="Times New Roman" w:cs="Times New Roman"/>
          <w:sz w:val="28"/>
          <w:szCs w:val="28"/>
          <w:lang w:val="en-US"/>
        </w:rPr>
        <w:t xml:space="preserve"> Kazakhstan </w:t>
      </w:r>
      <w:proofErr w:type="spellStart"/>
      <w:r>
        <w:rPr>
          <w:rFonts w:ascii="Times New Roman" w:hAnsi="Times New Roman" w:cs="Times New Roman"/>
          <w:sz w:val="28"/>
          <w:szCs w:val="28"/>
          <w:lang w:val="en-US"/>
        </w:rPr>
        <w:t>Respublikasy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Auyl</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sharuashylygy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ministrliginin</w:t>
      </w:r>
      <w:proofErr w:type="spellEnd"/>
      <w:r>
        <w:rPr>
          <w:rFonts w:ascii="Times New Roman" w:hAnsi="Times New Roman" w:cs="Times New Roman"/>
          <w:sz w:val="28"/>
          <w:szCs w:val="28"/>
          <w:lang w:val="en-US"/>
        </w:rPr>
        <w:t xml:space="preserve"> 2014–2018 </w:t>
      </w:r>
      <w:proofErr w:type="spellStart"/>
      <w:r>
        <w:rPr>
          <w:rFonts w:ascii="Times New Roman" w:hAnsi="Times New Roman" w:cs="Times New Roman"/>
          <w:sz w:val="28"/>
          <w:szCs w:val="28"/>
          <w:lang w:val="en-US"/>
        </w:rPr>
        <w:t>zhzh</w:t>
      </w:r>
      <w:proofErr w:type="spellEnd"/>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lang w:val="en-US"/>
        </w:rPr>
        <w:t>arnalgan</w:t>
      </w:r>
      <w:proofErr w:type="spellEnd"/>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strategialyk</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zhospary</w:t>
      </w:r>
      <w:proofErr w:type="spellEnd"/>
      <w:r>
        <w:rPr>
          <w:rFonts w:ascii="Times New Roman" w:hAnsi="Times New Roman" w:cs="Times New Roman"/>
          <w:sz w:val="28"/>
          <w:szCs w:val="28"/>
          <w:lang w:val="en-US"/>
        </w:rPr>
        <w:t xml:space="preserve"> // </w:t>
      </w:r>
      <w:r w:rsidRPr="003C1961">
        <w:rPr>
          <w:rFonts w:ascii="Times New Roman" w:hAnsi="Times New Roman" w:cs="Times New Roman"/>
          <w:sz w:val="28"/>
          <w:szCs w:val="28"/>
          <w:lang w:val="kk-KZ"/>
        </w:rPr>
        <w:t>mgov.kz</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w:t>
      </w:r>
      <w:proofErr w:type="spellStart"/>
      <w:r>
        <w:rPr>
          <w:rFonts w:ascii="Times New Roman" w:hAnsi="Times New Roman" w:cs="Times New Roman"/>
          <w:sz w:val="28"/>
          <w:szCs w:val="28"/>
          <w:lang w:val="en-US"/>
        </w:rPr>
        <w:t>saitty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karagan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uakyty</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lang w:val="kk-KZ"/>
        </w:rPr>
        <w:t>25.05.2015)</w:t>
      </w:r>
      <w:r>
        <w:rPr>
          <w:rFonts w:ascii="Times New Roman" w:hAnsi="Times New Roman" w:cs="Times New Roman"/>
          <w:sz w:val="28"/>
          <w:szCs w:val="28"/>
          <w:lang w:val="en-US"/>
        </w:rPr>
        <w:t>.</w:t>
      </w:r>
    </w:p>
    <w:p w:rsidR="00FD7D89" w:rsidRDefault="00FD7D89" w:rsidP="000711F9">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3</w:t>
      </w:r>
      <w:r w:rsidR="000711F9">
        <w:rPr>
          <w:rFonts w:ascii="Times New Roman" w:hAnsi="Times New Roman" w:cs="Times New Roman"/>
          <w:sz w:val="28"/>
          <w:szCs w:val="28"/>
          <w:lang w:val="kk-KZ"/>
        </w:rPr>
        <w:t>.</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Diplommen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auylga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ba</w:t>
      </w:r>
      <w:r w:rsidR="006D243F">
        <w:rPr>
          <w:rFonts w:ascii="Times New Roman" w:hAnsi="Times New Roman" w:cs="Times New Roman"/>
          <w:sz w:val="28"/>
          <w:szCs w:val="28"/>
          <w:lang w:val="en-US"/>
        </w:rPr>
        <w:t>gdarlamasy</w:t>
      </w:r>
      <w:proofErr w:type="spellEnd"/>
      <w:r w:rsidR="006D243F">
        <w:rPr>
          <w:rFonts w:ascii="Times New Roman" w:hAnsi="Times New Roman" w:cs="Times New Roman"/>
          <w:sz w:val="28"/>
          <w:szCs w:val="28"/>
          <w:lang w:val="en-US"/>
        </w:rPr>
        <w:t xml:space="preserve"> // </w:t>
      </w:r>
      <w:r w:rsidR="006D243F" w:rsidRPr="00EF7A1B">
        <w:rPr>
          <w:rFonts w:ascii="Times New Roman" w:hAnsi="Times New Roman" w:cs="Times New Roman"/>
          <w:sz w:val="28"/>
          <w:szCs w:val="28"/>
          <w:lang w:val="kk-KZ"/>
        </w:rPr>
        <w:t>egov.kz</w:t>
      </w:r>
      <w:r w:rsidR="006D243F">
        <w:rPr>
          <w:rFonts w:ascii="Times New Roman" w:hAnsi="Times New Roman" w:cs="Times New Roman"/>
          <w:sz w:val="28"/>
          <w:szCs w:val="28"/>
          <w:lang w:val="en-US"/>
        </w:rPr>
        <w:t xml:space="preserve"> </w:t>
      </w:r>
      <w:r w:rsidR="006D243F">
        <w:rPr>
          <w:rFonts w:ascii="Times New Roman" w:hAnsi="Times New Roman" w:cs="Times New Roman"/>
          <w:sz w:val="28"/>
          <w:szCs w:val="28"/>
          <w:lang w:val="kk-KZ"/>
        </w:rPr>
        <w:t>(</w:t>
      </w:r>
      <w:proofErr w:type="spellStart"/>
      <w:r w:rsidR="006D243F">
        <w:rPr>
          <w:rFonts w:ascii="Times New Roman" w:hAnsi="Times New Roman" w:cs="Times New Roman"/>
          <w:sz w:val="28"/>
          <w:szCs w:val="28"/>
          <w:lang w:val="en-US"/>
        </w:rPr>
        <w:t>saitty</w:t>
      </w:r>
      <w:proofErr w:type="spellEnd"/>
      <w:r w:rsidR="006D243F">
        <w:rPr>
          <w:rFonts w:ascii="Times New Roman" w:hAnsi="Times New Roman" w:cs="Times New Roman"/>
          <w:sz w:val="28"/>
          <w:szCs w:val="28"/>
          <w:lang w:val="en-US"/>
        </w:rPr>
        <w:t xml:space="preserve"> </w:t>
      </w:r>
      <w:proofErr w:type="spellStart"/>
      <w:r w:rsidR="006D243F">
        <w:rPr>
          <w:rFonts w:ascii="Times New Roman" w:hAnsi="Times New Roman" w:cs="Times New Roman"/>
          <w:sz w:val="28"/>
          <w:szCs w:val="28"/>
          <w:lang w:val="en-US"/>
        </w:rPr>
        <w:t>karagan</w:t>
      </w:r>
      <w:proofErr w:type="spellEnd"/>
      <w:r w:rsidR="006D243F">
        <w:rPr>
          <w:rFonts w:ascii="Times New Roman" w:hAnsi="Times New Roman" w:cs="Times New Roman"/>
          <w:sz w:val="28"/>
          <w:szCs w:val="28"/>
          <w:lang w:val="en-US"/>
        </w:rPr>
        <w:t xml:space="preserve"> </w:t>
      </w:r>
      <w:proofErr w:type="spellStart"/>
      <w:r w:rsidR="006D243F">
        <w:rPr>
          <w:rFonts w:ascii="Times New Roman" w:hAnsi="Times New Roman" w:cs="Times New Roman"/>
          <w:sz w:val="28"/>
          <w:szCs w:val="28"/>
          <w:lang w:val="en-US"/>
        </w:rPr>
        <w:t>uakyty</w:t>
      </w:r>
      <w:proofErr w:type="spellEnd"/>
      <w:r w:rsidR="006D243F">
        <w:rPr>
          <w:rFonts w:ascii="Times New Roman" w:hAnsi="Times New Roman" w:cs="Times New Roman"/>
          <w:sz w:val="28"/>
          <w:szCs w:val="28"/>
          <w:lang w:val="en-US"/>
        </w:rPr>
        <w:t xml:space="preserve"> </w:t>
      </w:r>
      <w:proofErr w:type="gramStart"/>
      <w:r w:rsidR="006D243F">
        <w:rPr>
          <w:rFonts w:ascii="Times New Roman" w:hAnsi="Times New Roman" w:cs="Times New Roman"/>
          <w:sz w:val="28"/>
          <w:szCs w:val="28"/>
          <w:lang w:val="kk-KZ"/>
        </w:rPr>
        <w:t>25.05.2015</w:t>
      </w:r>
      <w:r w:rsidR="006D243F">
        <w:rPr>
          <w:rFonts w:ascii="Times New Roman" w:hAnsi="Times New Roman" w:cs="Times New Roman"/>
          <w:sz w:val="28"/>
          <w:szCs w:val="28"/>
          <w:lang w:val="en-US"/>
        </w:rPr>
        <w:t xml:space="preserve"> </w:t>
      </w:r>
      <w:r w:rsidR="006D243F">
        <w:rPr>
          <w:rFonts w:ascii="Times New Roman" w:hAnsi="Times New Roman" w:cs="Times New Roman"/>
          <w:sz w:val="28"/>
          <w:szCs w:val="28"/>
          <w:lang w:val="kk-KZ"/>
        </w:rPr>
        <w:t>)</w:t>
      </w:r>
      <w:proofErr w:type="gramEnd"/>
      <w:r w:rsidR="006D243F">
        <w:rPr>
          <w:rFonts w:ascii="Times New Roman" w:hAnsi="Times New Roman" w:cs="Times New Roman"/>
          <w:sz w:val="28"/>
          <w:szCs w:val="28"/>
          <w:lang w:val="en-US"/>
        </w:rPr>
        <w:t>.</w:t>
      </w:r>
    </w:p>
    <w:p w:rsidR="006D243F" w:rsidRDefault="006D243F" w:rsidP="000711F9">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4</w:t>
      </w:r>
      <w:r w:rsidR="000711F9">
        <w:rPr>
          <w:rFonts w:ascii="Times New Roman" w:hAnsi="Times New Roman" w:cs="Times New Roman"/>
          <w:sz w:val="28"/>
          <w:szCs w:val="28"/>
          <w:lang w:val="kk-KZ"/>
        </w:rPr>
        <w:t>.</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Halykty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zhumyspen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kamtu</w:t>
      </w:r>
      <w:proofErr w:type="spellEnd"/>
      <w:r>
        <w:rPr>
          <w:rFonts w:ascii="Times New Roman" w:hAnsi="Times New Roman" w:cs="Times New Roman"/>
          <w:sz w:val="28"/>
          <w:szCs w:val="28"/>
          <w:lang w:val="en-US"/>
        </w:rPr>
        <w:t xml:space="preserve"> 2020 </w:t>
      </w:r>
      <w:proofErr w:type="spellStart"/>
      <w:r>
        <w:rPr>
          <w:rFonts w:ascii="Times New Roman" w:hAnsi="Times New Roman" w:cs="Times New Roman"/>
          <w:sz w:val="28"/>
          <w:szCs w:val="28"/>
          <w:lang w:val="en-US"/>
        </w:rPr>
        <w:t>zhol</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kartasy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bagdarlamasy</w:t>
      </w:r>
      <w:proofErr w:type="spellEnd"/>
      <w:r>
        <w:rPr>
          <w:rFonts w:ascii="Times New Roman" w:hAnsi="Times New Roman" w:cs="Times New Roman"/>
          <w:sz w:val="28"/>
          <w:szCs w:val="28"/>
          <w:lang w:val="en-US"/>
        </w:rPr>
        <w:t xml:space="preserve"> //</w:t>
      </w:r>
      <w:r w:rsidRPr="006D243F">
        <w:rPr>
          <w:rFonts w:ascii="Times New Roman" w:hAnsi="Times New Roman" w:cs="Times New Roman"/>
          <w:sz w:val="28"/>
          <w:szCs w:val="28"/>
          <w:lang w:val="kk-KZ"/>
        </w:rPr>
        <w:t xml:space="preserve"> </w:t>
      </w:r>
      <w:r w:rsidRPr="00EF7A1B">
        <w:rPr>
          <w:rFonts w:ascii="Times New Roman" w:hAnsi="Times New Roman" w:cs="Times New Roman"/>
          <w:sz w:val="28"/>
          <w:szCs w:val="28"/>
          <w:lang w:val="kk-KZ"/>
        </w:rPr>
        <w:t>egov.kz</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w:t>
      </w:r>
      <w:proofErr w:type="spellStart"/>
      <w:r>
        <w:rPr>
          <w:rFonts w:ascii="Times New Roman" w:hAnsi="Times New Roman" w:cs="Times New Roman"/>
          <w:sz w:val="28"/>
          <w:szCs w:val="28"/>
          <w:lang w:val="en-US"/>
        </w:rPr>
        <w:t>saitty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karagan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uakyty</w:t>
      </w:r>
      <w:proofErr w:type="spell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kk-KZ"/>
        </w:rPr>
        <w:t>25.05.2015</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w:t>
      </w:r>
      <w:proofErr w:type="gramEnd"/>
      <w:r>
        <w:rPr>
          <w:rFonts w:ascii="Times New Roman" w:hAnsi="Times New Roman" w:cs="Times New Roman"/>
          <w:sz w:val="28"/>
          <w:szCs w:val="28"/>
          <w:lang w:val="en-US"/>
        </w:rPr>
        <w:t>.</w:t>
      </w:r>
    </w:p>
    <w:p w:rsidR="006D243F" w:rsidRDefault="006D243F" w:rsidP="000711F9">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5</w:t>
      </w:r>
      <w:r w:rsidR="000711F9">
        <w:rPr>
          <w:rFonts w:ascii="Times New Roman" w:hAnsi="Times New Roman" w:cs="Times New Roman"/>
          <w:sz w:val="28"/>
          <w:szCs w:val="28"/>
          <w:lang w:val="kk-KZ"/>
        </w:rPr>
        <w:t>.</w:t>
      </w:r>
      <w:r>
        <w:rPr>
          <w:rFonts w:ascii="Times New Roman" w:hAnsi="Times New Roman" w:cs="Times New Roman"/>
          <w:sz w:val="28"/>
          <w:szCs w:val="28"/>
          <w:lang w:val="en-US"/>
        </w:rPr>
        <w:t xml:space="preserve"> AOZHM, Almaty </w:t>
      </w:r>
      <w:proofErr w:type="spellStart"/>
      <w:r>
        <w:rPr>
          <w:rFonts w:ascii="Times New Roman" w:hAnsi="Times New Roman" w:cs="Times New Roman"/>
          <w:sz w:val="28"/>
          <w:szCs w:val="28"/>
          <w:lang w:val="en-US"/>
        </w:rPr>
        <w:t>oblysy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Karasay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audany</w:t>
      </w:r>
      <w:proofErr w:type="spellEnd"/>
      <w:r>
        <w:rPr>
          <w:rFonts w:ascii="Times New Roman" w:hAnsi="Times New Roman" w:cs="Times New Roman"/>
          <w:sz w:val="28"/>
          <w:szCs w:val="28"/>
          <w:lang w:val="en-US"/>
        </w:rPr>
        <w:t xml:space="preserve">, 2012 </w:t>
      </w:r>
      <w:proofErr w:type="spellStart"/>
      <w:r>
        <w:rPr>
          <w:rFonts w:ascii="Times New Roman" w:hAnsi="Times New Roman" w:cs="Times New Roman"/>
          <w:sz w:val="28"/>
          <w:szCs w:val="28"/>
          <w:lang w:val="en-US"/>
        </w:rPr>
        <w:t>zhyl</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Ontustyk</w:t>
      </w:r>
      <w:proofErr w:type="spellEnd"/>
      <w:r>
        <w:rPr>
          <w:rFonts w:ascii="Times New Roman" w:hAnsi="Times New Roman" w:cs="Times New Roman"/>
          <w:sz w:val="28"/>
          <w:szCs w:val="28"/>
          <w:lang w:val="en-US"/>
        </w:rPr>
        <w:t xml:space="preserve"> Kazakhstan </w:t>
      </w:r>
      <w:proofErr w:type="spellStart"/>
      <w:r>
        <w:rPr>
          <w:rFonts w:ascii="Times New Roman" w:hAnsi="Times New Roman" w:cs="Times New Roman"/>
          <w:sz w:val="28"/>
          <w:szCs w:val="28"/>
          <w:lang w:val="en-US"/>
        </w:rPr>
        <w:t>oblysy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Asar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yksham</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audany</w:t>
      </w:r>
      <w:proofErr w:type="spellEnd"/>
      <w:r>
        <w:rPr>
          <w:rFonts w:ascii="Times New Roman" w:hAnsi="Times New Roman" w:cs="Times New Roman"/>
          <w:sz w:val="28"/>
          <w:szCs w:val="28"/>
          <w:lang w:val="en-US"/>
        </w:rPr>
        <w:t xml:space="preserve">, 2012 </w:t>
      </w:r>
      <w:proofErr w:type="spellStart"/>
      <w:r>
        <w:rPr>
          <w:rFonts w:ascii="Times New Roman" w:hAnsi="Times New Roman" w:cs="Times New Roman"/>
          <w:sz w:val="28"/>
          <w:szCs w:val="28"/>
          <w:lang w:val="en-US"/>
        </w:rPr>
        <w:t>zhyl</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Aktobe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oblysy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Mugalzhar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Temir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Baiganin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audandary</w:t>
      </w:r>
      <w:proofErr w:type="spellEnd"/>
      <w:r>
        <w:rPr>
          <w:rFonts w:ascii="Times New Roman" w:hAnsi="Times New Roman" w:cs="Times New Roman"/>
          <w:sz w:val="28"/>
          <w:szCs w:val="28"/>
          <w:lang w:val="en-US"/>
        </w:rPr>
        <w:t xml:space="preserve">, 2012 </w:t>
      </w:r>
      <w:proofErr w:type="spellStart"/>
      <w:r>
        <w:rPr>
          <w:rFonts w:ascii="Times New Roman" w:hAnsi="Times New Roman" w:cs="Times New Roman"/>
          <w:sz w:val="28"/>
          <w:szCs w:val="28"/>
          <w:lang w:val="en-US"/>
        </w:rPr>
        <w:t>zhyl</w:t>
      </w:r>
      <w:proofErr w:type="spellEnd"/>
      <w:r>
        <w:rPr>
          <w:rFonts w:ascii="Times New Roman" w:hAnsi="Times New Roman" w:cs="Times New Roman"/>
          <w:sz w:val="28"/>
          <w:szCs w:val="28"/>
          <w:lang w:val="en-US"/>
        </w:rPr>
        <w:t>.</w:t>
      </w:r>
    </w:p>
    <w:p w:rsidR="006D243F" w:rsidRDefault="006D243F" w:rsidP="000711F9">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6</w:t>
      </w:r>
      <w:r w:rsidR="000711F9">
        <w:rPr>
          <w:rFonts w:ascii="Times New Roman" w:hAnsi="Times New Roman" w:cs="Times New Roman"/>
          <w:sz w:val="28"/>
          <w:szCs w:val="28"/>
          <w:lang w:val="kk-KZ"/>
        </w:rPr>
        <w:t>.</w:t>
      </w:r>
      <w:r>
        <w:rPr>
          <w:rFonts w:ascii="Times New Roman" w:hAnsi="Times New Roman" w:cs="Times New Roman"/>
          <w:sz w:val="28"/>
          <w:szCs w:val="28"/>
          <w:lang w:val="en-US"/>
        </w:rPr>
        <w:t xml:space="preserve"> </w:t>
      </w:r>
      <w:r w:rsidR="006A35A5">
        <w:rPr>
          <w:rFonts w:ascii="Times New Roman" w:hAnsi="Times New Roman" w:cs="Times New Roman"/>
          <w:sz w:val="28"/>
          <w:szCs w:val="28"/>
          <w:lang w:val="en-US"/>
        </w:rPr>
        <w:t xml:space="preserve">AOZHM, Almaty </w:t>
      </w:r>
      <w:proofErr w:type="spellStart"/>
      <w:r w:rsidR="006A35A5">
        <w:rPr>
          <w:rFonts w:ascii="Times New Roman" w:hAnsi="Times New Roman" w:cs="Times New Roman"/>
          <w:sz w:val="28"/>
          <w:szCs w:val="28"/>
          <w:lang w:val="en-US"/>
        </w:rPr>
        <w:t>oblysy</w:t>
      </w:r>
      <w:proofErr w:type="spellEnd"/>
      <w:r w:rsidR="006A35A5">
        <w:rPr>
          <w:rFonts w:ascii="Times New Roman" w:hAnsi="Times New Roman" w:cs="Times New Roman"/>
          <w:sz w:val="28"/>
          <w:szCs w:val="28"/>
          <w:lang w:val="en-US"/>
        </w:rPr>
        <w:t xml:space="preserve">, </w:t>
      </w:r>
      <w:proofErr w:type="spellStart"/>
      <w:r w:rsidR="006A35A5">
        <w:rPr>
          <w:rFonts w:ascii="Times New Roman" w:hAnsi="Times New Roman" w:cs="Times New Roman"/>
          <w:sz w:val="28"/>
          <w:szCs w:val="28"/>
          <w:lang w:val="en-US"/>
        </w:rPr>
        <w:t>Karasay</w:t>
      </w:r>
      <w:proofErr w:type="spellEnd"/>
      <w:r w:rsidR="006A35A5">
        <w:rPr>
          <w:rFonts w:ascii="Times New Roman" w:hAnsi="Times New Roman" w:cs="Times New Roman"/>
          <w:sz w:val="28"/>
          <w:szCs w:val="28"/>
          <w:lang w:val="en-US"/>
        </w:rPr>
        <w:t xml:space="preserve"> </w:t>
      </w:r>
      <w:proofErr w:type="spellStart"/>
      <w:r w:rsidR="006A35A5">
        <w:rPr>
          <w:rFonts w:ascii="Times New Roman" w:hAnsi="Times New Roman" w:cs="Times New Roman"/>
          <w:sz w:val="28"/>
          <w:szCs w:val="28"/>
          <w:lang w:val="en-US"/>
        </w:rPr>
        <w:t>audany</w:t>
      </w:r>
      <w:proofErr w:type="spellEnd"/>
      <w:r w:rsidR="006A35A5">
        <w:rPr>
          <w:rFonts w:ascii="Times New Roman" w:hAnsi="Times New Roman" w:cs="Times New Roman"/>
          <w:sz w:val="28"/>
          <w:szCs w:val="28"/>
          <w:lang w:val="en-US"/>
        </w:rPr>
        <w:t xml:space="preserve">, 2013 </w:t>
      </w:r>
      <w:proofErr w:type="spellStart"/>
      <w:r w:rsidR="006A35A5">
        <w:rPr>
          <w:rFonts w:ascii="Times New Roman" w:hAnsi="Times New Roman" w:cs="Times New Roman"/>
          <w:sz w:val="28"/>
          <w:szCs w:val="28"/>
          <w:lang w:val="en-US"/>
        </w:rPr>
        <w:t>zhyl</w:t>
      </w:r>
      <w:proofErr w:type="spellEnd"/>
      <w:r w:rsidR="006A35A5">
        <w:rPr>
          <w:rFonts w:ascii="Times New Roman" w:hAnsi="Times New Roman" w:cs="Times New Roman"/>
          <w:sz w:val="28"/>
          <w:szCs w:val="28"/>
          <w:lang w:val="en-US"/>
        </w:rPr>
        <w:t>.</w:t>
      </w:r>
    </w:p>
    <w:p w:rsidR="006A35A5" w:rsidRDefault="000711F9" w:rsidP="000711F9">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7</w:t>
      </w:r>
      <w:r>
        <w:rPr>
          <w:rFonts w:ascii="Times New Roman" w:hAnsi="Times New Roman" w:cs="Times New Roman"/>
          <w:sz w:val="28"/>
          <w:szCs w:val="28"/>
          <w:lang w:val="kk-KZ"/>
        </w:rPr>
        <w:t xml:space="preserve">. </w:t>
      </w:r>
      <w:r w:rsidR="006A35A5">
        <w:rPr>
          <w:rFonts w:ascii="Times New Roman" w:hAnsi="Times New Roman" w:cs="Times New Roman"/>
          <w:sz w:val="28"/>
          <w:szCs w:val="28"/>
          <w:lang w:val="en-US"/>
        </w:rPr>
        <w:t xml:space="preserve">AOZHM, Almaty </w:t>
      </w:r>
      <w:proofErr w:type="spellStart"/>
      <w:r w:rsidR="006A35A5">
        <w:rPr>
          <w:rFonts w:ascii="Times New Roman" w:hAnsi="Times New Roman" w:cs="Times New Roman"/>
          <w:sz w:val="28"/>
          <w:szCs w:val="28"/>
          <w:lang w:val="en-US"/>
        </w:rPr>
        <w:t>oblysy</w:t>
      </w:r>
      <w:proofErr w:type="spellEnd"/>
      <w:r w:rsidR="006A35A5">
        <w:rPr>
          <w:rFonts w:ascii="Times New Roman" w:hAnsi="Times New Roman" w:cs="Times New Roman"/>
          <w:sz w:val="28"/>
          <w:szCs w:val="28"/>
          <w:lang w:val="en-US"/>
        </w:rPr>
        <w:t xml:space="preserve">, </w:t>
      </w:r>
      <w:proofErr w:type="spellStart"/>
      <w:r w:rsidR="006A35A5">
        <w:rPr>
          <w:rFonts w:ascii="Times New Roman" w:hAnsi="Times New Roman" w:cs="Times New Roman"/>
          <w:sz w:val="28"/>
          <w:szCs w:val="28"/>
          <w:lang w:val="en-US"/>
        </w:rPr>
        <w:t>Karasay</w:t>
      </w:r>
      <w:proofErr w:type="spellEnd"/>
      <w:r w:rsidR="006A35A5">
        <w:rPr>
          <w:rFonts w:ascii="Times New Roman" w:hAnsi="Times New Roman" w:cs="Times New Roman"/>
          <w:sz w:val="28"/>
          <w:szCs w:val="28"/>
          <w:lang w:val="en-US"/>
        </w:rPr>
        <w:t xml:space="preserve"> </w:t>
      </w:r>
      <w:proofErr w:type="spellStart"/>
      <w:r w:rsidR="006A35A5">
        <w:rPr>
          <w:rFonts w:ascii="Times New Roman" w:hAnsi="Times New Roman" w:cs="Times New Roman"/>
          <w:sz w:val="28"/>
          <w:szCs w:val="28"/>
          <w:lang w:val="en-US"/>
        </w:rPr>
        <w:t>audany</w:t>
      </w:r>
      <w:proofErr w:type="spellEnd"/>
      <w:r w:rsidR="006A35A5">
        <w:rPr>
          <w:rFonts w:ascii="Times New Roman" w:hAnsi="Times New Roman" w:cs="Times New Roman"/>
          <w:sz w:val="28"/>
          <w:szCs w:val="28"/>
          <w:lang w:val="en-US"/>
        </w:rPr>
        <w:t xml:space="preserve">, 2014 </w:t>
      </w:r>
      <w:proofErr w:type="spellStart"/>
      <w:r w:rsidR="006A35A5">
        <w:rPr>
          <w:rFonts w:ascii="Times New Roman" w:hAnsi="Times New Roman" w:cs="Times New Roman"/>
          <w:sz w:val="28"/>
          <w:szCs w:val="28"/>
          <w:lang w:val="en-US"/>
        </w:rPr>
        <w:t>zhyl</w:t>
      </w:r>
      <w:proofErr w:type="spellEnd"/>
      <w:r w:rsidR="006A35A5">
        <w:rPr>
          <w:rFonts w:ascii="Times New Roman" w:hAnsi="Times New Roman" w:cs="Times New Roman"/>
          <w:sz w:val="28"/>
          <w:szCs w:val="28"/>
          <w:lang w:val="en-US"/>
        </w:rPr>
        <w:t>.</w:t>
      </w:r>
    </w:p>
    <w:p w:rsidR="006A35A5" w:rsidRDefault="006A35A5" w:rsidP="000711F9">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8</w:t>
      </w:r>
      <w:r w:rsidR="000711F9">
        <w:rPr>
          <w:rFonts w:ascii="Times New Roman" w:hAnsi="Times New Roman" w:cs="Times New Roman"/>
          <w:sz w:val="28"/>
          <w:szCs w:val="28"/>
          <w:lang w:val="kk-KZ"/>
        </w:rPr>
        <w:t>.</w:t>
      </w:r>
      <w:r w:rsidRPr="006A35A5">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AOZHM, Almaty </w:t>
      </w:r>
      <w:proofErr w:type="spellStart"/>
      <w:r>
        <w:rPr>
          <w:rFonts w:ascii="Times New Roman" w:hAnsi="Times New Roman" w:cs="Times New Roman"/>
          <w:sz w:val="28"/>
          <w:szCs w:val="28"/>
          <w:lang w:val="en-US"/>
        </w:rPr>
        <w:t>oblysy</w:t>
      </w:r>
      <w:proofErr w:type="spellEnd"/>
      <w:r>
        <w:rPr>
          <w:rFonts w:ascii="Times New Roman" w:hAnsi="Times New Roman" w:cs="Times New Roman"/>
          <w:sz w:val="28"/>
          <w:szCs w:val="28"/>
          <w:lang w:val="en-US"/>
        </w:rPr>
        <w:t xml:space="preserve">, Ile, </w:t>
      </w:r>
      <w:proofErr w:type="spellStart"/>
      <w:r>
        <w:rPr>
          <w:rFonts w:ascii="Times New Roman" w:hAnsi="Times New Roman" w:cs="Times New Roman"/>
          <w:sz w:val="28"/>
          <w:szCs w:val="28"/>
          <w:lang w:val="en-US"/>
        </w:rPr>
        <w:t>Karasay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audandary</w:t>
      </w:r>
      <w:proofErr w:type="spellEnd"/>
      <w:r>
        <w:rPr>
          <w:rFonts w:ascii="Times New Roman" w:hAnsi="Times New Roman" w:cs="Times New Roman"/>
          <w:sz w:val="28"/>
          <w:szCs w:val="28"/>
          <w:lang w:val="en-US"/>
        </w:rPr>
        <w:t xml:space="preserve">, 2015 </w:t>
      </w:r>
      <w:proofErr w:type="spellStart"/>
      <w:r>
        <w:rPr>
          <w:rFonts w:ascii="Times New Roman" w:hAnsi="Times New Roman" w:cs="Times New Roman"/>
          <w:sz w:val="28"/>
          <w:szCs w:val="28"/>
          <w:lang w:val="en-US"/>
        </w:rPr>
        <w:t>zhyl</w:t>
      </w:r>
      <w:proofErr w:type="spellEnd"/>
      <w:r>
        <w:rPr>
          <w:rFonts w:ascii="Times New Roman" w:hAnsi="Times New Roman" w:cs="Times New Roman"/>
          <w:sz w:val="28"/>
          <w:szCs w:val="28"/>
          <w:lang w:val="en-US"/>
        </w:rPr>
        <w:t>.</w:t>
      </w:r>
    </w:p>
    <w:p w:rsidR="006A35A5" w:rsidRDefault="006A35A5" w:rsidP="000711F9">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9</w:t>
      </w:r>
      <w:r w:rsidR="000711F9">
        <w:rPr>
          <w:rFonts w:ascii="Times New Roman" w:hAnsi="Times New Roman" w:cs="Times New Roman"/>
          <w:sz w:val="28"/>
          <w:szCs w:val="28"/>
          <w:lang w:val="kk-KZ"/>
        </w:rPr>
        <w:t>.</w:t>
      </w:r>
      <w:r>
        <w:rPr>
          <w:rFonts w:ascii="Times New Roman" w:hAnsi="Times New Roman" w:cs="Times New Roman"/>
          <w:sz w:val="28"/>
          <w:szCs w:val="28"/>
          <w:lang w:val="en-US"/>
        </w:rPr>
        <w:t xml:space="preserve"> Kazakhstan </w:t>
      </w:r>
      <w:proofErr w:type="spellStart"/>
      <w:r>
        <w:rPr>
          <w:rFonts w:ascii="Times New Roman" w:hAnsi="Times New Roman" w:cs="Times New Roman"/>
          <w:sz w:val="28"/>
          <w:szCs w:val="28"/>
          <w:lang w:val="en-US"/>
        </w:rPr>
        <w:t>Respublikasynyn</w:t>
      </w:r>
      <w:proofErr w:type="spellEnd"/>
      <w:r>
        <w:rPr>
          <w:rFonts w:ascii="Times New Roman" w:hAnsi="Times New Roman" w:cs="Times New Roman"/>
          <w:sz w:val="28"/>
          <w:szCs w:val="28"/>
          <w:lang w:val="en-US"/>
        </w:rPr>
        <w:t xml:space="preserve"> 2009 </w:t>
      </w:r>
      <w:proofErr w:type="spellStart"/>
      <w:r>
        <w:rPr>
          <w:rFonts w:ascii="Times New Roman" w:hAnsi="Times New Roman" w:cs="Times New Roman"/>
          <w:sz w:val="28"/>
          <w:szCs w:val="28"/>
          <w:lang w:val="en-US"/>
        </w:rPr>
        <w:t>zhylgy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Ulttyk</w:t>
      </w:r>
      <w:proofErr w:type="spellEnd"/>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lang w:val="en-US"/>
        </w:rPr>
        <w:t>halyk</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sanagynyn</w:t>
      </w:r>
      <w:proofErr w:type="spellEnd"/>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korytyndylary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Taldamaly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esep</w:t>
      </w:r>
      <w:proofErr w:type="spellEnd"/>
      <w:r>
        <w:rPr>
          <w:rFonts w:ascii="Times New Roman" w:hAnsi="Times New Roman" w:cs="Times New Roman"/>
          <w:sz w:val="28"/>
          <w:szCs w:val="28"/>
          <w:lang w:val="en-US"/>
        </w:rPr>
        <w:t xml:space="preserve">. Red. </w:t>
      </w:r>
      <w:proofErr w:type="spellStart"/>
      <w:r>
        <w:rPr>
          <w:rFonts w:ascii="Times New Roman" w:hAnsi="Times New Roman" w:cs="Times New Roman"/>
          <w:sz w:val="28"/>
          <w:szCs w:val="28"/>
          <w:lang w:val="en-US"/>
        </w:rPr>
        <w:t>Baskargan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Smaiylov</w:t>
      </w:r>
      <w:proofErr w:type="spellEnd"/>
      <w:r>
        <w:rPr>
          <w:rFonts w:ascii="Times New Roman" w:hAnsi="Times New Roman" w:cs="Times New Roman"/>
          <w:sz w:val="28"/>
          <w:szCs w:val="28"/>
          <w:lang w:val="en-US"/>
        </w:rPr>
        <w:t xml:space="preserve"> A.A. – Astana, 2011.</w:t>
      </w:r>
    </w:p>
    <w:p w:rsidR="000711F9" w:rsidRDefault="006A35A5" w:rsidP="000711F9">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10</w:t>
      </w:r>
      <w:r w:rsidR="000711F9">
        <w:rPr>
          <w:rFonts w:ascii="Times New Roman" w:hAnsi="Times New Roman" w:cs="Times New Roman"/>
          <w:sz w:val="28"/>
          <w:szCs w:val="28"/>
          <w:lang w:val="kk-KZ"/>
        </w:rPr>
        <w:t>.</w:t>
      </w:r>
      <w:r>
        <w:rPr>
          <w:rFonts w:ascii="Times New Roman" w:hAnsi="Times New Roman" w:cs="Times New Roman"/>
          <w:sz w:val="28"/>
          <w:szCs w:val="28"/>
          <w:lang w:val="en-US"/>
        </w:rPr>
        <w:t xml:space="preserve"> AOZHM, </w:t>
      </w:r>
      <w:proofErr w:type="spellStart"/>
      <w:r>
        <w:rPr>
          <w:rFonts w:ascii="Times New Roman" w:hAnsi="Times New Roman" w:cs="Times New Roman"/>
          <w:sz w:val="28"/>
          <w:szCs w:val="28"/>
          <w:lang w:val="en-US"/>
        </w:rPr>
        <w:t>Shygys</w:t>
      </w:r>
      <w:proofErr w:type="spellEnd"/>
      <w:r>
        <w:rPr>
          <w:rFonts w:ascii="Times New Roman" w:hAnsi="Times New Roman" w:cs="Times New Roman"/>
          <w:sz w:val="28"/>
          <w:szCs w:val="28"/>
          <w:lang w:val="en-US"/>
        </w:rPr>
        <w:t xml:space="preserve"> Kazakhstan </w:t>
      </w:r>
      <w:proofErr w:type="spellStart"/>
      <w:r>
        <w:rPr>
          <w:rFonts w:ascii="Times New Roman" w:hAnsi="Times New Roman" w:cs="Times New Roman"/>
          <w:sz w:val="28"/>
          <w:szCs w:val="28"/>
          <w:lang w:val="en-US"/>
        </w:rPr>
        <w:t>oblysy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Zaisan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Kurshim</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audandary</w:t>
      </w:r>
      <w:proofErr w:type="spellEnd"/>
      <w:r w:rsidR="000711F9">
        <w:rPr>
          <w:rFonts w:ascii="Times New Roman" w:hAnsi="Times New Roman" w:cs="Times New Roman"/>
          <w:sz w:val="28"/>
          <w:szCs w:val="28"/>
          <w:lang w:val="en-US"/>
        </w:rPr>
        <w:t xml:space="preserve">, 2014 </w:t>
      </w:r>
      <w:proofErr w:type="spellStart"/>
      <w:r w:rsidR="000711F9">
        <w:rPr>
          <w:rFonts w:ascii="Times New Roman" w:hAnsi="Times New Roman" w:cs="Times New Roman"/>
          <w:sz w:val="28"/>
          <w:szCs w:val="28"/>
          <w:lang w:val="en-US"/>
        </w:rPr>
        <w:t>zhyl</w:t>
      </w:r>
      <w:proofErr w:type="spellEnd"/>
      <w:r w:rsidR="000711F9">
        <w:rPr>
          <w:rFonts w:ascii="Times New Roman" w:hAnsi="Times New Roman" w:cs="Times New Roman"/>
          <w:sz w:val="28"/>
          <w:szCs w:val="28"/>
          <w:lang w:val="en-US"/>
        </w:rPr>
        <w:t>.</w:t>
      </w:r>
    </w:p>
    <w:p w:rsidR="000711F9" w:rsidRDefault="000711F9" w:rsidP="000711F9">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11</w:t>
      </w:r>
      <w:r>
        <w:rPr>
          <w:rFonts w:ascii="Times New Roman" w:hAnsi="Times New Roman" w:cs="Times New Roman"/>
          <w:sz w:val="28"/>
          <w:szCs w:val="28"/>
          <w:lang w:val="kk-KZ"/>
        </w:rPr>
        <w:t>.</w:t>
      </w:r>
      <w:r w:rsidR="006A35A5">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AOZHM, Almaty </w:t>
      </w:r>
      <w:proofErr w:type="spellStart"/>
      <w:r>
        <w:rPr>
          <w:rFonts w:ascii="Times New Roman" w:hAnsi="Times New Roman" w:cs="Times New Roman"/>
          <w:sz w:val="28"/>
          <w:szCs w:val="28"/>
          <w:lang w:val="en-US"/>
        </w:rPr>
        <w:t>oblysy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Karasay</w:t>
      </w:r>
      <w:proofErr w:type="spellEnd"/>
      <w:r>
        <w:rPr>
          <w:rFonts w:ascii="Times New Roman" w:hAnsi="Times New Roman" w:cs="Times New Roman"/>
          <w:sz w:val="28"/>
          <w:szCs w:val="28"/>
          <w:lang w:val="en-US"/>
        </w:rPr>
        <w:t xml:space="preserve">, Ile </w:t>
      </w:r>
      <w:proofErr w:type="spellStart"/>
      <w:r>
        <w:rPr>
          <w:rFonts w:ascii="Times New Roman" w:hAnsi="Times New Roman" w:cs="Times New Roman"/>
          <w:sz w:val="28"/>
          <w:szCs w:val="28"/>
          <w:lang w:val="en-US"/>
        </w:rPr>
        <w:t>audandary</w:t>
      </w:r>
      <w:proofErr w:type="spellEnd"/>
      <w:r>
        <w:rPr>
          <w:rFonts w:ascii="Times New Roman" w:hAnsi="Times New Roman" w:cs="Times New Roman"/>
          <w:sz w:val="28"/>
          <w:szCs w:val="28"/>
          <w:lang w:val="en-US"/>
        </w:rPr>
        <w:t xml:space="preserve">, 2012 </w:t>
      </w:r>
      <w:proofErr w:type="spellStart"/>
      <w:r>
        <w:rPr>
          <w:rFonts w:ascii="Times New Roman" w:hAnsi="Times New Roman" w:cs="Times New Roman"/>
          <w:sz w:val="28"/>
          <w:szCs w:val="28"/>
          <w:lang w:val="en-US"/>
        </w:rPr>
        <w:t>zhyl</w:t>
      </w:r>
      <w:proofErr w:type="spellEnd"/>
      <w:r>
        <w:rPr>
          <w:rFonts w:ascii="Times New Roman" w:hAnsi="Times New Roman" w:cs="Times New Roman"/>
          <w:sz w:val="28"/>
          <w:szCs w:val="28"/>
          <w:lang w:val="en-US"/>
        </w:rPr>
        <w:t>.</w:t>
      </w:r>
    </w:p>
    <w:p w:rsidR="000711F9" w:rsidRDefault="000711F9" w:rsidP="000711F9">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12</w:t>
      </w:r>
      <w:r>
        <w:rPr>
          <w:rFonts w:ascii="Times New Roman" w:hAnsi="Times New Roman" w:cs="Times New Roman"/>
          <w:sz w:val="28"/>
          <w:szCs w:val="28"/>
          <w:lang w:val="kk-KZ"/>
        </w:rPr>
        <w:t>.</w:t>
      </w:r>
      <w:r>
        <w:rPr>
          <w:rFonts w:ascii="Times New Roman" w:hAnsi="Times New Roman" w:cs="Times New Roman"/>
          <w:sz w:val="28"/>
          <w:szCs w:val="28"/>
          <w:lang w:val="en-US"/>
        </w:rPr>
        <w:t xml:space="preserve"> AOZHM, Akmola </w:t>
      </w:r>
      <w:proofErr w:type="spellStart"/>
      <w:r>
        <w:rPr>
          <w:rFonts w:ascii="Times New Roman" w:hAnsi="Times New Roman" w:cs="Times New Roman"/>
          <w:sz w:val="28"/>
          <w:szCs w:val="28"/>
          <w:lang w:val="en-US"/>
        </w:rPr>
        <w:t>oblysy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Burabay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audany</w:t>
      </w:r>
      <w:proofErr w:type="spellEnd"/>
      <w:r>
        <w:rPr>
          <w:rFonts w:ascii="Times New Roman" w:hAnsi="Times New Roman" w:cs="Times New Roman"/>
          <w:sz w:val="28"/>
          <w:szCs w:val="28"/>
          <w:lang w:val="en-US"/>
        </w:rPr>
        <w:t xml:space="preserve">, 2013 </w:t>
      </w:r>
      <w:proofErr w:type="spellStart"/>
      <w:r>
        <w:rPr>
          <w:rFonts w:ascii="Times New Roman" w:hAnsi="Times New Roman" w:cs="Times New Roman"/>
          <w:sz w:val="28"/>
          <w:szCs w:val="28"/>
          <w:lang w:val="en-US"/>
        </w:rPr>
        <w:t>zhyl</w:t>
      </w:r>
      <w:proofErr w:type="spellEnd"/>
      <w:r>
        <w:rPr>
          <w:rFonts w:ascii="Times New Roman" w:hAnsi="Times New Roman" w:cs="Times New Roman"/>
          <w:sz w:val="28"/>
          <w:szCs w:val="28"/>
          <w:lang w:val="en-US"/>
        </w:rPr>
        <w:t>.</w:t>
      </w:r>
    </w:p>
    <w:p w:rsidR="000711F9" w:rsidRDefault="000711F9" w:rsidP="000711F9">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13</w:t>
      </w:r>
      <w:r>
        <w:rPr>
          <w:rFonts w:ascii="Times New Roman" w:hAnsi="Times New Roman" w:cs="Times New Roman"/>
          <w:sz w:val="28"/>
          <w:szCs w:val="28"/>
          <w:lang w:val="kk-KZ"/>
        </w:rPr>
        <w:t>.</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w:t>
      </w:r>
      <w:proofErr w:type="spellStart"/>
      <w:r>
        <w:rPr>
          <w:rFonts w:ascii="Times New Roman" w:hAnsi="Times New Roman" w:cs="Times New Roman"/>
          <w:sz w:val="28"/>
          <w:szCs w:val="28"/>
          <w:lang w:val="en-US"/>
        </w:rPr>
        <w:t>Agrobiznes</w:t>
      </w:r>
      <w:proofErr w:type="spellEnd"/>
      <w:r>
        <w:rPr>
          <w:rFonts w:ascii="Times New Roman" w:hAnsi="Times New Roman" w:cs="Times New Roman"/>
          <w:sz w:val="28"/>
          <w:szCs w:val="28"/>
          <w:lang w:val="en-US"/>
        </w:rPr>
        <w:t xml:space="preserve"> 2020 </w:t>
      </w:r>
      <w:proofErr w:type="spellStart"/>
      <w:r>
        <w:rPr>
          <w:rFonts w:ascii="Times New Roman" w:hAnsi="Times New Roman" w:cs="Times New Roman"/>
          <w:sz w:val="28"/>
          <w:szCs w:val="28"/>
          <w:lang w:val="en-US"/>
        </w:rPr>
        <w:t>bagdarlamasy</w:t>
      </w:r>
      <w:proofErr w:type="spellEnd"/>
      <w:r>
        <w:rPr>
          <w:rFonts w:ascii="Times New Roman" w:hAnsi="Times New Roman" w:cs="Times New Roman"/>
          <w:sz w:val="28"/>
          <w:szCs w:val="28"/>
          <w:lang w:val="kk-KZ"/>
        </w:rPr>
        <w:t>»</w:t>
      </w:r>
      <w:r>
        <w:rPr>
          <w:rFonts w:ascii="Times New Roman" w:hAnsi="Times New Roman" w:cs="Times New Roman"/>
          <w:sz w:val="28"/>
          <w:szCs w:val="28"/>
          <w:lang w:val="en-US"/>
        </w:rPr>
        <w:t xml:space="preserve"> //</w:t>
      </w:r>
      <w:r w:rsidR="006A35A5">
        <w:rPr>
          <w:rFonts w:ascii="Times New Roman" w:hAnsi="Times New Roman" w:cs="Times New Roman"/>
          <w:sz w:val="28"/>
          <w:szCs w:val="28"/>
          <w:lang w:val="en-US"/>
        </w:rPr>
        <w:t xml:space="preserve"> </w:t>
      </w:r>
      <w:r>
        <w:rPr>
          <w:rFonts w:ascii="Times New Roman" w:hAnsi="Times New Roman" w:cs="Times New Roman"/>
          <w:sz w:val="28"/>
          <w:szCs w:val="28"/>
          <w:lang w:val="kk-KZ"/>
        </w:rPr>
        <w:t>m</w:t>
      </w:r>
      <w:r w:rsidRPr="00EF7A1B">
        <w:rPr>
          <w:rFonts w:ascii="Times New Roman" w:hAnsi="Times New Roman" w:cs="Times New Roman"/>
          <w:sz w:val="28"/>
          <w:szCs w:val="28"/>
          <w:lang w:val="kk-KZ"/>
        </w:rPr>
        <w:t>gov.kz</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w:t>
      </w:r>
      <w:proofErr w:type="spellStart"/>
      <w:r>
        <w:rPr>
          <w:rFonts w:ascii="Times New Roman" w:hAnsi="Times New Roman" w:cs="Times New Roman"/>
          <w:sz w:val="28"/>
          <w:szCs w:val="28"/>
          <w:lang w:val="en-US"/>
        </w:rPr>
        <w:t>saitty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karagan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uakyty</w:t>
      </w:r>
      <w:proofErr w:type="spell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kk-KZ"/>
        </w:rPr>
        <w:t>24.05.2015</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w:t>
      </w:r>
      <w:proofErr w:type="gramEnd"/>
      <w:r>
        <w:rPr>
          <w:rFonts w:ascii="Times New Roman" w:hAnsi="Times New Roman" w:cs="Times New Roman"/>
          <w:sz w:val="28"/>
          <w:szCs w:val="28"/>
          <w:lang w:val="en-US"/>
        </w:rPr>
        <w:t>.</w:t>
      </w:r>
    </w:p>
    <w:p w:rsidR="000A6655" w:rsidRDefault="000A6655" w:rsidP="000A6655">
      <w:pPr>
        <w:ind w:firstLine="567"/>
        <w:jc w:val="center"/>
        <w:rPr>
          <w:rFonts w:ascii="Times New Roman" w:hAnsi="Times New Roman" w:cs="Times New Roman"/>
          <w:b/>
          <w:sz w:val="28"/>
          <w:szCs w:val="28"/>
        </w:rPr>
      </w:pPr>
    </w:p>
    <w:p w:rsidR="000A6655" w:rsidRDefault="000A6655" w:rsidP="000A6655">
      <w:pPr>
        <w:ind w:firstLine="567"/>
        <w:jc w:val="center"/>
        <w:rPr>
          <w:rFonts w:ascii="Times New Roman" w:hAnsi="Times New Roman" w:cs="Times New Roman"/>
          <w:b/>
          <w:sz w:val="28"/>
          <w:szCs w:val="28"/>
        </w:rPr>
      </w:pPr>
      <w:r w:rsidRPr="00517F10">
        <w:rPr>
          <w:rFonts w:ascii="Times New Roman" w:hAnsi="Times New Roman" w:cs="Times New Roman"/>
          <w:b/>
          <w:sz w:val="28"/>
          <w:szCs w:val="28"/>
        </w:rPr>
        <w:t>ЖАЙЛЫБАЕВ Д. Ж.</w:t>
      </w:r>
    </w:p>
    <w:p w:rsidR="000A6655" w:rsidRDefault="000A6655" w:rsidP="000A6655">
      <w:pPr>
        <w:ind w:firstLine="567"/>
        <w:jc w:val="center"/>
        <w:rPr>
          <w:rFonts w:ascii="Times New Roman" w:hAnsi="Times New Roman" w:cs="Times New Roman"/>
          <w:sz w:val="28"/>
          <w:szCs w:val="28"/>
          <w:lang w:val="kk-KZ"/>
        </w:rPr>
      </w:pPr>
      <w:r>
        <w:rPr>
          <w:rFonts w:ascii="Times New Roman" w:hAnsi="Times New Roman" w:cs="Times New Roman"/>
          <w:sz w:val="28"/>
          <w:szCs w:val="28"/>
        </w:rPr>
        <w:t>Институт Истории и Этнологии имени Ч.Ч. Валиханова</w:t>
      </w:r>
      <w:r>
        <w:rPr>
          <w:rFonts w:ascii="Times New Roman" w:hAnsi="Times New Roman" w:cs="Times New Roman"/>
          <w:sz w:val="28"/>
          <w:szCs w:val="28"/>
          <w:lang w:val="kk-KZ"/>
        </w:rPr>
        <w:t>, научный сотрудник</w:t>
      </w:r>
    </w:p>
    <w:p w:rsidR="000A6655" w:rsidRDefault="000A6655" w:rsidP="000A6655">
      <w:pPr>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Резюме</w:t>
      </w:r>
    </w:p>
    <w:p w:rsidR="000A6655" w:rsidRDefault="000A6655" w:rsidP="000A665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 статье рассматривается сельская община и ее этносоциальная роль после периода независимости. Кроме того в статье были описаны новые процессы этносоциального развития казахского аула. Автор использовал полевые материалы и переписи населения. </w:t>
      </w:r>
    </w:p>
    <w:p w:rsidR="000A6655" w:rsidRPr="000A6655" w:rsidRDefault="000A6655" w:rsidP="000A6655">
      <w:pPr>
        <w:spacing w:after="0" w:line="240" w:lineRule="auto"/>
        <w:ind w:firstLine="567"/>
        <w:jc w:val="both"/>
        <w:rPr>
          <w:rFonts w:ascii="Times New Roman" w:hAnsi="Times New Roman" w:cs="Times New Roman"/>
          <w:sz w:val="28"/>
          <w:szCs w:val="28"/>
        </w:rPr>
      </w:pPr>
      <w:r w:rsidRPr="00C07642">
        <w:rPr>
          <w:rFonts w:ascii="Times New Roman" w:hAnsi="Times New Roman" w:cs="Times New Roman"/>
          <w:b/>
          <w:sz w:val="28"/>
          <w:szCs w:val="28"/>
          <w:lang w:val="kk-KZ"/>
        </w:rPr>
        <w:t>Ключевые слова:</w:t>
      </w:r>
      <w:r>
        <w:rPr>
          <w:rFonts w:ascii="Times New Roman" w:hAnsi="Times New Roman" w:cs="Times New Roman"/>
          <w:sz w:val="28"/>
          <w:szCs w:val="28"/>
          <w:lang w:val="kk-KZ"/>
        </w:rPr>
        <w:t xml:space="preserve"> Ауыл, этносоциальные отношения, этнокультурные изменения, сервис, молод</w:t>
      </w:r>
      <w:r>
        <w:rPr>
          <w:rFonts w:ascii="Times New Roman" w:hAnsi="Times New Roman" w:cs="Times New Roman"/>
          <w:sz w:val="28"/>
          <w:szCs w:val="28"/>
        </w:rPr>
        <w:t>ёж</w:t>
      </w:r>
      <w:r>
        <w:rPr>
          <w:rFonts w:ascii="Times New Roman" w:hAnsi="Times New Roman" w:cs="Times New Roman"/>
          <w:sz w:val="28"/>
          <w:szCs w:val="28"/>
          <w:lang w:val="kk-KZ"/>
        </w:rPr>
        <w:t>ь, фермер, профессиональные аулы.</w:t>
      </w:r>
    </w:p>
    <w:p w:rsidR="000711F9" w:rsidRPr="000A6655" w:rsidRDefault="000711F9" w:rsidP="000711F9">
      <w:pPr>
        <w:spacing w:after="0" w:line="240" w:lineRule="auto"/>
        <w:ind w:firstLine="567"/>
        <w:jc w:val="both"/>
        <w:rPr>
          <w:rFonts w:ascii="Times New Roman" w:hAnsi="Times New Roman" w:cs="Times New Roman"/>
          <w:sz w:val="28"/>
          <w:szCs w:val="28"/>
        </w:rPr>
      </w:pPr>
    </w:p>
    <w:p w:rsidR="000711F9" w:rsidRPr="007E56BD" w:rsidRDefault="000711F9" w:rsidP="00517F10">
      <w:pPr>
        <w:spacing w:after="0" w:line="240" w:lineRule="auto"/>
        <w:ind w:firstLine="567"/>
        <w:jc w:val="center"/>
        <w:rPr>
          <w:rFonts w:ascii="Times New Roman" w:hAnsi="Times New Roman" w:cs="Times New Roman"/>
          <w:b/>
          <w:sz w:val="28"/>
          <w:szCs w:val="28"/>
          <w:lang w:val="en-US"/>
        </w:rPr>
      </w:pPr>
      <w:r w:rsidRPr="007E56BD">
        <w:rPr>
          <w:rFonts w:ascii="Times New Roman" w:hAnsi="Times New Roman" w:cs="Times New Roman"/>
          <w:b/>
          <w:sz w:val="28"/>
          <w:szCs w:val="28"/>
          <w:lang w:val="en-US"/>
        </w:rPr>
        <w:t>ZHAILYBAYEV D. ZH.</w:t>
      </w:r>
    </w:p>
    <w:p w:rsidR="000711F9" w:rsidRDefault="007E56BD" w:rsidP="00517F10">
      <w:pPr>
        <w:spacing w:after="0" w:line="240" w:lineRule="auto"/>
        <w:ind w:firstLine="567"/>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Institute of History and Ethnology named after Ch. </w:t>
      </w:r>
      <w:proofErr w:type="spellStart"/>
      <w:r>
        <w:rPr>
          <w:rFonts w:ascii="Times New Roman" w:hAnsi="Times New Roman" w:cs="Times New Roman"/>
          <w:sz w:val="28"/>
          <w:szCs w:val="28"/>
          <w:lang w:val="en-US"/>
        </w:rPr>
        <w:t>Valikhanov</w:t>
      </w:r>
      <w:proofErr w:type="spellEnd"/>
      <w:r>
        <w:rPr>
          <w:rFonts w:ascii="Times New Roman" w:hAnsi="Times New Roman" w:cs="Times New Roman"/>
          <w:sz w:val="28"/>
          <w:szCs w:val="28"/>
          <w:lang w:val="en-US"/>
        </w:rPr>
        <w:t>,</w:t>
      </w:r>
    </w:p>
    <w:p w:rsidR="007E56BD" w:rsidRPr="000711F9" w:rsidRDefault="007E56BD" w:rsidP="00517F10">
      <w:pPr>
        <w:spacing w:after="0" w:line="240" w:lineRule="auto"/>
        <w:ind w:firstLine="567"/>
        <w:jc w:val="center"/>
        <w:rPr>
          <w:rFonts w:ascii="Times New Roman" w:hAnsi="Times New Roman" w:cs="Times New Roman"/>
          <w:sz w:val="28"/>
          <w:szCs w:val="28"/>
          <w:lang w:val="en-US"/>
        </w:rPr>
      </w:pPr>
      <w:r>
        <w:rPr>
          <w:rFonts w:ascii="Times New Roman" w:hAnsi="Times New Roman" w:cs="Times New Roman"/>
          <w:sz w:val="28"/>
          <w:szCs w:val="28"/>
          <w:lang w:val="en-US"/>
        </w:rPr>
        <w:t>Research Fellow</w:t>
      </w:r>
    </w:p>
    <w:p w:rsidR="006A35A5" w:rsidRDefault="007E56BD" w:rsidP="00517F10">
      <w:pPr>
        <w:spacing w:after="0" w:line="240" w:lineRule="auto"/>
        <w:ind w:firstLine="567"/>
        <w:jc w:val="center"/>
        <w:rPr>
          <w:rStyle w:val="hps"/>
          <w:rFonts w:ascii="Times New Roman" w:hAnsi="Times New Roman" w:cs="Times New Roman"/>
          <w:b/>
          <w:sz w:val="28"/>
          <w:szCs w:val="28"/>
          <w:lang w:val="en"/>
        </w:rPr>
      </w:pPr>
      <w:r w:rsidRPr="007E56BD">
        <w:rPr>
          <w:rStyle w:val="hps"/>
          <w:rFonts w:ascii="Times New Roman" w:hAnsi="Times New Roman" w:cs="Times New Roman"/>
          <w:b/>
          <w:sz w:val="28"/>
          <w:szCs w:val="28"/>
          <w:lang w:val="en"/>
        </w:rPr>
        <w:t>AUL COMMUNITY AND ITS ETHNOSOCIAL ROLE</w:t>
      </w:r>
    </w:p>
    <w:p w:rsidR="007E56BD" w:rsidRDefault="007E56BD" w:rsidP="00517F10">
      <w:pPr>
        <w:spacing w:after="0" w:line="240" w:lineRule="auto"/>
        <w:ind w:firstLine="567"/>
        <w:jc w:val="center"/>
        <w:rPr>
          <w:rStyle w:val="hps"/>
          <w:rFonts w:ascii="Times New Roman" w:hAnsi="Times New Roman" w:cs="Times New Roman"/>
          <w:b/>
          <w:sz w:val="28"/>
          <w:szCs w:val="28"/>
          <w:lang w:val="en"/>
        </w:rPr>
      </w:pPr>
      <w:r>
        <w:rPr>
          <w:rStyle w:val="hps"/>
          <w:rFonts w:ascii="Times New Roman" w:hAnsi="Times New Roman" w:cs="Times New Roman"/>
          <w:b/>
          <w:sz w:val="28"/>
          <w:szCs w:val="28"/>
          <w:lang w:val="en"/>
        </w:rPr>
        <w:t>Summary</w:t>
      </w:r>
    </w:p>
    <w:p w:rsidR="00B073B8" w:rsidRDefault="00B073B8" w:rsidP="00517F10">
      <w:pPr>
        <w:spacing w:after="0" w:line="240" w:lineRule="auto"/>
        <w:ind w:firstLine="567"/>
        <w:jc w:val="both"/>
        <w:rPr>
          <w:rStyle w:val="hps"/>
          <w:rFonts w:ascii="Times New Roman" w:hAnsi="Times New Roman" w:cs="Times New Roman"/>
          <w:sz w:val="28"/>
          <w:szCs w:val="28"/>
          <w:lang w:val="en"/>
        </w:rPr>
      </w:pPr>
      <w:r>
        <w:rPr>
          <w:rStyle w:val="hps"/>
          <w:rFonts w:ascii="Times New Roman" w:hAnsi="Times New Roman" w:cs="Times New Roman"/>
          <w:sz w:val="28"/>
          <w:szCs w:val="28"/>
          <w:lang w:val="en"/>
        </w:rPr>
        <w:t>The article deals with a rural society and its ethno-social role a</w:t>
      </w:r>
      <w:r w:rsidR="00CB49C0">
        <w:rPr>
          <w:rStyle w:val="hps"/>
          <w:rFonts w:ascii="Times New Roman" w:hAnsi="Times New Roman" w:cs="Times New Roman"/>
          <w:sz w:val="28"/>
          <w:szCs w:val="28"/>
          <w:lang w:val="en"/>
        </w:rPr>
        <w:t xml:space="preserve">fter Independence period. During the disclosure of the theme, the author used materials from steppe expeditions and population census. Furthermore, in the article were </w:t>
      </w:r>
      <w:proofErr w:type="spellStart"/>
      <w:r w:rsidR="00CB49C0">
        <w:rPr>
          <w:rStyle w:val="hps"/>
          <w:rFonts w:ascii="Times New Roman" w:hAnsi="Times New Roman" w:cs="Times New Roman"/>
          <w:sz w:val="28"/>
          <w:szCs w:val="28"/>
          <w:lang w:val="en"/>
        </w:rPr>
        <w:t>discribed</w:t>
      </w:r>
      <w:proofErr w:type="spellEnd"/>
      <w:r w:rsidR="00CB49C0">
        <w:rPr>
          <w:rStyle w:val="hps"/>
          <w:rFonts w:ascii="Times New Roman" w:hAnsi="Times New Roman" w:cs="Times New Roman"/>
          <w:sz w:val="28"/>
          <w:szCs w:val="28"/>
          <w:lang w:val="en"/>
        </w:rPr>
        <w:t xml:space="preserve"> new processes of ethno-social development of </w:t>
      </w:r>
      <w:proofErr w:type="spellStart"/>
      <w:proofErr w:type="gramStart"/>
      <w:r w:rsidR="00CB49C0">
        <w:rPr>
          <w:rStyle w:val="hps"/>
          <w:rFonts w:ascii="Times New Roman" w:hAnsi="Times New Roman" w:cs="Times New Roman"/>
          <w:sz w:val="28"/>
          <w:szCs w:val="28"/>
          <w:lang w:val="en"/>
        </w:rPr>
        <w:t>kazakh</w:t>
      </w:r>
      <w:proofErr w:type="spellEnd"/>
      <w:proofErr w:type="gramEnd"/>
      <w:r w:rsidR="00CB49C0">
        <w:rPr>
          <w:rStyle w:val="hps"/>
          <w:rFonts w:ascii="Times New Roman" w:hAnsi="Times New Roman" w:cs="Times New Roman"/>
          <w:sz w:val="28"/>
          <w:szCs w:val="28"/>
          <w:lang w:val="en"/>
        </w:rPr>
        <w:t xml:space="preserve"> villages.</w:t>
      </w:r>
    </w:p>
    <w:p w:rsidR="007542F3" w:rsidRPr="007542F3" w:rsidRDefault="007542F3" w:rsidP="00517F10">
      <w:pPr>
        <w:spacing w:after="0" w:line="240" w:lineRule="auto"/>
        <w:ind w:firstLine="567"/>
        <w:jc w:val="both"/>
        <w:rPr>
          <w:rStyle w:val="hps"/>
          <w:rFonts w:ascii="Times New Roman" w:hAnsi="Times New Roman" w:cs="Times New Roman"/>
          <w:sz w:val="28"/>
          <w:szCs w:val="28"/>
          <w:lang w:val="en-US"/>
        </w:rPr>
      </w:pPr>
      <w:r>
        <w:rPr>
          <w:rStyle w:val="hps"/>
          <w:rFonts w:ascii="Times New Roman" w:hAnsi="Times New Roman" w:cs="Times New Roman"/>
          <w:sz w:val="28"/>
          <w:szCs w:val="28"/>
          <w:lang w:val="en-US"/>
        </w:rPr>
        <w:t>Key words</w:t>
      </w:r>
      <w:r>
        <w:rPr>
          <w:rStyle w:val="hps"/>
          <w:rFonts w:ascii="Times New Roman" w:hAnsi="Times New Roman" w:cs="Times New Roman"/>
          <w:sz w:val="28"/>
          <w:szCs w:val="28"/>
          <w:lang w:val="kk-KZ"/>
        </w:rPr>
        <w:t xml:space="preserve">: </w:t>
      </w:r>
      <w:r w:rsidR="0055511B">
        <w:rPr>
          <w:rStyle w:val="hps"/>
          <w:rFonts w:ascii="Times New Roman" w:hAnsi="Times New Roman" w:cs="Times New Roman"/>
          <w:sz w:val="28"/>
          <w:szCs w:val="28"/>
          <w:lang w:val="en-US"/>
        </w:rPr>
        <w:t>village,</w:t>
      </w:r>
      <w:r w:rsidR="0055511B" w:rsidRPr="0055511B">
        <w:rPr>
          <w:rStyle w:val="a4"/>
          <w:lang w:val="en"/>
        </w:rPr>
        <w:t xml:space="preserve"> </w:t>
      </w:r>
      <w:r w:rsidR="0055511B" w:rsidRPr="0055511B">
        <w:rPr>
          <w:rStyle w:val="hps"/>
          <w:rFonts w:ascii="Times New Roman" w:hAnsi="Times New Roman" w:cs="Times New Roman"/>
          <w:sz w:val="28"/>
          <w:szCs w:val="28"/>
          <w:lang w:val="en"/>
        </w:rPr>
        <w:t>ethno-social</w:t>
      </w:r>
      <w:r w:rsidR="0055511B" w:rsidRPr="0055511B">
        <w:rPr>
          <w:rStyle w:val="shorttext"/>
          <w:rFonts w:ascii="Times New Roman" w:hAnsi="Times New Roman" w:cs="Times New Roman"/>
          <w:sz w:val="28"/>
          <w:szCs w:val="28"/>
          <w:lang w:val="en"/>
        </w:rPr>
        <w:t xml:space="preserve"> </w:t>
      </w:r>
      <w:r w:rsidR="0055511B" w:rsidRPr="0055511B">
        <w:rPr>
          <w:rStyle w:val="hps"/>
          <w:rFonts w:ascii="Times New Roman" w:hAnsi="Times New Roman" w:cs="Times New Roman"/>
          <w:sz w:val="28"/>
          <w:szCs w:val="28"/>
          <w:lang w:val="en"/>
        </w:rPr>
        <w:t>relations</w:t>
      </w:r>
      <w:r w:rsidRPr="0055511B">
        <w:rPr>
          <w:rStyle w:val="hps"/>
          <w:rFonts w:ascii="Times New Roman" w:hAnsi="Times New Roman" w:cs="Times New Roman"/>
          <w:sz w:val="28"/>
          <w:szCs w:val="28"/>
          <w:lang w:val="en-US"/>
        </w:rPr>
        <w:t>,</w:t>
      </w:r>
      <w:r>
        <w:rPr>
          <w:rStyle w:val="hps"/>
          <w:rFonts w:ascii="Times New Roman" w:hAnsi="Times New Roman" w:cs="Times New Roman"/>
          <w:sz w:val="28"/>
          <w:szCs w:val="28"/>
          <w:lang w:val="en-US"/>
        </w:rPr>
        <w:t xml:space="preserve"> </w:t>
      </w:r>
      <w:r w:rsidR="0055511B" w:rsidRPr="0055511B">
        <w:rPr>
          <w:rStyle w:val="hps"/>
          <w:rFonts w:ascii="Times New Roman" w:hAnsi="Times New Roman" w:cs="Times New Roman"/>
          <w:sz w:val="28"/>
          <w:szCs w:val="28"/>
          <w:lang w:val="en"/>
        </w:rPr>
        <w:t>ethno-cultural</w:t>
      </w:r>
      <w:r w:rsidR="0055511B" w:rsidRPr="0055511B">
        <w:rPr>
          <w:rStyle w:val="shorttext"/>
          <w:rFonts w:ascii="Times New Roman" w:hAnsi="Times New Roman" w:cs="Times New Roman"/>
          <w:sz w:val="28"/>
          <w:szCs w:val="28"/>
          <w:lang w:val="en"/>
        </w:rPr>
        <w:t xml:space="preserve"> </w:t>
      </w:r>
      <w:r w:rsidR="0055511B" w:rsidRPr="0055511B">
        <w:rPr>
          <w:rStyle w:val="hps"/>
          <w:rFonts w:ascii="Times New Roman" w:hAnsi="Times New Roman" w:cs="Times New Roman"/>
          <w:sz w:val="28"/>
          <w:szCs w:val="28"/>
          <w:lang w:val="en"/>
        </w:rPr>
        <w:t>changes</w:t>
      </w:r>
      <w:r w:rsidR="0055511B">
        <w:rPr>
          <w:rStyle w:val="shorttext"/>
          <w:rFonts w:ascii="Times New Roman" w:hAnsi="Times New Roman" w:cs="Times New Roman"/>
          <w:sz w:val="28"/>
          <w:szCs w:val="28"/>
          <w:lang w:val="kk-KZ"/>
        </w:rPr>
        <w:t>,</w:t>
      </w:r>
      <w:r w:rsidR="000A6655">
        <w:rPr>
          <w:rStyle w:val="hps"/>
          <w:rFonts w:ascii="Times New Roman" w:hAnsi="Times New Roman" w:cs="Times New Roman"/>
          <w:sz w:val="28"/>
          <w:szCs w:val="28"/>
          <w:lang w:val="en-US"/>
        </w:rPr>
        <w:t xml:space="preserve"> service, </w:t>
      </w:r>
      <w:r w:rsidR="000A6655" w:rsidRPr="000A6655">
        <w:rPr>
          <w:rStyle w:val="hps"/>
          <w:rFonts w:ascii="Times New Roman" w:hAnsi="Times New Roman" w:cs="Times New Roman"/>
          <w:sz w:val="28"/>
          <w:szCs w:val="28"/>
          <w:lang w:val="en"/>
        </w:rPr>
        <w:t>young people</w:t>
      </w:r>
      <w:r w:rsidR="000A6655">
        <w:rPr>
          <w:rStyle w:val="hps"/>
          <w:rFonts w:ascii="Times New Roman" w:hAnsi="Times New Roman" w:cs="Times New Roman"/>
          <w:sz w:val="28"/>
          <w:szCs w:val="28"/>
          <w:lang w:val="en-US"/>
        </w:rPr>
        <w:t xml:space="preserve">, </w:t>
      </w:r>
      <w:proofErr w:type="spellStart"/>
      <w:r w:rsidR="000A6655">
        <w:rPr>
          <w:rStyle w:val="hps"/>
          <w:rFonts w:ascii="Times New Roman" w:hAnsi="Times New Roman" w:cs="Times New Roman"/>
          <w:sz w:val="28"/>
          <w:szCs w:val="28"/>
          <w:lang w:val="en-US"/>
        </w:rPr>
        <w:t>fа</w:t>
      </w:r>
      <w:r>
        <w:rPr>
          <w:rStyle w:val="hps"/>
          <w:rFonts w:ascii="Times New Roman" w:hAnsi="Times New Roman" w:cs="Times New Roman"/>
          <w:sz w:val="28"/>
          <w:szCs w:val="28"/>
          <w:lang w:val="en-US"/>
        </w:rPr>
        <w:t>rmer</w:t>
      </w:r>
      <w:proofErr w:type="spellEnd"/>
      <w:r>
        <w:rPr>
          <w:rStyle w:val="hps"/>
          <w:rFonts w:ascii="Times New Roman" w:hAnsi="Times New Roman" w:cs="Times New Roman"/>
          <w:sz w:val="28"/>
          <w:szCs w:val="28"/>
          <w:lang w:val="en-US"/>
        </w:rPr>
        <w:t>, professional villages.</w:t>
      </w:r>
    </w:p>
    <w:p w:rsidR="00517F10" w:rsidRDefault="00517F10" w:rsidP="00517F10">
      <w:pPr>
        <w:spacing w:after="0" w:line="240" w:lineRule="auto"/>
        <w:ind w:firstLine="567"/>
        <w:jc w:val="both"/>
        <w:rPr>
          <w:rStyle w:val="hps"/>
          <w:rFonts w:ascii="Times New Roman" w:hAnsi="Times New Roman" w:cs="Times New Roman"/>
          <w:sz w:val="28"/>
          <w:szCs w:val="28"/>
          <w:lang w:val="en"/>
        </w:rPr>
      </w:pPr>
    </w:p>
    <w:p w:rsidR="00CB49C0" w:rsidRPr="00B073B8" w:rsidRDefault="00CB49C0" w:rsidP="00B073B8">
      <w:pPr>
        <w:ind w:firstLine="567"/>
        <w:jc w:val="both"/>
        <w:rPr>
          <w:rFonts w:ascii="Times New Roman" w:hAnsi="Times New Roman" w:cs="Times New Roman"/>
          <w:sz w:val="28"/>
          <w:szCs w:val="28"/>
          <w:lang w:val="en-US"/>
        </w:rPr>
      </w:pPr>
    </w:p>
    <w:sectPr w:rsidR="00CB49C0" w:rsidRPr="00B073B8" w:rsidSect="00D449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40B38"/>
    <w:multiLevelType w:val="hybridMultilevel"/>
    <w:tmpl w:val="AF54A906"/>
    <w:lvl w:ilvl="0" w:tplc="1DF6EF0E">
      <w:start w:val="8"/>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1C5763E8"/>
    <w:multiLevelType w:val="hybridMultilevel"/>
    <w:tmpl w:val="18FA8EDC"/>
    <w:lvl w:ilvl="0" w:tplc="DC868F5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96F63"/>
    <w:rsid w:val="00004931"/>
    <w:rsid w:val="000512C9"/>
    <w:rsid w:val="000711F9"/>
    <w:rsid w:val="000A6655"/>
    <w:rsid w:val="000E7527"/>
    <w:rsid w:val="000F4F37"/>
    <w:rsid w:val="00131BB1"/>
    <w:rsid w:val="001A19C8"/>
    <w:rsid w:val="002023D6"/>
    <w:rsid w:val="00281EDB"/>
    <w:rsid w:val="00293E5F"/>
    <w:rsid w:val="00296F63"/>
    <w:rsid w:val="002A5E3C"/>
    <w:rsid w:val="002A6AC5"/>
    <w:rsid w:val="002C67A7"/>
    <w:rsid w:val="002E7723"/>
    <w:rsid w:val="002F00DE"/>
    <w:rsid w:val="003028B7"/>
    <w:rsid w:val="003809D6"/>
    <w:rsid w:val="00397AD2"/>
    <w:rsid w:val="00397F18"/>
    <w:rsid w:val="003C1961"/>
    <w:rsid w:val="003C7BCD"/>
    <w:rsid w:val="003D3E92"/>
    <w:rsid w:val="00517F10"/>
    <w:rsid w:val="005202D7"/>
    <w:rsid w:val="0055511B"/>
    <w:rsid w:val="005B4CB3"/>
    <w:rsid w:val="006266BA"/>
    <w:rsid w:val="006550CD"/>
    <w:rsid w:val="006859A3"/>
    <w:rsid w:val="00690341"/>
    <w:rsid w:val="006A35A5"/>
    <w:rsid w:val="006C33D5"/>
    <w:rsid w:val="006D243F"/>
    <w:rsid w:val="0070719A"/>
    <w:rsid w:val="00751D9F"/>
    <w:rsid w:val="007542F3"/>
    <w:rsid w:val="007702BA"/>
    <w:rsid w:val="007A40E4"/>
    <w:rsid w:val="007E56BD"/>
    <w:rsid w:val="007F7F44"/>
    <w:rsid w:val="008015A1"/>
    <w:rsid w:val="0082032D"/>
    <w:rsid w:val="008A56F8"/>
    <w:rsid w:val="008B74FB"/>
    <w:rsid w:val="00925133"/>
    <w:rsid w:val="009266CE"/>
    <w:rsid w:val="00936702"/>
    <w:rsid w:val="009703C3"/>
    <w:rsid w:val="009F77A4"/>
    <w:rsid w:val="00A35485"/>
    <w:rsid w:val="00A43436"/>
    <w:rsid w:val="00A44776"/>
    <w:rsid w:val="00A5431F"/>
    <w:rsid w:val="00B073B8"/>
    <w:rsid w:val="00B462A9"/>
    <w:rsid w:val="00B61648"/>
    <w:rsid w:val="00BD3B3E"/>
    <w:rsid w:val="00C0459A"/>
    <w:rsid w:val="00C07642"/>
    <w:rsid w:val="00C14E6C"/>
    <w:rsid w:val="00C849A5"/>
    <w:rsid w:val="00CA7D31"/>
    <w:rsid w:val="00CB49C0"/>
    <w:rsid w:val="00CC7C09"/>
    <w:rsid w:val="00CD40AA"/>
    <w:rsid w:val="00CE2C8F"/>
    <w:rsid w:val="00D206D9"/>
    <w:rsid w:val="00D4497B"/>
    <w:rsid w:val="00E84B48"/>
    <w:rsid w:val="00E911C3"/>
    <w:rsid w:val="00EA516D"/>
    <w:rsid w:val="00EA538E"/>
    <w:rsid w:val="00ED0717"/>
    <w:rsid w:val="00EF7A1B"/>
    <w:rsid w:val="00EF7D48"/>
    <w:rsid w:val="00F0057A"/>
    <w:rsid w:val="00F3096E"/>
    <w:rsid w:val="00F8202B"/>
    <w:rsid w:val="00F84270"/>
    <w:rsid w:val="00FA3CD5"/>
    <w:rsid w:val="00FD7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93A6D2-0A9A-4A36-AF7D-F4E60A469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9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6F63"/>
    <w:pPr>
      <w:ind w:left="720"/>
      <w:contextualSpacing/>
    </w:pPr>
  </w:style>
  <w:style w:type="table" w:styleId="a4">
    <w:name w:val="Table Grid"/>
    <w:basedOn w:val="a1"/>
    <w:uiPriority w:val="59"/>
    <w:rsid w:val="00707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6D243F"/>
    <w:rPr>
      <w:sz w:val="16"/>
      <w:szCs w:val="16"/>
    </w:rPr>
  </w:style>
  <w:style w:type="paragraph" w:styleId="a6">
    <w:name w:val="annotation text"/>
    <w:basedOn w:val="a"/>
    <w:link w:val="a7"/>
    <w:uiPriority w:val="99"/>
    <w:semiHidden/>
    <w:unhideWhenUsed/>
    <w:rsid w:val="006D243F"/>
    <w:pPr>
      <w:spacing w:line="240" w:lineRule="auto"/>
    </w:pPr>
    <w:rPr>
      <w:sz w:val="20"/>
      <w:szCs w:val="20"/>
    </w:rPr>
  </w:style>
  <w:style w:type="character" w:customStyle="1" w:styleId="a7">
    <w:name w:val="Текст примечания Знак"/>
    <w:basedOn w:val="a0"/>
    <w:link w:val="a6"/>
    <w:uiPriority w:val="99"/>
    <w:semiHidden/>
    <w:rsid w:val="006D243F"/>
    <w:rPr>
      <w:sz w:val="20"/>
      <w:szCs w:val="20"/>
    </w:rPr>
  </w:style>
  <w:style w:type="paragraph" w:styleId="a8">
    <w:name w:val="annotation subject"/>
    <w:basedOn w:val="a6"/>
    <w:next w:val="a6"/>
    <w:link w:val="a9"/>
    <w:uiPriority w:val="99"/>
    <w:semiHidden/>
    <w:unhideWhenUsed/>
    <w:rsid w:val="006D243F"/>
    <w:rPr>
      <w:b/>
      <w:bCs/>
    </w:rPr>
  </w:style>
  <w:style w:type="character" w:customStyle="1" w:styleId="a9">
    <w:name w:val="Тема примечания Знак"/>
    <w:basedOn w:val="a7"/>
    <w:link w:val="a8"/>
    <w:uiPriority w:val="99"/>
    <w:semiHidden/>
    <w:rsid w:val="006D243F"/>
    <w:rPr>
      <w:b/>
      <w:bCs/>
      <w:sz w:val="20"/>
      <w:szCs w:val="20"/>
    </w:rPr>
  </w:style>
  <w:style w:type="paragraph" w:styleId="aa">
    <w:name w:val="Balloon Text"/>
    <w:basedOn w:val="a"/>
    <w:link w:val="ab"/>
    <w:uiPriority w:val="99"/>
    <w:semiHidden/>
    <w:unhideWhenUsed/>
    <w:rsid w:val="006D243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D243F"/>
    <w:rPr>
      <w:rFonts w:ascii="Segoe UI" w:hAnsi="Segoe UI" w:cs="Segoe UI"/>
      <w:sz w:val="18"/>
      <w:szCs w:val="18"/>
    </w:rPr>
  </w:style>
  <w:style w:type="character" w:customStyle="1" w:styleId="hps">
    <w:name w:val="hps"/>
    <w:basedOn w:val="a0"/>
    <w:rsid w:val="007E56BD"/>
  </w:style>
  <w:style w:type="character" w:customStyle="1" w:styleId="shorttext">
    <w:name w:val="short_text"/>
    <w:basedOn w:val="a0"/>
    <w:rsid w:val="007E5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901</TotalTime>
  <Pages>1</Pages>
  <Words>2967</Words>
  <Characters>16913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2015-05-15T04:02:00Z</dcterms:created>
  <dcterms:modified xsi:type="dcterms:W3CDTF">2015-11-04T07:57:00Z</dcterms:modified>
</cp:coreProperties>
</file>