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3A" w:rsidRDefault="0044383A" w:rsidP="00FE125A">
      <w:pPr>
        <w:spacing w:after="0" w:line="240" w:lineRule="auto"/>
        <w:jc w:val="both"/>
        <w:rPr>
          <w:rFonts w:ascii="Times New Roman" w:hAnsi="Times New Roman" w:cs="Times New Roman"/>
          <w:sz w:val="28"/>
          <w:szCs w:val="28"/>
          <w:lang w:val="kk-KZ"/>
        </w:rPr>
      </w:pPr>
      <w:r w:rsidRPr="00CF72EA">
        <w:rPr>
          <w:rFonts w:ascii="Times New Roman" w:hAnsi="Times New Roman" w:cs="Times New Roman"/>
          <w:sz w:val="28"/>
          <w:szCs w:val="28"/>
          <w:lang w:val="kk-KZ"/>
        </w:rPr>
        <w:t>ӘОЖ</w:t>
      </w:r>
      <w:r w:rsidR="00926077">
        <w:rPr>
          <w:rFonts w:ascii="Times New Roman" w:hAnsi="Times New Roman" w:cs="Times New Roman"/>
          <w:sz w:val="28"/>
          <w:szCs w:val="28"/>
          <w:lang w:val="kk-KZ"/>
        </w:rPr>
        <w:t>323.23</w:t>
      </w:r>
      <w:r w:rsidR="00A71A3E">
        <w:rPr>
          <w:rFonts w:ascii="Times New Roman" w:hAnsi="Times New Roman" w:cs="Times New Roman"/>
          <w:sz w:val="28"/>
          <w:szCs w:val="28"/>
          <w:lang w:val="kk-KZ"/>
        </w:rPr>
        <w:t>.</w:t>
      </w:r>
      <w:r w:rsidR="00926077">
        <w:rPr>
          <w:rFonts w:ascii="Times New Roman" w:hAnsi="Times New Roman" w:cs="Times New Roman"/>
          <w:sz w:val="28"/>
          <w:szCs w:val="28"/>
          <w:lang w:val="kk-KZ"/>
        </w:rPr>
        <w:t>.94(574).071.</w:t>
      </w:r>
    </w:p>
    <w:p w:rsidR="0044383A" w:rsidRDefault="0044383A" w:rsidP="00FE125A">
      <w:pPr>
        <w:spacing w:after="0" w:line="240" w:lineRule="auto"/>
        <w:jc w:val="center"/>
        <w:rPr>
          <w:rFonts w:ascii="Times New Roman" w:hAnsi="Times New Roman" w:cs="Times New Roman"/>
          <w:b/>
          <w:sz w:val="28"/>
          <w:szCs w:val="28"/>
          <w:lang w:val="kk-KZ"/>
        </w:rPr>
      </w:pPr>
      <w:r w:rsidRPr="00CF72EA">
        <w:rPr>
          <w:rFonts w:ascii="Times New Roman" w:hAnsi="Times New Roman" w:cs="Times New Roman"/>
          <w:b/>
          <w:sz w:val="28"/>
          <w:szCs w:val="28"/>
          <w:lang w:val="kk-KZ"/>
        </w:rPr>
        <w:t>Бақторазов С.У.</w:t>
      </w:r>
    </w:p>
    <w:p w:rsidR="0044383A" w:rsidRDefault="0044383A" w:rsidP="00FE125A">
      <w:pPr>
        <w:spacing w:after="0" w:line="240" w:lineRule="auto"/>
        <w:ind w:firstLine="567"/>
        <w:jc w:val="center"/>
        <w:rPr>
          <w:rFonts w:ascii="KZ Times New Roman" w:hAnsi="KZ Times New Roman"/>
          <w:sz w:val="24"/>
          <w:szCs w:val="24"/>
          <w:lang w:val="kk-KZ"/>
        </w:rPr>
      </w:pPr>
      <w:r>
        <w:rPr>
          <w:rFonts w:ascii="KZ Times New Roman" w:hAnsi="KZ Times New Roman"/>
          <w:sz w:val="24"/>
          <w:szCs w:val="24"/>
          <w:lang w:val="kk-KZ"/>
        </w:rPr>
        <w:t>М.Х.Дулати атындағы</w:t>
      </w:r>
      <w:r w:rsidR="003F339A">
        <w:rPr>
          <w:rFonts w:ascii="KZ Times New Roman" w:hAnsi="KZ Times New Roman"/>
          <w:sz w:val="24"/>
          <w:szCs w:val="24"/>
          <w:lang w:val="kk-KZ"/>
        </w:rPr>
        <w:t xml:space="preserve"> Тараз мемлекеттік университеті</w:t>
      </w:r>
    </w:p>
    <w:p w:rsidR="00034A2D" w:rsidRDefault="00034A2D" w:rsidP="00FE125A">
      <w:pPr>
        <w:spacing w:after="0" w:line="240" w:lineRule="auto"/>
        <w:jc w:val="center"/>
        <w:rPr>
          <w:rFonts w:ascii="Times New Roman" w:hAnsi="Times New Roman" w:cs="Times New Roman"/>
          <w:b/>
          <w:sz w:val="28"/>
          <w:szCs w:val="28"/>
          <w:lang w:val="kk-KZ"/>
        </w:rPr>
      </w:pPr>
    </w:p>
    <w:p w:rsidR="00034A2D" w:rsidRDefault="003F339A" w:rsidP="00FE125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1920-ШЫ ЖЫЛДАРЫ ТҮРКІСТАН АКСР-ІНДЕГІ БИЛІКТІ ҚОРҒАУ  ОРГАНДАРЫН ҚАЙТА  ҰЙЫМДАСТЫРУ</w:t>
      </w:r>
    </w:p>
    <w:p w:rsidR="00A916B6" w:rsidRDefault="00A916B6" w:rsidP="00FE125A">
      <w:pPr>
        <w:tabs>
          <w:tab w:val="left" w:pos="2960"/>
        </w:tabs>
        <w:spacing w:after="0" w:line="240" w:lineRule="auto"/>
        <w:ind w:firstLine="567"/>
        <w:jc w:val="both"/>
        <w:rPr>
          <w:rFonts w:ascii="Times New Roman" w:hAnsi="Times New Roman" w:cs="Times New Roman"/>
          <w:sz w:val="28"/>
          <w:szCs w:val="28"/>
          <w:lang w:val="kk-KZ"/>
        </w:rPr>
      </w:pPr>
    </w:p>
    <w:p w:rsidR="00A916B6" w:rsidRDefault="00B7705D" w:rsidP="00FE125A">
      <w:pPr>
        <w:tabs>
          <w:tab w:val="left" w:pos="296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Зерттеліп отырған кезеңде х</w:t>
      </w:r>
      <w:r w:rsidR="00A916B6">
        <w:rPr>
          <w:rFonts w:ascii="Times New Roman" w:hAnsi="Times New Roman" w:cs="Times New Roman"/>
          <w:sz w:val="28"/>
          <w:szCs w:val="28"/>
          <w:lang w:val="kk-KZ"/>
        </w:rPr>
        <w:t xml:space="preserve">алық  шаруашылығында   негізгі  экономикалық   мәселелер қалпына   келтіріліп,   техникалық   реконструкция   жасалынып, бейбіт  құрылысқа көшу  жағдайында  мемлекеттік  билікті қорғау  органдарын қайта  ұйымдастыру жүргізілді. </w:t>
      </w:r>
    </w:p>
    <w:p w:rsidR="00D13D88" w:rsidRDefault="00B87816" w:rsidP="00FE125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1922 жылдың 6 ақпанында</w:t>
      </w:r>
      <w:r w:rsidR="00B7705D">
        <w:rPr>
          <w:rFonts w:ascii="Times New Roman" w:hAnsi="Times New Roman" w:cs="Times New Roman"/>
          <w:sz w:val="28"/>
          <w:szCs w:val="28"/>
          <w:lang w:val="kk-KZ"/>
        </w:rPr>
        <w:t xml:space="preserve"> Бүкіл</w:t>
      </w:r>
      <w:r w:rsidR="007535B4">
        <w:rPr>
          <w:rFonts w:ascii="Times New Roman" w:hAnsi="Times New Roman" w:cs="Times New Roman"/>
          <w:sz w:val="28"/>
          <w:szCs w:val="28"/>
          <w:lang w:val="kk-KZ"/>
        </w:rPr>
        <w:t>ресейлік</w:t>
      </w:r>
      <w:r w:rsidR="00B7705D">
        <w:rPr>
          <w:rFonts w:ascii="Times New Roman" w:hAnsi="Times New Roman" w:cs="Times New Roman"/>
          <w:sz w:val="28"/>
          <w:szCs w:val="28"/>
          <w:lang w:val="kk-KZ"/>
        </w:rPr>
        <w:t xml:space="preserve"> төтенше комиссия (</w:t>
      </w:r>
      <w:r>
        <w:rPr>
          <w:rFonts w:ascii="Times New Roman" w:hAnsi="Times New Roman" w:cs="Times New Roman"/>
          <w:sz w:val="28"/>
          <w:szCs w:val="28"/>
          <w:lang w:val="kk-KZ"/>
        </w:rPr>
        <w:t>БТК</w:t>
      </w:r>
      <w:r w:rsidR="00B7705D">
        <w:rPr>
          <w:rFonts w:ascii="Times New Roman" w:hAnsi="Times New Roman" w:cs="Times New Roman"/>
          <w:sz w:val="28"/>
          <w:szCs w:val="28"/>
          <w:lang w:val="kk-KZ"/>
        </w:rPr>
        <w:t>)</w:t>
      </w:r>
      <w:r>
        <w:rPr>
          <w:rFonts w:ascii="Times New Roman" w:hAnsi="Times New Roman" w:cs="Times New Roman"/>
          <w:sz w:val="28"/>
          <w:szCs w:val="28"/>
          <w:lang w:val="kk-KZ"/>
        </w:rPr>
        <w:t xml:space="preserve"> Мемлекеттік  саяси басқарма (МСБ) болып қайта  ұйымдастырылып,  ол Ішкі  істер халық  комиссариаты құрамына енгізілді, Революциялық  трибуналдар жойылып, МСБ –ның өзі  тергеу  органына айналды, ол контрреволюцияға қарсы күрес істері  жөніндегі  алдын  ала тергеу органы болды. Істерді  қарау мен үкімдер  шығару сот мекемелерінің компетенциясына берілді.</w:t>
      </w:r>
      <w:r w:rsidR="00B82491">
        <w:rPr>
          <w:rFonts w:ascii="Times New Roman" w:hAnsi="Times New Roman" w:cs="Times New Roman"/>
          <w:sz w:val="28"/>
          <w:szCs w:val="28"/>
          <w:lang w:val="kk-KZ"/>
        </w:rPr>
        <w:t xml:space="preserve"> Кейіннен, м</w:t>
      </w:r>
      <w:r w:rsidR="00D13D88">
        <w:rPr>
          <w:rFonts w:ascii="Times New Roman" w:hAnsi="Times New Roman" w:cs="Times New Roman"/>
          <w:sz w:val="28"/>
          <w:szCs w:val="28"/>
          <w:lang w:val="kk-KZ"/>
        </w:rPr>
        <w:t>емлекеттік  құрылыс тұрғысынан  алғанда  әсерлі орталықтандырылған  аппарат  құралып, жазалау  органдары  күшейтілді.  Мемлекеттік саяси басқарма (МСБ) КСРО ОАК Президиумын</w:t>
      </w:r>
      <w:r w:rsidR="00B7705D">
        <w:rPr>
          <w:rFonts w:ascii="Times New Roman" w:hAnsi="Times New Roman" w:cs="Times New Roman"/>
          <w:sz w:val="28"/>
          <w:szCs w:val="28"/>
          <w:lang w:val="kk-KZ"/>
        </w:rPr>
        <w:t>ың 1923 жылдың 2 қарашасындағы Қ</w:t>
      </w:r>
      <w:r w:rsidR="00D13D88">
        <w:rPr>
          <w:rFonts w:ascii="Times New Roman" w:hAnsi="Times New Roman" w:cs="Times New Roman"/>
          <w:sz w:val="28"/>
          <w:szCs w:val="28"/>
          <w:lang w:val="kk-KZ"/>
        </w:rPr>
        <w:t>аулысымен  КСРО ХКК жанындағы  Бірлескен мемлекеттік саяси басқармаға (БМСБ) атын ауыстырған еді</w:t>
      </w:r>
      <w:r w:rsidR="00495FEF">
        <w:rPr>
          <w:rFonts w:ascii="Times New Roman" w:hAnsi="Times New Roman" w:cs="Times New Roman"/>
          <w:sz w:val="28"/>
          <w:szCs w:val="28"/>
          <w:lang w:val="kk-KZ"/>
        </w:rPr>
        <w:t>.</w:t>
      </w:r>
    </w:p>
    <w:p w:rsidR="00495FEF" w:rsidRDefault="00495FEF" w:rsidP="00FE125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Жүргізілген әкімшілік-территориялық реформалардың нәтижесінде қазақ жерлерінің Қазақ АКСР-не қайта қосылуынан кейін КСРО  Халкомкеңесінің</w:t>
      </w:r>
      <w:r w:rsidR="007A2937">
        <w:rPr>
          <w:rFonts w:ascii="Times New Roman" w:hAnsi="Times New Roman" w:cs="Times New Roman"/>
          <w:sz w:val="28"/>
          <w:szCs w:val="28"/>
          <w:lang w:val="kk-KZ"/>
        </w:rPr>
        <w:t xml:space="preserve"> 1927 жылғы 5 маусымдағы № 33 Қ</w:t>
      </w:r>
      <w:r>
        <w:rPr>
          <w:rFonts w:ascii="Times New Roman" w:hAnsi="Times New Roman" w:cs="Times New Roman"/>
          <w:sz w:val="28"/>
          <w:szCs w:val="28"/>
          <w:lang w:val="kk-KZ"/>
        </w:rPr>
        <w:t>аулысымен ҚазақАКСР –ы Ішкі Істер Халық Комиссариаты (ІІХК)   ұйымдастырылды.</w:t>
      </w:r>
    </w:p>
    <w:p w:rsidR="00ED10BD" w:rsidRDefault="00ED10BD" w:rsidP="00FE125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Мақалада Оңтүстік Қазақстан өңірінде орын алған 20 – 30 – шы жылдардағы жаппай саяси қуғын – сүргін феноменінің әртүрлі қырлары нақты анықталған. </w:t>
      </w:r>
    </w:p>
    <w:p w:rsidR="003F339A" w:rsidRDefault="00375607" w:rsidP="003F339A">
      <w:pPr>
        <w:tabs>
          <w:tab w:val="left" w:pos="3060"/>
        </w:tabs>
        <w:spacing w:after="0" w:line="240" w:lineRule="auto"/>
        <w:ind w:firstLine="567"/>
        <w:jc w:val="both"/>
        <w:rPr>
          <w:rFonts w:ascii="Times New Roman" w:hAnsi="Times New Roman" w:cs="Times New Roman"/>
          <w:sz w:val="28"/>
          <w:szCs w:val="28"/>
          <w:lang w:val="kk-KZ"/>
        </w:rPr>
      </w:pPr>
      <w:r w:rsidRPr="00B7705D">
        <w:rPr>
          <w:rFonts w:ascii="Times New Roman" w:hAnsi="Times New Roman" w:cs="Times New Roman"/>
          <w:b/>
          <w:sz w:val="28"/>
          <w:szCs w:val="28"/>
          <w:lang w:val="kk-KZ"/>
        </w:rPr>
        <w:t>Тірек сөздер:</w:t>
      </w:r>
      <w:r w:rsidR="002123CA">
        <w:rPr>
          <w:rFonts w:ascii="Times New Roman" w:hAnsi="Times New Roman" w:cs="Times New Roman"/>
          <w:sz w:val="28"/>
          <w:szCs w:val="28"/>
          <w:lang w:val="kk-KZ"/>
        </w:rPr>
        <w:t>Бүкіл</w:t>
      </w:r>
      <w:r w:rsidR="007535B4">
        <w:rPr>
          <w:rFonts w:ascii="Times New Roman" w:hAnsi="Times New Roman" w:cs="Times New Roman"/>
          <w:sz w:val="28"/>
          <w:szCs w:val="28"/>
          <w:lang w:val="kk-KZ"/>
        </w:rPr>
        <w:t>ресейлік</w:t>
      </w:r>
      <w:r w:rsidR="002123CA">
        <w:rPr>
          <w:rFonts w:ascii="Times New Roman" w:hAnsi="Times New Roman" w:cs="Times New Roman"/>
          <w:sz w:val="28"/>
          <w:szCs w:val="28"/>
          <w:lang w:val="kk-KZ"/>
        </w:rPr>
        <w:t xml:space="preserve"> төтенше комиссия (БТК), Мемлекеттік  саяси басқарма (МСБ), КСРО ОАК Президиумы,Бірлескен мемлекеттік саяси басқармаға (БМСБ),Қазақ АКСР-і, Ішкі Істер Халық Комиссариаты (ІІХК).</w:t>
      </w:r>
    </w:p>
    <w:p w:rsidR="003F339A" w:rsidRDefault="003F339A" w:rsidP="003F339A">
      <w:pPr>
        <w:tabs>
          <w:tab w:val="left" w:pos="3060"/>
        </w:tabs>
        <w:spacing w:after="0" w:line="240" w:lineRule="auto"/>
        <w:ind w:firstLine="567"/>
        <w:jc w:val="both"/>
        <w:rPr>
          <w:rFonts w:ascii="Times New Roman" w:hAnsi="Times New Roman" w:cs="Times New Roman"/>
          <w:sz w:val="28"/>
          <w:szCs w:val="28"/>
          <w:lang w:val="kk-KZ"/>
        </w:rPr>
      </w:pPr>
    </w:p>
    <w:p w:rsidR="00327548" w:rsidRDefault="00327548" w:rsidP="003F339A">
      <w:pPr>
        <w:tabs>
          <w:tab w:val="left" w:pos="306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Жалпы алғанда, Қазақстанның Оңтүстік  өңіріндегі  жаңа экономикалық  саясат  салыстырмалы  түрде  тыныш өтті. Сонымен  қатар</w:t>
      </w:r>
      <w:r w:rsidR="00404772">
        <w:rPr>
          <w:rFonts w:ascii="Times New Roman" w:hAnsi="Times New Roman" w:cs="Times New Roman"/>
          <w:sz w:val="28"/>
          <w:szCs w:val="28"/>
          <w:lang w:val="kk-KZ"/>
        </w:rPr>
        <w:t>,</w:t>
      </w:r>
      <w:r>
        <w:rPr>
          <w:rFonts w:ascii="Times New Roman" w:hAnsi="Times New Roman" w:cs="Times New Roman"/>
          <w:sz w:val="28"/>
          <w:szCs w:val="28"/>
          <w:lang w:val="kk-KZ"/>
        </w:rPr>
        <w:t xml:space="preserve">  әлеуметтік-экономикалық  және  этносаяси қарама-қайшылықтар әлі  де  сақталған  еді. БК(б)П   көрсетілген  кезеңде  саяси  тәжірибедегі  сенімсіз  қимылдары  анықтағандай </w:t>
      </w:r>
      <w:r w:rsidR="00404772">
        <w:rPr>
          <w:rFonts w:ascii="Times New Roman" w:hAnsi="Times New Roman" w:cs="Times New Roman"/>
          <w:sz w:val="28"/>
          <w:szCs w:val="28"/>
          <w:lang w:val="kk-KZ"/>
        </w:rPr>
        <w:t>–</w:t>
      </w:r>
      <w:r>
        <w:rPr>
          <w:rFonts w:ascii="Times New Roman" w:hAnsi="Times New Roman" w:cs="Times New Roman"/>
          <w:sz w:val="28"/>
          <w:szCs w:val="28"/>
          <w:lang w:val="kk-KZ"/>
        </w:rPr>
        <w:t xml:space="preserve"> қиынаморфтық  (тұлғасыз, формасыз) жағдайда  болды. Қазақстандық  өлкелік  партия  ұйымының  жай-күйі де  осындай  болатын.  Халық  шаруашылығында</w:t>
      </w:r>
      <w:r w:rsidR="0057709A">
        <w:rPr>
          <w:rFonts w:ascii="Times New Roman" w:hAnsi="Times New Roman" w:cs="Times New Roman"/>
          <w:sz w:val="28"/>
          <w:szCs w:val="28"/>
          <w:lang w:val="kk-KZ"/>
        </w:rPr>
        <w:t>ғы</w:t>
      </w:r>
      <w:r>
        <w:rPr>
          <w:rFonts w:ascii="Times New Roman" w:hAnsi="Times New Roman" w:cs="Times New Roman"/>
          <w:sz w:val="28"/>
          <w:szCs w:val="28"/>
          <w:lang w:val="kk-KZ"/>
        </w:rPr>
        <w:t xml:space="preserve">   негізгі  экономикалық   мәселелер</w:t>
      </w:r>
      <w:r w:rsidR="0057709A">
        <w:rPr>
          <w:rFonts w:ascii="Times New Roman" w:hAnsi="Times New Roman" w:cs="Times New Roman"/>
          <w:sz w:val="28"/>
          <w:szCs w:val="28"/>
          <w:lang w:val="kk-KZ"/>
        </w:rPr>
        <w:t>ді</w:t>
      </w:r>
      <w:r>
        <w:rPr>
          <w:rFonts w:ascii="Times New Roman" w:hAnsi="Times New Roman" w:cs="Times New Roman"/>
          <w:sz w:val="28"/>
          <w:szCs w:val="28"/>
          <w:lang w:val="kk-KZ"/>
        </w:rPr>
        <w:t xml:space="preserve"> қалпына   келтір</w:t>
      </w:r>
      <w:r w:rsidR="0057709A">
        <w:rPr>
          <w:rFonts w:ascii="Times New Roman" w:hAnsi="Times New Roman" w:cs="Times New Roman"/>
          <w:sz w:val="28"/>
          <w:szCs w:val="28"/>
          <w:lang w:val="kk-KZ"/>
        </w:rPr>
        <w:t>у және</w:t>
      </w:r>
      <w:r>
        <w:rPr>
          <w:rFonts w:ascii="Times New Roman" w:hAnsi="Times New Roman" w:cs="Times New Roman"/>
          <w:sz w:val="28"/>
          <w:szCs w:val="28"/>
          <w:lang w:val="kk-KZ"/>
        </w:rPr>
        <w:t xml:space="preserve">   техникалық   реконструкция   жаса</w:t>
      </w:r>
      <w:r w:rsidR="0057709A">
        <w:rPr>
          <w:rFonts w:ascii="Times New Roman" w:hAnsi="Times New Roman" w:cs="Times New Roman"/>
          <w:sz w:val="28"/>
          <w:szCs w:val="28"/>
          <w:lang w:val="kk-KZ"/>
        </w:rPr>
        <w:t>у іс – шаралары қолға алынып</w:t>
      </w:r>
      <w:r>
        <w:rPr>
          <w:rFonts w:ascii="Times New Roman" w:hAnsi="Times New Roman" w:cs="Times New Roman"/>
          <w:sz w:val="28"/>
          <w:szCs w:val="28"/>
          <w:lang w:val="kk-KZ"/>
        </w:rPr>
        <w:t>, бейбіт  құрылысқа көшу  жағдайында</w:t>
      </w:r>
      <w:r w:rsidR="002807FD">
        <w:rPr>
          <w:rFonts w:ascii="Times New Roman" w:hAnsi="Times New Roman" w:cs="Times New Roman"/>
          <w:sz w:val="28"/>
          <w:szCs w:val="28"/>
          <w:lang w:val="kk-KZ"/>
        </w:rPr>
        <w:t>,</w:t>
      </w:r>
      <w:r>
        <w:rPr>
          <w:rFonts w:ascii="Times New Roman" w:hAnsi="Times New Roman" w:cs="Times New Roman"/>
          <w:sz w:val="28"/>
          <w:szCs w:val="28"/>
          <w:lang w:val="kk-KZ"/>
        </w:rPr>
        <w:t xml:space="preserve">  мемлекеттік  билікті қорғау  органдарын қайта  ұйымдастыру жүргізілді. </w:t>
      </w:r>
    </w:p>
    <w:p w:rsidR="00327548" w:rsidRDefault="00327548" w:rsidP="00FE125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1922 жылдың 6 ақпанында БТК Мемлекеттік  саяси басқарма (МСБ) болып қайта  ұйымдастырылып,  ол Ішкі  істер халық  комиссариаты </w:t>
      </w:r>
      <w:r>
        <w:rPr>
          <w:rFonts w:ascii="Times New Roman" w:hAnsi="Times New Roman" w:cs="Times New Roman"/>
          <w:sz w:val="28"/>
          <w:szCs w:val="28"/>
          <w:lang w:val="kk-KZ"/>
        </w:rPr>
        <w:lastRenderedPageBreak/>
        <w:t>құрамына енгізілді, Революциялық  трибуналдар жойылып, МСБ –ның өзі  тергеу  органына айналды, ол контрреволюцияға қарсы күрес істері  жөніндегі  алдын  ала тергеу органы болды. Істерді  қарау мен үкімдер  шығару сот мекемелерінің компетенциясына берілді. Жалпы, бұл атаулардың өзгеруі нені білдірді? БТК төтенше комиссия болған еді, оның осы атының өзі-ақ оның өмір сүруінің уақытша мазмұнын көрсетіп тұрғандай болатын.  МСБ болса мемлекеттің үнемі қырағылықтағы саяси бақылау және репрессиялар жүргізу институты болып табылатын еді. Олай болса аттардың өзгертілуінің астарында террорға  үздіксіз статус беру арқылы мемлекет пен қоғам арасындағы кикілжіңдерді шешу мәселесі заңдастырылғаны көрініп тұр [1, с.141].</w:t>
      </w:r>
    </w:p>
    <w:p w:rsidR="00327548" w:rsidRDefault="00327548" w:rsidP="00FE125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Сонымен  қатар 1922 жылдың 19 мамырындағы Лениннің Дзержинскийге жазған хатынан кейін, сотсыз, тек   МСБ –ның қаулысы бойынша «профессура, дәрігерлер, агрономдар, әдебиетшілер арасындағы белсенді  контрреволюциялық элементтерді» жаппай Ресейдің Солтүстік  губернияларына немесе  шетелге жер  аудару  жүргізілді [1, с.142].</w:t>
      </w:r>
    </w:p>
    <w:p w:rsidR="00327548" w:rsidRDefault="00327548" w:rsidP="00FE125A">
      <w:pPr>
        <w:tabs>
          <w:tab w:val="left" w:pos="296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Әкімшілік  жер  аудару, осы  арқылы, құқықтық іс-қимылдың нормасына айналды, мұның  өзі бұдан да  қатал соттан  тыс іс-шараларға әкеліп соқтыруы әбден мүмкін  еді.  Осылай, Әулиеата уезі Таулы ауданының партия ұйымдастырушысы Чановтың №2 бөлімшесінің халық соты, ТКП мүшесі Артықбаев Қадырқұлдың үстінен жазған жасырын хатында (секретное донесение) оның Қаракөл болысында рулық дүрдараздық тудыра отырып,басбұзарларды біріктіріп,қолдарына сойыл алып,болыстың кеңсесін талқандамақ болғанын жазады.</w:t>
      </w:r>
    </w:p>
    <w:p w:rsidR="00327548" w:rsidRDefault="00327548" w:rsidP="00FE125A">
      <w:pPr>
        <w:tabs>
          <w:tab w:val="left" w:pos="296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Осыған байлансты ТКП Әулиеата уқалкомының шешімі мынадай болды:</w:t>
      </w:r>
    </w:p>
    <w:p w:rsidR="00327548" w:rsidRDefault="00327548" w:rsidP="00FE125A">
      <w:pPr>
        <w:numPr>
          <w:ilvl w:val="0"/>
          <w:numId w:val="1"/>
        </w:numPr>
        <w:tabs>
          <w:tab w:val="num" w:pos="0"/>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Уатком фракциясына Артықбаев бастаған рулық дүрдараздықты қоздыруға қатыстылардың барлығын шақырып,мәселені анықтау.</w:t>
      </w:r>
    </w:p>
    <w:p w:rsidR="00327548" w:rsidRDefault="00327548" w:rsidP="00FE125A">
      <w:pPr>
        <w:numPr>
          <w:ilvl w:val="0"/>
          <w:numId w:val="1"/>
        </w:numPr>
        <w:tabs>
          <w:tab w:val="num" w:pos="0"/>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Бақылау Комиссиясы өкілдеріне Артықбаевты партиядан шығару мәселесін хаттау.</w:t>
      </w:r>
    </w:p>
    <w:p w:rsidR="00327548" w:rsidRDefault="00327548" w:rsidP="00FE125A">
      <w:pPr>
        <w:numPr>
          <w:ilvl w:val="0"/>
          <w:numId w:val="1"/>
        </w:numPr>
        <w:tabs>
          <w:tab w:val="num" w:pos="142"/>
          <w:tab w:val="num" w:pos="284"/>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Істі тексеру аяқталғаннан кейін оны әкімшілік комиссияға беріп, мұндай қаскүнемдерді Әулиеата уезі аумағынан кетіру [2].</w:t>
      </w:r>
    </w:p>
    <w:p w:rsidR="00327548" w:rsidRDefault="00327548" w:rsidP="00FE125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Зерттеу  тақырыбының тағы бір анықталар тұсы аталған мерзімде биліктің барлық деңгейінде  көсемге  жеке  берілгендіктің, көсемділіктің (вождизм) қалыптаса  бастауы еді. Бұл кезеңде  партиялық  пікірталаста әрбір  фракциядағы  немесе  белгілі бір тұғырнамадағы көсемнің  жеңілуі,  оны  жақтаушылар мен жолын  қуушыларға  шара  қолдануға ұласатын.  Мұның  өзі  саясатта  жіберген  қателіктері  үшін  өте  аяусыз түрде  жауап  беретін  уақыттың  таяп  қалғандығын  білдірді.</w:t>
      </w:r>
    </w:p>
    <w:p w:rsidR="00327548" w:rsidRDefault="00327548" w:rsidP="00FE125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20- жылдардың  соңына  қарай БК(б)П  идеялық  сипатта  біртұтас  (монолитті) қалыптасып,  ішкі  партиялық  алауыздықтан  азат  етілді, партиядан  бөлек оппозиция  болмауы  себепті,  халықаралық  коммунистік  қозғалыста  үстемдік  етті. Мұндай  нақтылы  мүмкіндіктің  болуы, қоғамдық  өмірдің  барлық салаларында қатал  әкімшілік–командалық  әдістерге  көшу  пиғылын  тудырды.</w:t>
      </w:r>
    </w:p>
    <w:p w:rsidR="00327548" w:rsidRDefault="00327548" w:rsidP="00FE125A">
      <w:pPr>
        <w:tabs>
          <w:tab w:val="left" w:pos="306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Мемлекеттік  құрылыс тұрғысынан  алғанда  әсерлі орталықтандырылған  аппарат  құралып, жазалау  органдары  күшейтілді.  Мемлекеттік саяси басқарма (МСБ) КСРО ОАК Президиумын</w:t>
      </w:r>
      <w:r w:rsidR="002807FD">
        <w:rPr>
          <w:rFonts w:ascii="Times New Roman" w:hAnsi="Times New Roman" w:cs="Times New Roman"/>
          <w:sz w:val="28"/>
          <w:szCs w:val="28"/>
          <w:lang w:val="kk-KZ"/>
        </w:rPr>
        <w:t>ың 1923 жылдың 2 қарашасындағы Қ</w:t>
      </w:r>
      <w:r>
        <w:rPr>
          <w:rFonts w:ascii="Times New Roman" w:hAnsi="Times New Roman" w:cs="Times New Roman"/>
          <w:sz w:val="28"/>
          <w:szCs w:val="28"/>
          <w:lang w:val="kk-KZ"/>
        </w:rPr>
        <w:t>аулысымен  КСРО ХКК жанындағы  Бірлескен мемлекеттік саяси басқармаға (БМСБ) атын ауыстырған еді[1, с.86].  1923 жылдан баста</w:t>
      </w:r>
      <w:r w:rsidR="002807FD">
        <w:rPr>
          <w:rFonts w:ascii="Times New Roman" w:hAnsi="Times New Roman" w:cs="Times New Roman"/>
          <w:sz w:val="28"/>
          <w:szCs w:val="28"/>
          <w:lang w:val="kk-KZ"/>
        </w:rPr>
        <w:t>лып 1927 жылға дейін жалғасқан К</w:t>
      </w:r>
      <w:r>
        <w:rPr>
          <w:rFonts w:ascii="Times New Roman" w:hAnsi="Times New Roman" w:cs="Times New Roman"/>
          <w:sz w:val="28"/>
          <w:szCs w:val="28"/>
          <w:lang w:val="kk-KZ"/>
        </w:rPr>
        <w:t xml:space="preserve">еңес үкіметі мен қоғам арасындағы қарама-қайшылықтың бәсеңдеуіне байланысты 1953 жылға дейінгі кезеңде алғаш және соңғы рет қысқартуға ұшыраған БМСБ органдарының құрамы 1925 жылы 26000 азаматтық қызметтегілерден және 63000 әскерилерден тұрды. Бұған осы органға қызмет еткен 30000 тыңшыларды қоссақ, кеңестік жасырын полицияның қызметіне нұқсан келе қоймағандығын көреміз, ол бұрынғыдай ішкі қауіптен елді қорғауда өзінің позициясын жоғалтпады[1, с.145]. Тиісінше, Түркістан республикасы аумағында 1922 жылдың 28 наурызында МСБ-ның Түркістандық бөлімшесі , облыстарда  МСБ-ның облыстық бөлімшелері құрылды. </w:t>
      </w:r>
    </w:p>
    <w:p w:rsidR="00327548" w:rsidRDefault="002807FD" w:rsidP="00FE125A">
      <w:pPr>
        <w:tabs>
          <w:tab w:val="left" w:pos="296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1923 жылдың  2 қарашасындағы Қ</w:t>
      </w:r>
      <w:r w:rsidR="00327548">
        <w:rPr>
          <w:rFonts w:ascii="Times New Roman" w:hAnsi="Times New Roman" w:cs="Times New Roman"/>
          <w:sz w:val="28"/>
          <w:szCs w:val="28"/>
          <w:lang w:val="kk-KZ"/>
        </w:rPr>
        <w:t>аулысымен  КСРО ХКК жанындағы  Бірлескен мемлекеттік саяси басқармасы (БМСБ) одақтық және автономиялық республикаларда құрылып, жергілікті кеңестерде атқару комитеті жанындағы саяси бөлімдерден тұрды.  Аталған органға берілген өкілеттіліктер, олардың  ешбір  жауапкершілікті сезінбей-ақ талай шектен тыс  шешімдерді  жүзеге асыруға мүмкіндік берді. Осылай, БК(б)П Әулиеата укомы хатшысының (Голышкин. | БК(б)П Сырдария Губкомының жауапты хатшысы Каучуковский мен Губкомның ұйымдастыру бөлімінің меңгерушісі Есқараевқа жазған саяси хатында Әулиеата уезінде экспедициялық сапарда жүрген О.Жандосов пен В.Соколовскийдің Мерке ауданында, жергілікті парткомға ескертпей</w:t>
      </w:r>
      <w:r w:rsidR="000F0470">
        <w:rPr>
          <w:rFonts w:ascii="Times New Roman" w:hAnsi="Times New Roman" w:cs="Times New Roman"/>
          <w:sz w:val="28"/>
          <w:szCs w:val="28"/>
          <w:lang w:val="kk-KZ"/>
        </w:rPr>
        <w:t>,</w:t>
      </w:r>
      <w:r w:rsidR="00327548">
        <w:rPr>
          <w:rFonts w:ascii="Times New Roman" w:hAnsi="Times New Roman" w:cs="Times New Roman"/>
          <w:sz w:val="28"/>
          <w:szCs w:val="28"/>
          <w:lang w:val="kk-KZ"/>
        </w:rPr>
        <w:t xml:space="preserve"> 9 халық соты мен тергеушілерді,олрдың жұмысының тығыздығына қарамай, өздерімен бірге ала кеткенін айтады. Бұған қосымша экспедицияның құрамына өз парткомдарына ескертпей өзімбілерлікпен қосылған МСБ - ның өкілі Матеев пен оның көмекшісі Субботиннің азаматтарды жауапты қызметкерлердің үстінен шағым жазуға күштеп, осы іске атсалыспаса «соттар мен тергеушілерді қамап тастаймыз»,- деп қорқытып жүргені туралы сот тергеушілері Балмұхамедов пен Түртембаевтардың аттарынан  хат келгендігі жазылады.Осылай МСБ – ның өкілдері экспедиция құрамында соттар мен сот тергеушілерін жазықсыз жандарды жазалауға азғырып жүрген кезде, 47000 сомның ұрланғаны анықталады.Осыған байланысты Әулиеата укомы Сырдария губкомына Матеев пен Субботинді кері қайыру туралы ұсыныс жасайды [3]. Бұл жерде МСБ өкілдерінің  ұрланған ақшаның ізіне түсу үшін кері қайтуы да  мүмкін. Әйтсе де құжатта, олардың жергілікті партия органдарымен ешбір санаспай, қалыптасып келе жатқан  сот органдарын дегендеріне көндіруге тырысқандары ап-айқын көрініп тұр.  Мұның өзі репрессиялау механизмінің  ешбір өзгермей, «дұшпан бейнесін » анықтау И.В. Сталин бастаған саяси билікте қалып, оларды іздеп –тауып жазалау МСБ мен БМСБ органдарының құзырында екендігінің айғағы болса керек . Қоғам болса идеологиялық алдап-арбаудың нәтижесінда не атқарылып жатқан іс-шараларды қолдап </w:t>
      </w:r>
      <w:r w:rsidR="00327548">
        <w:rPr>
          <w:rFonts w:ascii="Times New Roman" w:hAnsi="Times New Roman" w:cs="Times New Roman"/>
          <w:sz w:val="28"/>
          <w:szCs w:val="28"/>
          <w:lang w:val="kk-KZ"/>
        </w:rPr>
        <w:lastRenderedPageBreak/>
        <w:t>отырды, немесе ол іс-шаралардың жүзеге асырылғандығын үнсіз құптауға мәжбүр болды.</w:t>
      </w:r>
    </w:p>
    <w:p w:rsidR="00327548" w:rsidRDefault="00327548" w:rsidP="00FE125A">
      <w:pPr>
        <w:tabs>
          <w:tab w:val="left" w:pos="306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Саяси репрессиялар негізінен контрреволюциялық  қылмыстар  туралы заң арқылы жүргізіліп отырды. Большевиктер жазалау органдары қатарына негізінен азамат соғысына қатысқан, еуропалық нәсілдегілерді тартуға ұмтылды, оған РК(б)П мүшелері мен мүшелікке кандидаттарының «лениндік шақыруы» да әсер етті.  Осылай, Әулиата Уқалкомы атқару бюросының мәжілісі 1924 ж. МСБ-ның  №42 конвойлық командасының №9 коммунистік ұяшығының (ячейкасының) хаттамасына сә</w:t>
      </w:r>
      <w:r w:rsidR="007F7D20">
        <w:rPr>
          <w:rFonts w:ascii="Times New Roman" w:hAnsi="Times New Roman" w:cs="Times New Roman"/>
          <w:sz w:val="28"/>
          <w:szCs w:val="28"/>
          <w:lang w:val="kk-KZ"/>
        </w:rPr>
        <w:t>йкес партияға ка</w:t>
      </w:r>
      <w:r>
        <w:rPr>
          <w:rFonts w:ascii="Times New Roman" w:hAnsi="Times New Roman" w:cs="Times New Roman"/>
          <w:sz w:val="28"/>
          <w:szCs w:val="28"/>
          <w:lang w:val="kk-KZ"/>
        </w:rPr>
        <w:t>ндидаттыққа Горбунов пен Куприяновты қабылдайды [4].</w:t>
      </w:r>
    </w:p>
    <w:p w:rsidR="00327548" w:rsidRDefault="00327548" w:rsidP="00FE125A">
      <w:pPr>
        <w:tabs>
          <w:tab w:val="left" w:pos="306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Сөйтіп, билеуші партия өзінің жергілікті жерлердегі жазалау аппаратындағы тірегін нығайту мақсатындағы жұмыстарын бір сәтке де тоқтатпады. Қазақстанда бұл саясаттың ұйытқысы - жүргізушісі 1925 жылы БК(б)П Қазақ  өлкелік комитетінің бірінші хатшысы болып тағайындалған Ф.Голощекин болды. Ол бұл істе РК(б)П-ның алдымен облыстық, кейіннен өлкелік комитетінің үш жыл ұйымдастыру бөлімінің меңгерушісі болған, КСРО ІІХК –ның келешек халкомы Н. Ежовқа арқа сүйеді. Нәтижесінде «жікшіл», «ұлтшыл» деген таңба тағылып көптеген  көрнекті қайраткерлер ( С. Аспандияров, М. Мырзағалиев, С.Садуақасов және т.б.) республикадан тыс жерлерге қуғындалып кетті[5, 5-б.].  Осы қуғын-сүргінді жүзеге асырып жүргендердің көпшілігі «білімім төмен» деп өз қолымен жазып жүрген орталықтан жіберілгендер болатын. Мұның айқын мысалы ретінде 1929 жылдың 20 қыркүйегінде   Сырдария округі бақылау комиссиясының БК(б)П мүшелерін тазалау және тексеру қорытындысы бойынша округтік БМСБ- ның № 9 партия ұяшығындағы мынадай жайларға мән беруге болады.</w:t>
      </w:r>
    </w:p>
    <w:p w:rsidR="00327548" w:rsidRDefault="00327548" w:rsidP="00FE125A">
      <w:pPr>
        <w:tabs>
          <w:tab w:val="left" w:pos="306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Тексеруден өткен БМСБ қызметкерлерінің 16-сының тек 4-і ғана мұсылман нәсіліндегілер.  Оның да біреуі тексеруден өткізілмеген. Ал, тексеруден өткен қалған 12 еуропалық нәсілдегілердің мамандығына сәйкестілігі  шамамен мынадай.</w:t>
      </w:r>
    </w:p>
    <w:p w:rsidR="00327548" w:rsidRDefault="00327548" w:rsidP="00FE125A">
      <w:pPr>
        <w:tabs>
          <w:tab w:val="left" w:pos="306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 Вакорин И.П., білімі төмен, саяси дайындығы жоқ.</w:t>
      </w:r>
    </w:p>
    <w:p w:rsidR="00327548" w:rsidRDefault="00327548" w:rsidP="00FE125A">
      <w:pPr>
        <w:tabs>
          <w:tab w:val="left" w:pos="306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2.Тюрина А.Ф. 1927жылы партиялық тәртіпті сақтамағаны үшін сөгіс алған, білімі төмен, саяси дайындығы жоқ.</w:t>
      </w:r>
    </w:p>
    <w:p w:rsidR="00327548" w:rsidRDefault="00327548" w:rsidP="00FE125A">
      <w:pPr>
        <w:tabs>
          <w:tab w:val="left" w:pos="306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Горюнов В.П.шала сауатты,    саяси дайындығы жоқ. Басқалары да осы тектес. </w:t>
      </w:r>
    </w:p>
    <w:p w:rsidR="00327548" w:rsidRDefault="00327548" w:rsidP="00FE125A">
      <w:pPr>
        <w:tabs>
          <w:tab w:val="left" w:pos="306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Тіпті сол кездегі БСМБ –ның Округтік бөлімінің бастығы В. Никольскийдің де білімі төмен екендігі жазылған.  Округтік </w:t>
      </w:r>
      <w:r w:rsidR="00394913">
        <w:rPr>
          <w:rFonts w:ascii="Times New Roman" w:hAnsi="Times New Roman" w:cs="Times New Roman"/>
          <w:sz w:val="28"/>
          <w:szCs w:val="28"/>
          <w:lang w:val="kk-KZ"/>
        </w:rPr>
        <w:t>БСМБ</w:t>
      </w:r>
      <w:r>
        <w:rPr>
          <w:rFonts w:ascii="Times New Roman" w:hAnsi="Times New Roman" w:cs="Times New Roman"/>
          <w:sz w:val="28"/>
          <w:szCs w:val="28"/>
          <w:lang w:val="kk-KZ"/>
        </w:rPr>
        <w:t xml:space="preserve"> бастығының бұл қызметке келуіне оның 1914 жылдан бастап БК(б)П –ға мүше болып, патша үкіметі тарапынан 1жылға жер аударылғаны, Петроградтағы  Қазан төңкерісіне қатысып, одан кейін құжатта жазылғандай әртүрлі жазалау органдарында қызметте болғандығы есепке алынса керек [6].</w:t>
      </w:r>
    </w:p>
    <w:p w:rsidR="00327548" w:rsidRDefault="003F316F" w:rsidP="00FE125A">
      <w:pPr>
        <w:tabs>
          <w:tab w:val="left" w:pos="306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Осы орайда О</w:t>
      </w:r>
      <w:r w:rsidR="00185852">
        <w:rPr>
          <w:rFonts w:ascii="Times New Roman" w:hAnsi="Times New Roman" w:cs="Times New Roman"/>
          <w:sz w:val="28"/>
          <w:szCs w:val="28"/>
          <w:lang w:val="kk-KZ"/>
        </w:rPr>
        <w:t xml:space="preserve">рталық жіберген </w:t>
      </w:r>
      <w:r w:rsidR="00327548">
        <w:rPr>
          <w:rFonts w:ascii="Times New Roman" w:hAnsi="Times New Roman" w:cs="Times New Roman"/>
          <w:sz w:val="28"/>
          <w:szCs w:val="28"/>
          <w:lang w:val="kk-KZ"/>
        </w:rPr>
        <w:t xml:space="preserve">кызметкерлердің басым көпшілігінің </w:t>
      </w:r>
      <w:r w:rsidR="00E42188">
        <w:rPr>
          <w:rFonts w:ascii="Times New Roman" w:hAnsi="Times New Roman" w:cs="Times New Roman"/>
          <w:sz w:val="28"/>
          <w:szCs w:val="28"/>
          <w:lang w:val="kk-KZ"/>
        </w:rPr>
        <w:t xml:space="preserve">саяси қуғын – сүргін зұлматынан аман қалып отырғанына </w:t>
      </w:r>
      <w:r w:rsidR="00327548">
        <w:rPr>
          <w:rFonts w:ascii="Times New Roman" w:hAnsi="Times New Roman" w:cs="Times New Roman"/>
          <w:sz w:val="28"/>
          <w:szCs w:val="28"/>
          <w:lang w:val="kk-KZ"/>
        </w:rPr>
        <w:t xml:space="preserve">мән беруге болады. </w:t>
      </w:r>
      <w:r w:rsidR="00906087">
        <w:rPr>
          <w:rFonts w:ascii="Times New Roman" w:hAnsi="Times New Roman" w:cs="Times New Roman"/>
          <w:sz w:val="28"/>
          <w:szCs w:val="28"/>
          <w:lang w:val="kk-KZ"/>
        </w:rPr>
        <w:t>М</w:t>
      </w:r>
      <w:r w:rsidR="00327548">
        <w:rPr>
          <w:rFonts w:ascii="Times New Roman" w:hAnsi="Times New Roman" w:cs="Times New Roman"/>
          <w:sz w:val="28"/>
          <w:szCs w:val="28"/>
          <w:lang w:val="kk-KZ"/>
        </w:rPr>
        <w:t xml:space="preserve">әселен, Әулиеата уезінде Кеңес өкіметін орнатуға және нығайтуға белсенді қатысқан Тұрар Рысқұлов, Қабылбек Сарымолдаев, Мақсұт Жылысбаев, Сыдық Абланов, Ысқақ   Әсімов, Кененбай Бармақов, Бекбосын Құлжабаев, </w:t>
      </w:r>
      <w:r w:rsidR="00327548">
        <w:rPr>
          <w:rFonts w:ascii="Times New Roman" w:hAnsi="Times New Roman" w:cs="Times New Roman"/>
          <w:sz w:val="28"/>
          <w:szCs w:val="28"/>
          <w:lang w:val="kk-KZ"/>
        </w:rPr>
        <w:lastRenderedPageBreak/>
        <w:t xml:space="preserve">Дәуіт  Абдуллаевтар  1937-1938 жылдары «халық жауы» ретінде атылып кетті. Ал, Степан Хмелевский, Николай Чернышов, Федотов-Завадский, Данил Цыгановтар Қазақстаннан </w:t>
      </w:r>
      <w:r w:rsidR="00F42F48">
        <w:rPr>
          <w:rFonts w:ascii="Times New Roman" w:hAnsi="Times New Roman" w:cs="Times New Roman"/>
          <w:sz w:val="28"/>
          <w:szCs w:val="28"/>
          <w:lang w:val="kk-KZ"/>
        </w:rPr>
        <w:t>аман – есен</w:t>
      </w:r>
      <w:r w:rsidR="00327548">
        <w:rPr>
          <w:rFonts w:ascii="Times New Roman" w:hAnsi="Times New Roman" w:cs="Times New Roman"/>
          <w:sz w:val="28"/>
          <w:szCs w:val="28"/>
          <w:lang w:val="kk-KZ"/>
        </w:rPr>
        <w:t xml:space="preserve"> кетіп</w:t>
      </w:r>
      <w:r w:rsidR="00F42F48">
        <w:rPr>
          <w:rFonts w:ascii="Times New Roman" w:hAnsi="Times New Roman" w:cs="Times New Roman"/>
          <w:sz w:val="28"/>
          <w:szCs w:val="28"/>
          <w:lang w:val="kk-KZ"/>
        </w:rPr>
        <w:t xml:space="preserve"> үлгерген</w:t>
      </w:r>
      <w:r w:rsidR="00327548">
        <w:rPr>
          <w:rFonts w:ascii="Times New Roman" w:hAnsi="Times New Roman" w:cs="Times New Roman"/>
          <w:sz w:val="28"/>
          <w:szCs w:val="28"/>
          <w:lang w:val="kk-KZ"/>
        </w:rPr>
        <w:t xml:space="preserve">. Бұл топтағылардан тек Қарымбай Қошмамбетов ғана бұл зұлматқа жетпей 1930 жылы қарашада дүние салды[7].  </w:t>
      </w:r>
    </w:p>
    <w:p w:rsidR="00327548" w:rsidRDefault="00327548" w:rsidP="00FE125A">
      <w:pPr>
        <w:tabs>
          <w:tab w:val="left" w:pos="306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Жүргізілген әкімшілік-территориялық реформалардың нәтижесінде қазақ жерлерінің Қазақ АКСР-не қайта қосылуынан кейін КСРО  Халкомкеңесінің 1927 жылғы 5 маусымдағы № 33 қаулысымен ҚазақАКСР –ы Ішкі Істер Халық Комиссариаты (ІІХК)   ұйымдастырылды. </w:t>
      </w:r>
      <w:r w:rsidR="002F7415">
        <w:rPr>
          <w:rFonts w:ascii="Times New Roman" w:hAnsi="Times New Roman" w:cs="Times New Roman"/>
          <w:sz w:val="28"/>
          <w:szCs w:val="28"/>
          <w:lang w:val="kk-KZ"/>
        </w:rPr>
        <w:t xml:space="preserve">Кейіннен, </w:t>
      </w:r>
      <w:r>
        <w:rPr>
          <w:rFonts w:ascii="Times New Roman" w:hAnsi="Times New Roman" w:cs="Times New Roman"/>
          <w:sz w:val="28"/>
          <w:szCs w:val="28"/>
          <w:lang w:val="kk-KZ"/>
        </w:rPr>
        <w:t xml:space="preserve">БМСБ мен ІІХК-ның бірігуі саяси режим жүйесіндегі ішкі істер халкомының беделі мен маңыздылығын барынша арттырып, ендігі жерде олар «дұшпанды» іздестіріп табу мен берілген жазаны жүзеге асыру құқығына толықтай ие болған еді. </w:t>
      </w:r>
    </w:p>
    <w:p w:rsidR="00327548" w:rsidRDefault="00327548" w:rsidP="00FE125A">
      <w:pPr>
        <w:tabs>
          <w:tab w:val="left" w:pos="306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Сондықтан да, ІІХК қызметкерлері элитаның ішіндегі ерекше маңыздағы топқа айнала отырып, осы статусын жоғалтпау үшін «жоғарыдан» келген кез-келген тапсырманы орындауға сақадай сай тұрды.</w:t>
      </w:r>
    </w:p>
    <w:p w:rsidR="00327548" w:rsidRDefault="00327548" w:rsidP="00FE125A">
      <w:pPr>
        <w:spacing w:after="0" w:line="240" w:lineRule="auto"/>
        <w:jc w:val="both"/>
        <w:rPr>
          <w:rFonts w:ascii="Times New Roman" w:hAnsi="Times New Roman" w:cs="Times New Roman"/>
          <w:sz w:val="28"/>
          <w:szCs w:val="28"/>
          <w:lang w:val="kk-KZ"/>
        </w:rPr>
      </w:pPr>
    </w:p>
    <w:p w:rsidR="00327548" w:rsidRDefault="00327548" w:rsidP="00FE125A">
      <w:pPr>
        <w:spacing w:after="0" w:line="240" w:lineRule="auto"/>
        <w:jc w:val="center"/>
        <w:rPr>
          <w:rFonts w:ascii="Times New Roman" w:hAnsi="Times New Roman" w:cs="Times New Roman"/>
          <w:sz w:val="28"/>
          <w:szCs w:val="28"/>
          <w:lang w:val="kk-KZ"/>
        </w:rPr>
      </w:pPr>
    </w:p>
    <w:p w:rsidR="00327548" w:rsidRPr="00D77790" w:rsidRDefault="00327548" w:rsidP="00D77790">
      <w:pPr>
        <w:spacing w:after="0" w:line="240" w:lineRule="auto"/>
        <w:jc w:val="center"/>
        <w:rPr>
          <w:rFonts w:ascii="Times New Roman" w:hAnsi="Times New Roman" w:cs="Times New Roman"/>
          <w:b/>
          <w:sz w:val="28"/>
          <w:szCs w:val="28"/>
          <w:lang w:val="kk-KZ"/>
        </w:rPr>
      </w:pPr>
      <w:r w:rsidRPr="00D77790">
        <w:rPr>
          <w:rFonts w:ascii="Times New Roman" w:hAnsi="Times New Roman" w:cs="Times New Roman"/>
          <w:b/>
          <w:sz w:val="28"/>
          <w:szCs w:val="28"/>
          <w:lang w:val="kk-KZ"/>
        </w:rPr>
        <w:t>Пайдаланылған әдебиеттер</w:t>
      </w:r>
    </w:p>
    <w:p w:rsidR="00327548" w:rsidRDefault="00327548" w:rsidP="00FE125A">
      <w:pPr>
        <w:spacing w:after="0" w:line="240" w:lineRule="auto"/>
        <w:jc w:val="both"/>
        <w:rPr>
          <w:rFonts w:ascii="Times New Roman" w:hAnsi="Times New Roman" w:cs="Times New Roman"/>
          <w:sz w:val="28"/>
          <w:szCs w:val="28"/>
          <w:lang w:val="kk-KZ"/>
        </w:rPr>
      </w:pPr>
    </w:p>
    <w:p w:rsidR="00327548" w:rsidRDefault="00327548" w:rsidP="00FE125A">
      <w:pPr>
        <w:spacing w:after="0" w:line="240" w:lineRule="auto"/>
        <w:jc w:val="both"/>
        <w:rPr>
          <w:rFonts w:ascii="Times New Roman" w:hAnsi="Times New Roman" w:cs="Times New Roman"/>
          <w:color w:val="000000"/>
          <w:sz w:val="28"/>
          <w:szCs w:val="28"/>
          <w:lang w:val="ru-MO"/>
        </w:rPr>
      </w:pPr>
      <w:r>
        <w:rPr>
          <w:rFonts w:ascii="Times New Roman" w:hAnsi="Times New Roman" w:cs="Times New Roman"/>
          <w:color w:val="000000"/>
          <w:sz w:val="28"/>
          <w:szCs w:val="28"/>
          <w:lang w:val="ru-MO"/>
        </w:rPr>
        <w:t xml:space="preserve">1. Стефан </w:t>
      </w:r>
      <w:proofErr w:type="spellStart"/>
      <w:r>
        <w:rPr>
          <w:rFonts w:ascii="Times New Roman" w:hAnsi="Times New Roman" w:cs="Times New Roman"/>
          <w:color w:val="000000"/>
          <w:sz w:val="28"/>
          <w:szCs w:val="28"/>
          <w:lang w:val="ru-MO"/>
        </w:rPr>
        <w:t>Куртуа</w:t>
      </w:r>
      <w:proofErr w:type="spellEnd"/>
      <w:r>
        <w:rPr>
          <w:rFonts w:ascii="Times New Roman" w:hAnsi="Times New Roman" w:cs="Times New Roman"/>
          <w:color w:val="000000"/>
          <w:sz w:val="28"/>
          <w:szCs w:val="28"/>
          <w:lang w:val="ru-MO"/>
        </w:rPr>
        <w:t xml:space="preserve">, Николя </w:t>
      </w:r>
      <w:proofErr w:type="spellStart"/>
      <w:r>
        <w:rPr>
          <w:rFonts w:ascii="Times New Roman" w:hAnsi="Times New Roman" w:cs="Times New Roman"/>
          <w:color w:val="000000"/>
          <w:sz w:val="28"/>
          <w:szCs w:val="28"/>
          <w:lang w:val="ru-MO"/>
        </w:rPr>
        <w:t>Верт</w:t>
      </w:r>
      <w:proofErr w:type="spellEnd"/>
      <w:r>
        <w:rPr>
          <w:rFonts w:ascii="Times New Roman" w:hAnsi="Times New Roman" w:cs="Times New Roman"/>
          <w:color w:val="000000"/>
          <w:sz w:val="28"/>
          <w:szCs w:val="28"/>
          <w:lang w:val="ru-MO"/>
        </w:rPr>
        <w:t xml:space="preserve">, Жан-Луи Панне, Анджей </w:t>
      </w:r>
      <w:proofErr w:type="spellStart"/>
      <w:r>
        <w:rPr>
          <w:rFonts w:ascii="Times New Roman" w:hAnsi="Times New Roman" w:cs="Times New Roman"/>
          <w:color w:val="000000"/>
          <w:sz w:val="28"/>
          <w:szCs w:val="28"/>
          <w:lang w:val="ru-MO"/>
        </w:rPr>
        <w:t>Пачковский</w:t>
      </w:r>
      <w:proofErr w:type="spellEnd"/>
      <w:r>
        <w:rPr>
          <w:rFonts w:ascii="Times New Roman" w:hAnsi="Times New Roman" w:cs="Times New Roman"/>
          <w:color w:val="000000"/>
          <w:sz w:val="28"/>
          <w:szCs w:val="28"/>
          <w:lang w:val="ru-MO"/>
        </w:rPr>
        <w:t xml:space="preserve">, Карел </w:t>
      </w:r>
      <w:proofErr w:type="spellStart"/>
      <w:r>
        <w:rPr>
          <w:rFonts w:ascii="Times New Roman" w:hAnsi="Times New Roman" w:cs="Times New Roman"/>
          <w:color w:val="000000"/>
          <w:sz w:val="28"/>
          <w:szCs w:val="28"/>
          <w:lang w:val="ru-MO"/>
        </w:rPr>
        <w:t>Бартошек</w:t>
      </w:r>
      <w:proofErr w:type="spellEnd"/>
      <w:r>
        <w:rPr>
          <w:rFonts w:ascii="Times New Roman" w:hAnsi="Times New Roman" w:cs="Times New Roman"/>
          <w:color w:val="000000"/>
          <w:sz w:val="28"/>
          <w:szCs w:val="28"/>
          <w:lang w:val="ru-MO"/>
        </w:rPr>
        <w:t xml:space="preserve">, Жан-Луи </w:t>
      </w:r>
      <w:proofErr w:type="spellStart"/>
      <w:r>
        <w:rPr>
          <w:rFonts w:ascii="Times New Roman" w:hAnsi="Times New Roman" w:cs="Times New Roman"/>
          <w:color w:val="000000"/>
          <w:sz w:val="28"/>
          <w:szCs w:val="28"/>
          <w:lang w:val="ru-MO"/>
        </w:rPr>
        <w:t>Марголен</w:t>
      </w:r>
      <w:proofErr w:type="spellEnd"/>
      <w:r>
        <w:rPr>
          <w:rFonts w:ascii="Times New Roman" w:hAnsi="Times New Roman" w:cs="Times New Roman"/>
          <w:color w:val="000000"/>
          <w:sz w:val="28"/>
          <w:szCs w:val="28"/>
          <w:lang w:val="ru-MO"/>
        </w:rPr>
        <w:t xml:space="preserve">. Черная книга коммунизма. Преступление, террор, репрессии. Перевод с </w:t>
      </w:r>
      <w:proofErr w:type="spellStart"/>
      <w:r>
        <w:rPr>
          <w:rFonts w:ascii="Times New Roman" w:hAnsi="Times New Roman" w:cs="Times New Roman"/>
          <w:color w:val="000000"/>
          <w:sz w:val="28"/>
          <w:szCs w:val="28"/>
          <w:lang w:val="ru-MO"/>
        </w:rPr>
        <w:t>француского</w:t>
      </w:r>
      <w:proofErr w:type="spellEnd"/>
      <w:r>
        <w:rPr>
          <w:rFonts w:ascii="Times New Roman" w:hAnsi="Times New Roman" w:cs="Times New Roman"/>
          <w:color w:val="000000"/>
          <w:sz w:val="28"/>
          <w:szCs w:val="28"/>
          <w:lang w:val="ru-MO"/>
        </w:rPr>
        <w:t xml:space="preserve"> Москва  «Три Века Истории» 1999. – с.708</w:t>
      </w:r>
    </w:p>
    <w:p w:rsidR="00327548" w:rsidRDefault="00327548" w:rsidP="00FE125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ru-MO"/>
        </w:rPr>
        <w:t>2.</w:t>
      </w:r>
      <w:r>
        <w:rPr>
          <w:rFonts w:ascii="Times New Roman" w:hAnsi="Times New Roman" w:cs="Times New Roman"/>
          <w:sz w:val="28"/>
          <w:szCs w:val="28"/>
          <w:lang w:val="kk-KZ"/>
        </w:rPr>
        <w:t xml:space="preserve"> Жамбыл облысы әкімінің мұрағаты ( бұдан әрі ЖОӘМ)  10 - қор. 1 - тізбе, 14 -  іс.</w:t>
      </w:r>
    </w:p>
    <w:p w:rsidR="00327548" w:rsidRDefault="00327548" w:rsidP="00FE125A">
      <w:pPr>
        <w:tabs>
          <w:tab w:val="left" w:pos="29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ЖОӘМ 10 – қор, 1 – тізбе, 309 – іс,  3-6 п.п.   </w:t>
      </w:r>
    </w:p>
    <w:p w:rsidR="00327548" w:rsidRDefault="00327548" w:rsidP="00FE125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 ЖОӘМ 10 - қор. 1 - тізбе, 113 – іс,  6 - п.</w:t>
      </w:r>
    </w:p>
    <w:p w:rsidR="00327548" w:rsidRDefault="00327548" w:rsidP="00FE125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5.«Қазақстанның халық комиссарлары. 1920-1946: Өмірбаяндық анықтамалық.»/ Ред. Нәрікбаев М.С. (жауапты), ДегітаеваЛ.Д., ГрибановаЕ.М., құраст:ЖақыповМ.Х.,Зұлхашева А.С., Ипмағамбетова А.Н. /жауапты/, Чиликова Е.В..- Алматы: Қазақ гуманитарлық- заң университетінің баспасы, 2004.-499 б.</w:t>
      </w:r>
    </w:p>
    <w:p w:rsidR="00327548" w:rsidRDefault="00327548" w:rsidP="00FE125A">
      <w:pPr>
        <w:tabs>
          <w:tab w:val="left" w:pos="30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 Қызылорда облысы әкімінің мұрағаты (бұдан әрі ҚОӘМ) 6 - қор. 1 - тізбе. 85 - іс. 12-14п.п.</w:t>
      </w:r>
    </w:p>
    <w:p w:rsidR="00327548" w:rsidRDefault="00327548" w:rsidP="00FE125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 «Ақ жол» 30 мамыр 1998жыл.</w:t>
      </w:r>
    </w:p>
    <w:p w:rsidR="00327548" w:rsidRDefault="00327548" w:rsidP="00FE125A">
      <w:pPr>
        <w:spacing w:after="0" w:line="240" w:lineRule="auto"/>
        <w:jc w:val="both"/>
        <w:rPr>
          <w:rFonts w:ascii="Times New Roman" w:hAnsi="Times New Roman" w:cs="Times New Roman"/>
          <w:sz w:val="28"/>
          <w:szCs w:val="28"/>
          <w:lang w:val="kk-KZ"/>
        </w:rPr>
      </w:pPr>
    </w:p>
    <w:p w:rsidR="00327548" w:rsidRDefault="00327548" w:rsidP="00FE125A">
      <w:pPr>
        <w:spacing w:after="0" w:line="240" w:lineRule="auto"/>
        <w:jc w:val="both"/>
        <w:rPr>
          <w:rFonts w:ascii="Times New Roman" w:hAnsi="Times New Roman" w:cs="Times New Roman"/>
          <w:sz w:val="28"/>
          <w:szCs w:val="28"/>
          <w:lang w:val="kk-KZ"/>
        </w:rPr>
      </w:pPr>
    </w:p>
    <w:p w:rsidR="00327548" w:rsidRDefault="00327548" w:rsidP="00FE125A">
      <w:pPr>
        <w:spacing w:after="0" w:line="240" w:lineRule="auto"/>
        <w:jc w:val="both"/>
        <w:rPr>
          <w:rFonts w:ascii="Times New Roman" w:hAnsi="Times New Roman" w:cs="Times New Roman"/>
          <w:sz w:val="28"/>
          <w:szCs w:val="28"/>
          <w:lang w:val="kk-KZ"/>
        </w:rPr>
      </w:pPr>
    </w:p>
    <w:p w:rsidR="00327548" w:rsidRDefault="00327548" w:rsidP="00FE125A">
      <w:pPr>
        <w:spacing w:after="0" w:line="240" w:lineRule="auto"/>
        <w:jc w:val="both"/>
        <w:rPr>
          <w:rFonts w:ascii="Times New Roman" w:hAnsi="Times New Roman" w:cs="Times New Roman"/>
          <w:sz w:val="28"/>
          <w:szCs w:val="28"/>
          <w:lang w:val="kk-KZ"/>
        </w:rPr>
      </w:pPr>
    </w:p>
    <w:p w:rsidR="009D4DA1" w:rsidRDefault="009D4DA1" w:rsidP="00FE125A">
      <w:pPr>
        <w:spacing w:after="0" w:line="240" w:lineRule="auto"/>
        <w:ind w:firstLine="567"/>
        <w:jc w:val="both"/>
        <w:rPr>
          <w:rFonts w:ascii="Times New Roman" w:hAnsi="Times New Roman" w:cs="Times New Roman"/>
          <w:sz w:val="28"/>
          <w:szCs w:val="28"/>
        </w:rPr>
      </w:pPr>
    </w:p>
    <w:p w:rsidR="009D4DA1" w:rsidRDefault="009D4DA1" w:rsidP="00FE125A">
      <w:pPr>
        <w:spacing w:after="0" w:line="240" w:lineRule="auto"/>
        <w:ind w:firstLine="567"/>
        <w:jc w:val="both"/>
        <w:rPr>
          <w:rFonts w:ascii="Times New Roman" w:hAnsi="Times New Roman" w:cs="Times New Roman"/>
          <w:sz w:val="28"/>
          <w:szCs w:val="28"/>
        </w:rPr>
      </w:pPr>
    </w:p>
    <w:p w:rsidR="009D4DA1" w:rsidRDefault="009D4DA1" w:rsidP="00FE125A">
      <w:pPr>
        <w:spacing w:after="0" w:line="240" w:lineRule="auto"/>
        <w:ind w:firstLine="567"/>
        <w:jc w:val="both"/>
        <w:rPr>
          <w:rFonts w:ascii="Times New Roman" w:hAnsi="Times New Roman" w:cs="Times New Roman"/>
          <w:sz w:val="28"/>
          <w:szCs w:val="28"/>
        </w:rPr>
      </w:pPr>
    </w:p>
    <w:p w:rsidR="009D4DA1" w:rsidRDefault="009D4DA1" w:rsidP="00FE125A">
      <w:pPr>
        <w:spacing w:after="0" w:line="240" w:lineRule="auto"/>
        <w:ind w:firstLine="567"/>
        <w:jc w:val="both"/>
        <w:rPr>
          <w:rFonts w:ascii="Times New Roman" w:hAnsi="Times New Roman" w:cs="Times New Roman"/>
          <w:sz w:val="28"/>
          <w:szCs w:val="28"/>
        </w:rPr>
      </w:pPr>
    </w:p>
    <w:p w:rsidR="009D4DA1" w:rsidRDefault="009D4DA1" w:rsidP="00FE125A">
      <w:pPr>
        <w:spacing w:after="0" w:line="240" w:lineRule="auto"/>
        <w:ind w:firstLine="567"/>
        <w:jc w:val="both"/>
        <w:rPr>
          <w:rFonts w:ascii="Times New Roman" w:hAnsi="Times New Roman" w:cs="Times New Roman"/>
          <w:sz w:val="28"/>
          <w:szCs w:val="28"/>
        </w:rPr>
      </w:pPr>
    </w:p>
    <w:p w:rsidR="009D4DA1" w:rsidRDefault="009D4DA1" w:rsidP="00FE125A">
      <w:pPr>
        <w:spacing w:after="0" w:line="240" w:lineRule="auto"/>
        <w:ind w:firstLine="567"/>
        <w:jc w:val="both"/>
        <w:rPr>
          <w:rFonts w:ascii="Times New Roman" w:hAnsi="Times New Roman" w:cs="Times New Roman"/>
          <w:sz w:val="28"/>
          <w:szCs w:val="28"/>
        </w:rPr>
      </w:pPr>
    </w:p>
    <w:p w:rsidR="009D4DA1" w:rsidRDefault="009D4DA1" w:rsidP="00FE125A">
      <w:pPr>
        <w:spacing w:after="0" w:line="240" w:lineRule="auto"/>
        <w:ind w:firstLine="567"/>
        <w:jc w:val="both"/>
        <w:rPr>
          <w:rFonts w:ascii="Times New Roman" w:hAnsi="Times New Roman" w:cs="Times New Roman"/>
          <w:sz w:val="28"/>
          <w:szCs w:val="28"/>
        </w:rPr>
      </w:pPr>
    </w:p>
    <w:p w:rsidR="009D4DA1" w:rsidRDefault="009D4DA1" w:rsidP="00FE125A">
      <w:pPr>
        <w:spacing w:after="0" w:line="240" w:lineRule="auto"/>
        <w:ind w:firstLine="567"/>
        <w:jc w:val="both"/>
        <w:rPr>
          <w:rFonts w:ascii="Times New Roman" w:hAnsi="Times New Roman" w:cs="Times New Roman"/>
          <w:sz w:val="28"/>
          <w:szCs w:val="28"/>
        </w:rPr>
      </w:pPr>
    </w:p>
    <w:p w:rsidR="009D4DA1" w:rsidRDefault="009D4DA1" w:rsidP="00FE125A">
      <w:pPr>
        <w:spacing w:after="0" w:line="240" w:lineRule="auto"/>
        <w:ind w:firstLine="567"/>
        <w:jc w:val="both"/>
        <w:rPr>
          <w:rFonts w:ascii="Times New Roman" w:hAnsi="Times New Roman" w:cs="Times New Roman"/>
          <w:sz w:val="28"/>
          <w:szCs w:val="28"/>
        </w:rPr>
      </w:pPr>
    </w:p>
    <w:p w:rsidR="00034A2D" w:rsidRDefault="00034A2D" w:rsidP="00FE125A">
      <w:pPr>
        <w:spacing w:after="0" w:line="240" w:lineRule="auto"/>
        <w:jc w:val="center"/>
        <w:rPr>
          <w:rFonts w:ascii="Times New Roman" w:hAnsi="Times New Roman" w:cs="Times New Roman"/>
          <w:b/>
          <w:sz w:val="26"/>
          <w:szCs w:val="26"/>
          <w:lang w:val="kk-KZ"/>
        </w:rPr>
      </w:pPr>
    </w:p>
    <w:p w:rsidR="00034A2D" w:rsidRDefault="00034A2D" w:rsidP="00FE125A">
      <w:pPr>
        <w:spacing w:after="0" w:line="240" w:lineRule="auto"/>
        <w:jc w:val="center"/>
        <w:rPr>
          <w:rFonts w:ascii="Times New Roman" w:hAnsi="Times New Roman" w:cs="Times New Roman"/>
          <w:b/>
          <w:sz w:val="26"/>
          <w:szCs w:val="26"/>
          <w:lang w:val="kk-KZ"/>
        </w:rPr>
      </w:pPr>
    </w:p>
    <w:p w:rsidR="00034A2D" w:rsidRDefault="00034A2D" w:rsidP="00FE125A">
      <w:pPr>
        <w:spacing w:after="0" w:line="240" w:lineRule="auto"/>
        <w:jc w:val="center"/>
        <w:rPr>
          <w:rFonts w:ascii="Times New Roman" w:hAnsi="Times New Roman" w:cs="Times New Roman"/>
          <w:b/>
          <w:sz w:val="26"/>
          <w:szCs w:val="26"/>
          <w:lang w:val="kk-KZ"/>
        </w:rPr>
      </w:pPr>
    </w:p>
    <w:p w:rsidR="00034A2D" w:rsidRDefault="00034A2D" w:rsidP="00FE125A">
      <w:pPr>
        <w:spacing w:after="0" w:line="240" w:lineRule="auto"/>
        <w:jc w:val="center"/>
        <w:rPr>
          <w:rFonts w:ascii="Times New Roman" w:hAnsi="Times New Roman" w:cs="Times New Roman"/>
          <w:b/>
          <w:sz w:val="26"/>
          <w:szCs w:val="26"/>
          <w:lang w:val="kk-KZ"/>
        </w:rPr>
      </w:pPr>
    </w:p>
    <w:p w:rsidR="00034A2D" w:rsidRDefault="00034A2D" w:rsidP="00FE125A">
      <w:pPr>
        <w:spacing w:after="0" w:line="240" w:lineRule="auto"/>
        <w:jc w:val="center"/>
        <w:rPr>
          <w:rFonts w:ascii="Times New Roman" w:hAnsi="Times New Roman" w:cs="Times New Roman"/>
          <w:b/>
          <w:sz w:val="26"/>
          <w:szCs w:val="26"/>
          <w:lang w:val="kk-KZ"/>
        </w:rPr>
      </w:pPr>
    </w:p>
    <w:p w:rsidR="00034A2D" w:rsidRDefault="00034A2D" w:rsidP="00FE125A">
      <w:pPr>
        <w:spacing w:after="0" w:line="240" w:lineRule="auto"/>
        <w:jc w:val="center"/>
        <w:rPr>
          <w:rFonts w:ascii="Times New Roman" w:hAnsi="Times New Roman" w:cs="Times New Roman"/>
          <w:b/>
          <w:sz w:val="26"/>
          <w:szCs w:val="26"/>
          <w:lang w:val="kk-KZ"/>
        </w:rPr>
      </w:pPr>
    </w:p>
    <w:p w:rsidR="00034A2D" w:rsidRDefault="00034A2D" w:rsidP="00FE125A">
      <w:pPr>
        <w:spacing w:after="0" w:line="240" w:lineRule="auto"/>
        <w:jc w:val="center"/>
        <w:rPr>
          <w:rFonts w:ascii="Times New Roman" w:hAnsi="Times New Roman" w:cs="Times New Roman"/>
          <w:b/>
          <w:sz w:val="26"/>
          <w:szCs w:val="26"/>
          <w:lang w:val="kk-KZ"/>
        </w:rPr>
      </w:pPr>
    </w:p>
    <w:p w:rsidR="00034A2D" w:rsidRDefault="00034A2D" w:rsidP="00FE125A">
      <w:pPr>
        <w:spacing w:after="0" w:line="240" w:lineRule="auto"/>
        <w:jc w:val="center"/>
        <w:rPr>
          <w:rFonts w:ascii="Times New Roman" w:hAnsi="Times New Roman" w:cs="Times New Roman"/>
          <w:b/>
          <w:sz w:val="26"/>
          <w:szCs w:val="26"/>
          <w:lang w:val="kk-KZ"/>
        </w:rPr>
      </w:pPr>
    </w:p>
    <w:p w:rsidR="00034A2D" w:rsidRDefault="00034A2D" w:rsidP="00FE125A">
      <w:pPr>
        <w:spacing w:after="0" w:line="240" w:lineRule="auto"/>
        <w:jc w:val="center"/>
        <w:rPr>
          <w:rFonts w:ascii="Times New Roman" w:hAnsi="Times New Roman" w:cs="Times New Roman"/>
          <w:b/>
          <w:sz w:val="26"/>
          <w:szCs w:val="26"/>
          <w:lang w:val="kk-KZ"/>
        </w:rPr>
      </w:pPr>
    </w:p>
    <w:p w:rsidR="00034A2D" w:rsidRDefault="00034A2D" w:rsidP="00FE125A">
      <w:pPr>
        <w:spacing w:after="0" w:line="240" w:lineRule="auto"/>
        <w:jc w:val="center"/>
        <w:rPr>
          <w:rFonts w:ascii="Times New Roman" w:hAnsi="Times New Roman" w:cs="Times New Roman"/>
          <w:b/>
          <w:sz w:val="26"/>
          <w:szCs w:val="26"/>
          <w:lang w:val="kk-KZ"/>
        </w:rPr>
      </w:pPr>
    </w:p>
    <w:p w:rsidR="00FE125A" w:rsidRDefault="00FE125A" w:rsidP="00FE125A">
      <w:pPr>
        <w:spacing w:after="0" w:line="240" w:lineRule="auto"/>
        <w:jc w:val="center"/>
        <w:rPr>
          <w:rFonts w:ascii="Times New Roman" w:hAnsi="Times New Roman" w:cs="Times New Roman"/>
          <w:b/>
          <w:sz w:val="26"/>
          <w:szCs w:val="26"/>
          <w:lang w:val="kk-KZ"/>
        </w:rPr>
      </w:pPr>
    </w:p>
    <w:p w:rsidR="00FE125A" w:rsidRDefault="00FE125A" w:rsidP="00FE125A">
      <w:pPr>
        <w:spacing w:after="0" w:line="240" w:lineRule="auto"/>
        <w:jc w:val="center"/>
        <w:rPr>
          <w:rFonts w:ascii="Times New Roman" w:hAnsi="Times New Roman" w:cs="Times New Roman"/>
          <w:b/>
          <w:sz w:val="26"/>
          <w:szCs w:val="26"/>
          <w:lang w:val="kk-KZ"/>
        </w:rPr>
      </w:pPr>
    </w:p>
    <w:p w:rsidR="00FE125A" w:rsidRDefault="00FE125A" w:rsidP="00FE125A">
      <w:pPr>
        <w:spacing w:after="0" w:line="240" w:lineRule="auto"/>
        <w:jc w:val="center"/>
        <w:rPr>
          <w:rFonts w:ascii="Times New Roman" w:hAnsi="Times New Roman" w:cs="Times New Roman"/>
          <w:b/>
          <w:sz w:val="26"/>
          <w:szCs w:val="26"/>
          <w:lang w:val="kk-KZ"/>
        </w:rPr>
      </w:pPr>
    </w:p>
    <w:p w:rsidR="00FE125A" w:rsidRDefault="00FE125A" w:rsidP="00FE125A">
      <w:pPr>
        <w:spacing w:after="0" w:line="240" w:lineRule="auto"/>
        <w:jc w:val="center"/>
        <w:rPr>
          <w:rFonts w:ascii="Times New Roman" w:hAnsi="Times New Roman" w:cs="Times New Roman"/>
          <w:b/>
          <w:sz w:val="26"/>
          <w:szCs w:val="26"/>
          <w:lang w:val="kk-KZ"/>
        </w:rPr>
      </w:pPr>
    </w:p>
    <w:p w:rsidR="00FE125A" w:rsidRDefault="00FE125A" w:rsidP="00FE125A">
      <w:pPr>
        <w:spacing w:after="0" w:line="240" w:lineRule="auto"/>
        <w:jc w:val="center"/>
        <w:rPr>
          <w:rFonts w:ascii="Times New Roman" w:hAnsi="Times New Roman" w:cs="Times New Roman"/>
          <w:b/>
          <w:sz w:val="26"/>
          <w:szCs w:val="26"/>
          <w:lang w:val="kk-KZ"/>
        </w:rPr>
      </w:pPr>
    </w:p>
    <w:p w:rsidR="00056D2F" w:rsidRDefault="00056D2F" w:rsidP="00FE125A">
      <w:pPr>
        <w:spacing w:after="0" w:line="240" w:lineRule="auto"/>
        <w:jc w:val="center"/>
        <w:rPr>
          <w:rFonts w:ascii="Times New Roman" w:hAnsi="Times New Roman" w:cs="Times New Roman"/>
          <w:b/>
          <w:sz w:val="24"/>
          <w:szCs w:val="24"/>
          <w:lang w:val="kk-KZ"/>
        </w:rPr>
      </w:pPr>
      <w:r w:rsidRPr="008105E8">
        <w:rPr>
          <w:rFonts w:ascii="Times New Roman" w:hAnsi="Times New Roman" w:cs="Times New Roman"/>
          <w:b/>
          <w:sz w:val="24"/>
          <w:szCs w:val="24"/>
          <w:lang w:val="kk-KZ"/>
        </w:rPr>
        <w:t>Бахторазов С.У.</w:t>
      </w:r>
      <w:bookmarkStart w:id="0" w:name="_GoBack"/>
      <w:bookmarkEnd w:id="0"/>
    </w:p>
    <w:p w:rsidR="008105E8" w:rsidRPr="008105E8" w:rsidRDefault="008105E8" w:rsidP="00FE125A">
      <w:pPr>
        <w:spacing w:after="0" w:line="240" w:lineRule="auto"/>
        <w:jc w:val="center"/>
        <w:rPr>
          <w:rFonts w:ascii="Times New Roman" w:hAnsi="Times New Roman" w:cs="Times New Roman"/>
          <w:b/>
          <w:sz w:val="24"/>
          <w:szCs w:val="24"/>
          <w:lang w:val="kk-KZ"/>
        </w:rPr>
      </w:pPr>
    </w:p>
    <w:p w:rsidR="009D4DA1" w:rsidRDefault="00CD70D4" w:rsidP="00FE125A">
      <w:pPr>
        <w:spacing w:after="0" w:line="240" w:lineRule="auto"/>
        <w:ind w:firstLine="567"/>
        <w:jc w:val="center"/>
        <w:rPr>
          <w:rFonts w:ascii="Times New Roman" w:hAnsi="Times New Roman" w:cs="Times New Roman"/>
          <w:b/>
          <w:sz w:val="24"/>
          <w:szCs w:val="24"/>
          <w:lang w:val="kk-KZ"/>
        </w:rPr>
      </w:pPr>
      <w:r w:rsidRPr="008105E8">
        <w:rPr>
          <w:rFonts w:ascii="Times New Roman" w:hAnsi="Times New Roman" w:cs="Times New Roman"/>
          <w:b/>
          <w:sz w:val="24"/>
          <w:szCs w:val="24"/>
          <w:lang w:val="kk-KZ"/>
        </w:rPr>
        <w:t>Реорганизация органов защиты государственной власти в Туркестанской АССР в 1920 – е годы.</w:t>
      </w:r>
    </w:p>
    <w:p w:rsidR="008105E8" w:rsidRPr="008105E8" w:rsidRDefault="008105E8" w:rsidP="00FE125A">
      <w:pPr>
        <w:spacing w:after="0" w:line="240" w:lineRule="auto"/>
        <w:ind w:firstLine="567"/>
        <w:jc w:val="center"/>
        <w:rPr>
          <w:rFonts w:ascii="Times New Roman" w:hAnsi="Times New Roman" w:cs="Times New Roman"/>
          <w:b/>
          <w:sz w:val="24"/>
          <w:szCs w:val="24"/>
          <w:lang w:val="kk-KZ"/>
        </w:rPr>
      </w:pPr>
    </w:p>
    <w:p w:rsidR="00B8510E" w:rsidRPr="008105E8" w:rsidRDefault="00286E86" w:rsidP="00FE125A">
      <w:pPr>
        <w:spacing w:after="0" w:line="240" w:lineRule="auto"/>
        <w:ind w:firstLine="567"/>
        <w:jc w:val="both"/>
        <w:rPr>
          <w:rFonts w:ascii="Times New Roman" w:hAnsi="Times New Roman" w:cs="Times New Roman"/>
          <w:sz w:val="24"/>
          <w:szCs w:val="24"/>
        </w:rPr>
      </w:pPr>
      <w:r w:rsidRPr="008105E8">
        <w:rPr>
          <w:rFonts w:ascii="Times New Roman" w:hAnsi="Times New Roman" w:cs="Times New Roman"/>
          <w:sz w:val="24"/>
          <w:szCs w:val="24"/>
        </w:rPr>
        <w:t xml:space="preserve">В исследуемый период с учетом формулирования в качестве основной экономической задачи восстановления и технической реконструкции народного хозяйства, перехода к мирному строительству произошла реорганизация органов защиты государственной власти, в том числе </w:t>
      </w:r>
      <w:r w:rsidR="00B7705D" w:rsidRPr="008105E8">
        <w:rPr>
          <w:rFonts w:ascii="Times New Roman" w:hAnsi="Times New Roman" w:cs="Times New Roman"/>
          <w:sz w:val="24"/>
          <w:szCs w:val="24"/>
          <w:lang w:val="kk-KZ"/>
        </w:rPr>
        <w:t xml:space="preserve">и </w:t>
      </w:r>
      <w:r w:rsidR="00B7705D" w:rsidRPr="008105E8">
        <w:rPr>
          <w:rFonts w:ascii="Times New Roman" w:hAnsi="Times New Roman" w:cs="Times New Roman"/>
          <w:sz w:val="24"/>
          <w:szCs w:val="24"/>
        </w:rPr>
        <w:t xml:space="preserve">в </w:t>
      </w:r>
      <w:r w:rsidRPr="008105E8">
        <w:rPr>
          <w:rFonts w:ascii="Times New Roman" w:hAnsi="Times New Roman" w:cs="Times New Roman"/>
          <w:sz w:val="24"/>
          <w:szCs w:val="24"/>
        </w:rPr>
        <w:t xml:space="preserve"> Туркестанской АССР</w:t>
      </w:r>
      <w:r w:rsidR="00B7705D" w:rsidRPr="008105E8">
        <w:rPr>
          <w:rFonts w:ascii="Times New Roman" w:hAnsi="Times New Roman" w:cs="Times New Roman"/>
          <w:sz w:val="24"/>
          <w:szCs w:val="24"/>
          <w:lang w:val="kk-KZ"/>
        </w:rPr>
        <w:t>.</w:t>
      </w:r>
    </w:p>
    <w:p w:rsidR="00327548" w:rsidRPr="008105E8" w:rsidRDefault="00B17E2D" w:rsidP="00FE125A">
      <w:pPr>
        <w:spacing w:after="0" w:line="240" w:lineRule="auto"/>
        <w:ind w:firstLine="567"/>
        <w:jc w:val="both"/>
        <w:rPr>
          <w:rFonts w:ascii="Times New Roman" w:hAnsi="Times New Roman" w:cs="Times New Roman"/>
          <w:sz w:val="24"/>
          <w:szCs w:val="24"/>
        </w:rPr>
      </w:pPr>
      <w:r w:rsidRPr="008105E8">
        <w:rPr>
          <w:rFonts w:ascii="Times New Roman" w:hAnsi="Times New Roman" w:cs="Times New Roman"/>
          <w:sz w:val="24"/>
          <w:szCs w:val="24"/>
        </w:rPr>
        <w:t>6 февраля 1922</w:t>
      </w:r>
      <w:r w:rsidR="00D27B59" w:rsidRPr="008105E8">
        <w:rPr>
          <w:rFonts w:ascii="Times New Roman" w:hAnsi="Times New Roman" w:cs="Times New Roman"/>
          <w:sz w:val="24"/>
          <w:szCs w:val="24"/>
        </w:rPr>
        <w:t xml:space="preserve">года </w:t>
      </w:r>
      <w:r w:rsidR="00D41273" w:rsidRPr="008105E8">
        <w:rPr>
          <w:rFonts w:ascii="Times New Roman" w:hAnsi="Times New Roman" w:cs="Times New Roman"/>
          <w:sz w:val="24"/>
          <w:szCs w:val="24"/>
          <w:lang w:val="kk-KZ"/>
        </w:rPr>
        <w:t>Все</w:t>
      </w:r>
      <w:r w:rsidR="001B65F6">
        <w:rPr>
          <w:rFonts w:ascii="Times New Roman" w:hAnsi="Times New Roman" w:cs="Times New Roman"/>
          <w:sz w:val="24"/>
          <w:szCs w:val="24"/>
          <w:lang w:val="kk-KZ"/>
        </w:rPr>
        <w:t>россиская</w:t>
      </w:r>
      <w:r w:rsidR="00D41273" w:rsidRPr="008105E8">
        <w:rPr>
          <w:rFonts w:ascii="Times New Roman" w:hAnsi="Times New Roman" w:cs="Times New Roman"/>
          <w:sz w:val="24"/>
          <w:szCs w:val="24"/>
          <w:lang w:val="kk-KZ"/>
        </w:rPr>
        <w:t xml:space="preserve"> чрезвычайная комиссия(</w:t>
      </w:r>
      <w:r w:rsidR="00B8510E" w:rsidRPr="008105E8">
        <w:rPr>
          <w:rFonts w:ascii="Times New Roman" w:hAnsi="Times New Roman" w:cs="Times New Roman"/>
          <w:sz w:val="24"/>
          <w:szCs w:val="24"/>
        </w:rPr>
        <w:t>ВЧК</w:t>
      </w:r>
      <w:r w:rsidR="00D41273" w:rsidRPr="008105E8">
        <w:rPr>
          <w:rFonts w:ascii="Times New Roman" w:hAnsi="Times New Roman" w:cs="Times New Roman"/>
          <w:sz w:val="24"/>
          <w:szCs w:val="24"/>
          <w:lang w:val="kk-KZ"/>
        </w:rPr>
        <w:t>)</w:t>
      </w:r>
      <w:r w:rsidR="004D2935" w:rsidRPr="008105E8">
        <w:rPr>
          <w:rFonts w:ascii="Times New Roman" w:hAnsi="Times New Roman" w:cs="Times New Roman"/>
          <w:sz w:val="24"/>
          <w:szCs w:val="24"/>
        </w:rPr>
        <w:t>реорганизовалась в Государственное политическое управление</w:t>
      </w:r>
      <w:r w:rsidR="00CA2268" w:rsidRPr="008105E8">
        <w:rPr>
          <w:rFonts w:ascii="Times New Roman" w:hAnsi="Times New Roman" w:cs="Times New Roman"/>
          <w:sz w:val="24"/>
          <w:szCs w:val="24"/>
          <w:lang w:val="kk-KZ"/>
        </w:rPr>
        <w:t xml:space="preserve"> (ГПУ)</w:t>
      </w:r>
      <w:r w:rsidR="004D2935" w:rsidRPr="008105E8">
        <w:rPr>
          <w:rFonts w:ascii="Times New Roman" w:hAnsi="Times New Roman" w:cs="Times New Roman"/>
          <w:sz w:val="24"/>
          <w:szCs w:val="24"/>
        </w:rPr>
        <w:t xml:space="preserve"> в составе Народного комиссариата внутренних дел. </w:t>
      </w:r>
      <w:proofErr w:type="gramStart"/>
      <w:r w:rsidR="004D2935" w:rsidRPr="008105E8">
        <w:rPr>
          <w:rFonts w:ascii="Times New Roman" w:hAnsi="Times New Roman" w:cs="Times New Roman"/>
          <w:sz w:val="24"/>
          <w:szCs w:val="24"/>
        </w:rPr>
        <w:t>Революционные трибуналы были ликвидированы, само же ГПУ становилось органом дознания, а по делам о контрреволюций – органом предварительного следствия.</w:t>
      </w:r>
      <w:proofErr w:type="gramEnd"/>
      <w:r w:rsidR="004D2935" w:rsidRPr="008105E8">
        <w:rPr>
          <w:rFonts w:ascii="Times New Roman" w:hAnsi="Times New Roman" w:cs="Times New Roman"/>
          <w:sz w:val="24"/>
          <w:szCs w:val="24"/>
        </w:rPr>
        <w:t xml:space="preserve"> Рассмотрение дел и вынесение приговоров передавалось в компете</w:t>
      </w:r>
      <w:r w:rsidR="00056D2F" w:rsidRPr="008105E8">
        <w:rPr>
          <w:rFonts w:ascii="Times New Roman" w:hAnsi="Times New Roman" w:cs="Times New Roman"/>
          <w:sz w:val="24"/>
          <w:szCs w:val="24"/>
        </w:rPr>
        <w:t>нцию общих судебных учреждений</w:t>
      </w:r>
      <w:r w:rsidR="00D27B59" w:rsidRPr="008105E8">
        <w:rPr>
          <w:rFonts w:ascii="Times New Roman" w:hAnsi="Times New Roman" w:cs="Times New Roman"/>
          <w:sz w:val="24"/>
          <w:szCs w:val="24"/>
        </w:rPr>
        <w:t>.</w:t>
      </w:r>
      <w:r w:rsidRPr="008105E8">
        <w:rPr>
          <w:rFonts w:ascii="Times New Roman" w:hAnsi="Times New Roman" w:cs="Times New Roman"/>
          <w:sz w:val="24"/>
          <w:szCs w:val="24"/>
        </w:rPr>
        <w:t>2 ноября 1923</w:t>
      </w:r>
      <w:r w:rsidR="004D2935" w:rsidRPr="008105E8">
        <w:rPr>
          <w:rFonts w:ascii="Times New Roman" w:hAnsi="Times New Roman" w:cs="Times New Roman"/>
          <w:sz w:val="24"/>
          <w:szCs w:val="24"/>
        </w:rPr>
        <w:t>года Постановлением</w:t>
      </w:r>
      <w:r w:rsidR="00CA2268" w:rsidRPr="008105E8">
        <w:rPr>
          <w:rFonts w:ascii="Times New Roman" w:hAnsi="Times New Roman" w:cs="Times New Roman"/>
          <w:sz w:val="24"/>
          <w:szCs w:val="24"/>
        </w:rPr>
        <w:t xml:space="preserve"> Президиума ЦИ</w:t>
      </w:r>
      <w:r w:rsidR="00CA2268" w:rsidRPr="008105E8">
        <w:rPr>
          <w:rFonts w:ascii="Times New Roman" w:hAnsi="Times New Roman" w:cs="Times New Roman"/>
          <w:sz w:val="24"/>
          <w:szCs w:val="24"/>
          <w:lang w:val="kk-KZ"/>
        </w:rPr>
        <w:t>К</w:t>
      </w:r>
      <w:r w:rsidR="004D2935" w:rsidRPr="008105E8">
        <w:rPr>
          <w:rFonts w:ascii="Times New Roman" w:hAnsi="Times New Roman" w:cs="Times New Roman"/>
          <w:sz w:val="24"/>
          <w:szCs w:val="24"/>
        </w:rPr>
        <w:t xml:space="preserve"> СССР Государственное политическое</w:t>
      </w:r>
      <w:r w:rsidR="00165F8D" w:rsidRPr="008105E8">
        <w:rPr>
          <w:rFonts w:ascii="Times New Roman" w:hAnsi="Times New Roman" w:cs="Times New Roman"/>
          <w:sz w:val="24"/>
          <w:szCs w:val="24"/>
        </w:rPr>
        <w:t xml:space="preserve"> управление реорганизовалось в </w:t>
      </w:r>
      <w:r w:rsidR="00165F8D" w:rsidRPr="008105E8">
        <w:rPr>
          <w:rFonts w:ascii="Times New Roman" w:hAnsi="Times New Roman" w:cs="Times New Roman"/>
          <w:sz w:val="24"/>
          <w:szCs w:val="24"/>
          <w:lang w:val="kk-KZ"/>
        </w:rPr>
        <w:t>О</w:t>
      </w:r>
      <w:proofErr w:type="spellStart"/>
      <w:r w:rsidR="004D2935" w:rsidRPr="008105E8">
        <w:rPr>
          <w:rFonts w:ascii="Times New Roman" w:hAnsi="Times New Roman" w:cs="Times New Roman"/>
          <w:sz w:val="24"/>
          <w:szCs w:val="24"/>
        </w:rPr>
        <w:t>бъединенное</w:t>
      </w:r>
      <w:proofErr w:type="spellEnd"/>
      <w:r w:rsidR="00165F8D" w:rsidRPr="008105E8">
        <w:rPr>
          <w:rFonts w:ascii="Times New Roman" w:hAnsi="Times New Roman" w:cs="Times New Roman"/>
          <w:sz w:val="24"/>
          <w:szCs w:val="24"/>
          <w:lang w:val="kk-KZ"/>
        </w:rPr>
        <w:t>г</w:t>
      </w:r>
      <w:proofErr w:type="spellStart"/>
      <w:r w:rsidR="00165F8D" w:rsidRPr="008105E8">
        <w:rPr>
          <w:rFonts w:ascii="Times New Roman" w:hAnsi="Times New Roman" w:cs="Times New Roman"/>
          <w:sz w:val="24"/>
          <w:szCs w:val="24"/>
        </w:rPr>
        <w:t>осударственное</w:t>
      </w:r>
      <w:proofErr w:type="spellEnd"/>
      <w:r w:rsidR="00165F8D" w:rsidRPr="008105E8">
        <w:rPr>
          <w:rFonts w:ascii="Times New Roman" w:hAnsi="Times New Roman" w:cs="Times New Roman"/>
          <w:sz w:val="24"/>
          <w:szCs w:val="24"/>
        </w:rPr>
        <w:t xml:space="preserve"> политическое управление </w:t>
      </w:r>
      <w:r w:rsidR="002B1703" w:rsidRPr="008105E8">
        <w:rPr>
          <w:rFonts w:ascii="Times New Roman" w:hAnsi="Times New Roman" w:cs="Times New Roman"/>
          <w:sz w:val="24"/>
          <w:szCs w:val="24"/>
        </w:rPr>
        <w:t xml:space="preserve"> (ОГПУ)</w:t>
      </w:r>
      <w:r w:rsidR="00B3532F" w:rsidRPr="008105E8">
        <w:rPr>
          <w:rFonts w:ascii="Times New Roman" w:hAnsi="Times New Roman" w:cs="Times New Roman"/>
          <w:sz w:val="24"/>
          <w:szCs w:val="24"/>
          <w:lang w:val="kk-KZ"/>
        </w:rPr>
        <w:t>. А</w:t>
      </w:r>
      <w:r w:rsidR="00165F8D" w:rsidRPr="008105E8">
        <w:rPr>
          <w:rFonts w:ascii="Times New Roman" w:hAnsi="Times New Roman" w:cs="Times New Roman"/>
          <w:sz w:val="24"/>
          <w:szCs w:val="24"/>
          <w:lang w:val="kk-KZ"/>
        </w:rPr>
        <w:t>,</w:t>
      </w:r>
      <w:r w:rsidRPr="008105E8">
        <w:rPr>
          <w:rFonts w:ascii="Times New Roman" w:hAnsi="Times New Roman" w:cs="Times New Roman"/>
          <w:sz w:val="24"/>
          <w:szCs w:val="24"/>
        </w:rPr>
        <w:t xml:space="preserve"> 5 июня 1927</w:t>
      </w:r>
      <w:r w:rsidR="002B1703" w:rsidRPr="008105E8">
        <w:rPr>
          <w:rFonts w:ascii="Times New Roman" w:hAnsi="Times New Roman" w:cs="Times New Roman"/>
          <w:sz w:val="24"/>
          <w:szCs w:val="24"/>
        </w:rPr>
        <w:t xml:space="preserve"> года Постановлением Совета Народных комиссаров СССР организовывается Народный комиссариат внутренних дел (НКВД) Казахской АССР.   </w:t>
      </w:r>
    </w:p>
    <w:p w:rsidR="00056D2F" w:rsidRPr="008105E8" w:rsidRDefault="00056D2F" w:rsidP="00FE125A">
      <w:pPr>
        <w:spacing w:after="0" w:line="240" w:lineRule="auto"/>
        <w:ind w:firstLine="567"/>
        <w:jc w:val="both"/>
        <w:rPr>
          <w:rFonts w:ascii="Times New Roman" w:hAnsi="Times New Roman" w:cs="Times New Roman"/>
          <w:sz w:val="24"/>
          <w:szCs w:val="24"/>
          <w:lang w:val="kk-KZ"/>
        </w:rPr>
      </w:pPr>
      <w:r w:rsidRPr="008105E8">
        <w:rPr>
          <w:rFonts w:ascii="Times New Roman" w:hAnsi="Times New Roman" w:cs="Times New Roman"/>
          <w:sz w:val="24"/>
          <w:szCs w:val="24"/>
        </w:rPr>
        <w:t>В статье раскрыты различные стороны такого феномена истории 20 – 30 – х годов, как массовые политические репрессии в регионе Южного Казахстана.</w:t>
      </w:r>
    </w:p>
    <w:p w:rsidR="00CA2268" w:rsidRPr="008105E8" w:rsidRDefault="00375607" w:rsidP="00FE125A">
      <w:pPr>
        <w:spacing w:after="0" w:line="240" w:lineRule="auto"/>
        <w:ind w:firstLine="567"/>
        <w:jc w:val="both"/>
        <w:rPr>
          <w:rFonts w:ascii="Times New Roman" w:hAnsi="Times New Roman" w:cs="Times New Roman"/>
          <w:sz w:val="24"/>
          <w:szCs w:val="24"/>
          <w:lang w:val="kk-KZ"/>
        </w:rPr>
      </w:pPr>
      <w:r w:rsidRPr="008105E8">
        <w:rPr>
          <w:rFonts w:ascii="Times New Roman" w:hAnsi="Times New Roman" w:cs="Times New Roman"/>
          <w:b/>
          <w:sz w:val="24"/>
          <w:szCs w:val="24"/>
          <w:lang w:val="kk-KZ"/>
        </w:rPr>
        <w:t>Ключевые слова:</w:t>
      </w:r>
      <w:r w:rsidR="00CA2268" w:rsidRPr="008105E8">
        <w:rPr>
          <w:rFonts w:ascii="Times New Roman" w:hAnsi="Times New Roman" w:cs="Times New Roman"/>
          <w:sz w:val="24"/>
          <w:szCs w:val="24"/>
          <w:lang w:val="kk-KZ"/>
        </w:rPr>
        <w:t xml:space="preserve"> Все</w:t>
      </w:r>
      <w:r w:rsidR="001B65F6">
        <w:rPr>
          <w:rFonts w:ascii="Times New Roman" w:hAnsi="Times New Roman" w:cs="Times New Roman"/>
          <w:sz w:val="24"/>
          <w:szCs w:val="24"/>
          <w:lang w:val="kk-KZ"/>
        </w:rPr>
        <w:t>россиская</w:t>
      </w:r>
      <w:r w:rsidR="00CA2268" w:rsidRPr="008105E8">
        <w:rPr>
          <w:rFonts w:ascii="Times New Roman" w:hAnsi="Times New Roman" w:cs="Times New Roman"/>
          <w:sz w:val="24"/>
          <w:szCs w:val="24"/>
          <w:lang w:val="kk-KZ"/>
        </w:rPr>
        <w:t xml:space="preserve"> чрезвычайная комиссия (ВЧК),  Государственное политическое управление (ГПУ), Президиум ЦИК СССР, </w:t>
      </w:r>
      <w:r w:rsidR="00165F8D" w:rsidRPr="008105E8">
        <w:rPr>
          <w:rFonts w:ascii="Times New Roman" w:hAnsi="Times New Roman" w:cs="Times New Roman"/>
          <w:sz w:val="24"/>
          <w:szCs w:val="24"/>
          <w:lang w:val="kk-KZ"/>
        </w:rPr>
        <w:t>О</w:t>
      </w:r>
      <w:proofErr w:type="spellStart"/>
      <w:r w:rsidR="00165F8D" w:rsidRPr="008105E8">
        <w:rPr>
          <w:rFonts w:ascii="Times New Roman" w:hAnsi="Times New Roman" w:cs="Times New Roman"/>
          <w:sz w:val="24"/>
          <w:szCs w:val="24"/>
        </w:rPr>
        <w:t>бъединенное</w:t>
      </w:r>
      <w:proofErr w:type="spellEnd"/>
      <w:r w:rsidR="00165F8D" w:rsidRPr="008105E8">
        <w:rPr>
          <w:rFonts w:ascii="Times New Roman" w:hAnsi="Times New Roman" w:cs="Times New Roman"/>
          <w:sz w:val="24"/>
          <w:szCs w:val="24"/>
          <w:lang w:val="kk-KZ"/>
        </w:rPr>
        <w:t>г</w:t>
      </w:r>
      <w:proofErr w:type="spellStart"/>
      <w:r w:rsidR="00165F8D" w:rsidRPr="008105E8">
        <w:rPr>
          <w:rFonts w:ascii="Times New Roman" w:hAnsi="Times New Roman" w:cs="Times New Roman"/>
          <w:sz w:val="24"/>
          <w:szCs w:val="24"/>
        </w:rPr>
        <w:t>осударственное</w:t>
      </w:r>
      <w:proofErr w:type="spellEnd"/>
      <w:r w:rsidR="00165F8D" w:rsidRPr="008105E8">
        <w:rPr>
          <w:rFonts w:ascii="Times New Roman" w:hAnsi="Times New Roman" w:cs="Times New Roman"/>
          <w:sz w:val="24"/>
          <w:szCs w:val="24"/>
        </w:rPr>
        <w:t xml:space="preserve"> политическое управление  (ОГПУ)</w:t>
      </w:r>
      <w:r w:rsidR="00CA2268" w:rsidRPr="008105E8">
        <w:rPr>
          <w:rFonts w:ascii="Times New Roman" w:hAnsi="Times New Roman" w:cs="Times New Roman"/>
          <w:sz w:val="24"/>
          <w:szCs w:val="24"/>
          <w:lang w:val="kk-KZ"/>
        </w:rPr>
        <w:t xml:space="preserve">, </w:t>
      </w:r>
      <w:proofErr w:type="spellStart"/>
      <w:r w:rsidR="007635C6" w:rsidRPr="008105E8">
        <w:rPr>
          <w:rFonts w:ascii="Times New Roman" w:hAnsi="Times New Roman" w:cs="Times New Roman"/>
          <w:sz w:val="24"/>
          <w:szCs w:val="24"/>
        </w:rPr>
        <w:t>Казахск</w:t>
      </w:r>
      <w:proofErr w:type="spellEnd"/>
      <w:r w:rsidR="007635C6" w:rsidRPr="008105E8">
        <w:rPr>
          <w:rFonts w:ascii="Times New Roman" w:hAnsi="Times New Roman" w:cs="Times New Roman"/>
          <w:sz w:val="24"/>
          <w:szCs w:val="24"/>
          <w:lang w:val="kk-KZ"/>
        </w:rPr>
        <w:t>ая</w:t>
      </w:r>
      <w:r w:rsidR="007635C6" w:rsidRPr="008105E8">
        <w:rPr>
          <w:rFonts w:ascii="Times New Roman" w:hAnsi="Times New Roman" w:cs="Times New Roman"/>
          <w:sz w:val="24"/>
          <w:szCs w:val="24"/>
        </w:rPr>
        <w:t xml:space="preserve"> АССР</w:t>
      </w:r>
      <w:r w:rsidR="007635C6" w:rsidRPr="008105E8">
        <w:rPr>
          <w:rFonts w:ascii="Times New Roman" w:hAnsi="Times New Roman" w:cs="Times New Roman"/>
          <w:sz w:val="24"/>
          <w:szCs w:val="24"/>
          <w:lang w:val="kk-KZ"/>
        </w:rPr>
        <w:t xml:space="preserve">, </w:t>
      </w:r>
      <w:r w:rsidR="007635C6" w:rsidRPr="008105E8">
        <w:rPr>
          <w:rFonts w:ascii="Times New Roman" w:hAnsi="Times New Roman" w:cs="Times New Roman"/>
          <w:sz w:val="24"/>
          <w:szCs w:val="24"/>
        </w:rPr>
        <w:t xml:space="preserve"> Народный комиссариат внутренних дел (НКВД)</w:t>
      </w:r>
      <w:r w:rsidR="00CA2268" w:rsidRPr="008105E8">
        <w:rPr>
          <w:rFonts w:ascii="Times New Roman" w:hAnsi="Times New Roman" w:cs="Times New Roman"/>
          <w:sz w:val="24"/>
          <w:szCs w:val="24"/>
          <w:lang w:val="kk-KZ"/>
        </w:rPr>
        <w:t>.</w:t>
      </w:r>
    </w:p>
    <w:p w:rsidR="00375607" w:rsidRPr="008105E8" w:rsidRDefault="00375607" w:rsidP="00056D2F">
      <w:pPr>
        <w:spacing w:after="0"/>
        <w:ind w:firstLine="567"/>
        <w:jc w:val="both"/>
        <w:rPr>
          <w:rFonts w:ascii="Times New Roman" w:hAnsi="Times New Roman" w:cs="Times New Roman"/>
          <w:sz w:val="24"/>
          <w:szCs w:val="24"/>
          <w:lang w:val="kk-KZ"/>
        </w:rPr>
      </w:pPr>
    </w:p>
    <w:p w:rsidR="00C865BC" w:rsidRPr="00C865BC" w:rsidRDefault="00C865BC" w:rsidP="00C865BC">
      <w:pPr>
        <w:spacing w:after="0" w:line="240" w:lineRule="auto"/>
        <w:jc w:val="center"/>
        <w:rPr>
          <w:rFonts w:ascii="Times New Roman" w:eastAsia="Times New Roman" w:hAnsi="Times New Roman" w:cs="Times New Roman"/>
          <w:b/>
          <w:sz w:val="24"/>
          <w:szCs w:val="24"/>
          <w:lang w:val="kk-KZ" w:eastAsia="ru-RU"/>
        </w:rPr>
      </w:pPr>
      <w:proofErr w:type="spellStart"/>
      <w:proofErr w:type="gramStart"/>
      <w:r w:rsidRPr="00C865BC">
        <w:rPr>
          <w:rFonts w:ascii="Times New Roman" w:eastAsia="Times New Roman" w:hAnsi="Times New Roman" w:cs="Times New Roman"/>
          <w:b/>
          <w:sz w:val="24"/>
          <w:szCs w:val="24"/>
          <w:lang w:eastAsia="ru-RU"/>
        </w:rPr>
        <w:t>Bahtorazov</w:t>
      </w:r>
      <w:proofErr w:type="spellEnd"/>
      <w:r w:rsidRPr="00C865BC">
        <w:rPr>
          <w:rFonts w:ascii="Times New Roman" w:eastAsia="Times New Roman" w:hAnsi="Times New Roman" w:cs="Times New Roman"/>
          <w:b/>
          <w:sz w:val="24"/>
          <w:szCs w:val="24"/>
          <w:lang w:eastAsia="ru-RU"/>
        </w:rPr>
        <w:t xml:space="preserve"> SU</w:t>
      </w:r>
      <w:r w:rsidRPr="00C865BC">
        <w:rPr>
          <w:rFonts w:ascii="Times New Roman" w:eastAsia="Times New Roman" w:hAnsi="Times New Roman" w:cs="Times New Roman"/>
          <w:b/>
          <w:sz w:val="24"/>
          <w:szCs w:val="24"/>
          <w:lang w:eastAsia="ru-RU"/>
        </w:rPr>
        <w:br/>
      </w:r>
      <w:r w:rsidRPr="00C865BC">
        <w:rPr>
          <w:rFonts w:ascii="Times New Roman" w:eastAsia="Times New Roman" w:hAnsi="Times New Roman" w:cs="Times New Roman"/>
          <w:b/>
          <w:sz w:val="24"/>
          <w:szCs w:val="24"/>
          <w:lang w:eastAsia="ru-RU"/>
        </w:rPr>
        <w:br/>
        <w:t xml:space="preserve">Reorganization of the protection of public authorities in the Turkestan Autonomous Soviet Socialist Republic in 1920 - </w:t>
      </w:r>
      <w:proofErr w:type="spellStart"/>
      <w:r w:rsidRPr="00C865BC">
        <w:rPr>
          <w:rFonts w:ascii="Times New Roman" w:eastAsia="Times New Roman" w:hAnsi="Times New Roman" w:cs="Times New Roman"/>
          <w:b/>
          <w:sz w:val="24"/>
          <w:szCs w:val="24"/>
          <w:lang w:eastAsia="ru-RU"/>
        </w:rPr>
        <w:t>ies</w:t>
      </w:r>
      <w:proofErr w:type="spellEnd"/>
      <w:r w:rsidRPr="00C865BC">
        <w:rPr>
          <w:rFonts w:ascii="Times New Roman" w:eastAsia="Times New Roman" w:hAnsi="Times New Roman" w:cs="Times New Roman"/>
          <w:b/>
          <w:sz w:val="24"/>
          <w:szCs w:val="24"/>
          <w:lang w:eastAsia="ru-RU"/>
        </w:rPr>
        <w:t>.</w:t>
      </w:r>
      <w:proofErr w:type="gramEnd"/>
    </w:p>
    <w:p w:rsidR="00C865BC" w:rsidRDefault="00C865BC" w:rsidP="00C865BC">
      <w:pPr>
        <w:spacing w:after="0" w:line="240" w:lineRule="auto"/>
        <w:ind w:firstLine="567"/>
        <w:jc w:val="center"/>
        <w:rPr>
          <w:rFonts w:ascii="Times New Roman" w:eastAsia="Times New Roman" w:hAnsi="Times New Roman" w:cs="Times New Roman"/>
          <w:sz w:val="24"/>
          <w:szCs w:val="24"/>
          <w:lang w:val="kk-KZ" w:eastAsia="ru-RU"/>
        </w:rPr>
      </w:pPr>
    </w:p>
    <w:p w:rsidR="00C865BC" w:rsidRDefault="00C865BC" w:rsidP="00C865BC">
      <w:pPr>
        <w:spacing w:after="0" w:line="240" w:lineRule="auto"/>
        <w:jc w:val="center"/>
        <w:rPr>
          <w:rFonts w:ascii="Times New Roman" w:eastAsia="Times New Roman" w:hAnsi="Times New Roman" w:cs="Times New Roman"/>
          <w:sz w:val="24"/>
          <w:szCs w:val="24"/>
          <w:lang w:val="kk-KZ" w:eastAsia="ru-RU"/>
        </w:rPr>
      </w:pPr>
    </w:p>
    <w:p w:rsidR="00C865BC" w:rsidRDefault="00C865BC" w:rsidP="00C865BC">
      <w:pPr>
        <w:spacing w:after="0" w:line="240" w:lineRule="auto"/>
        <w:ind w:firstLine="567"/>
        <w:jc w:val="both"/>
        <w:rPr>
          <w:rFonts w:ascii="Times New Roman" w:eastAsia="Times New Roman" w:hAnsi="Times New Roman" w:cs="Times New Roman"/>
          <w:sz w:val="24"/>
          <w:szCs w:val="24"/>
          <w:lang w:val="kk-KZ" w:eastAsia="ru-RU"/>
        </w:rPr>
      </w:pPr>
      <w:r w:rsidRPr="00C865BC">
        <w:rPr>
          <w:rFonts w:ascii="Times New Roman" w:eastAsia="Times New Roman" w:hAnsi="Times New Roman" w:cs="Times New Roman"/>
          <w:sz w:val="24"/>
          <w:szCs w:val="24"/>
          <w:lang w:eastAsia="ru-RU"/>
        </w:rPr>
        <w:t>In the analyzed period, taking into account the formulation as the main economic problem of reconstruction and technical renovation of the national economy, the transition to peace-building was reorganized protection authorities of the government, including in the Turkestan ASSR.</w:t>
      </w:r>
    </w:p>
    <w:p w:rsidR="00C865BC" w:rsidRDefault="00C865BC" w:rsidP="00C865BC">
      <w:pPr>
        <w:spacing w:after="0" w:line="240" w:lineRule="auto"/>
        <w:ind w:firstLine="567"/>
        <w:jc w:val="both"/>
        <w:rPr>
          <w:rFonts w:ascii="Times New Roman" w:eastAsia="Times New Roman" w:hAnsi="Times New Roman" w:cs="Times New Roman"/>
          <w:sz w:val="24"/>
          <w:szCs w:val="24"/>
          <w:lang w:val="kk-KZ" w:eastAsia="ru-RU"/>
        </w:rPr>
      </w:pPr>
      <w:r w:rsidRPr="00C865BC">
        <w:rPr>
          <w:rFonts w:ascii="Times New Roman" w:eastAsia="Times New Roman" w:hAnsi="Times New Roman" w:cs="Times New Roman"/>
          <w:sz w:val="24"/>
          <w:szCs w:val="24"/>
          <w:lang w:eastAsia="ru-RU"/>
        </w:rPr>
        <w:t xml:space="preserve">February 6, 1922 </w:t>
      </w:r>
      <w:proofErr w:type="spellStart"/>
      <w:r w:rsidRPr="00C865BC">
        <w:rPr>
          <w:rFonts w:ascii="Times New Roman" w:eastAsia="Times New Roman" w:hAnsi="Times New Roman" w:cs="Times New Roman"/>
          <w:sz w:val="24"/>
          <w:szCs w:val="24"/>
          <w:lang w:eastAsia="ru-RU"/>
        </w:rPr>
        <w:t>Vserossiskaya</w:t>
      </w:r>
      <w:proofErr w:type="spellEnd"/>
      <w:r w:rsidRPr="00C865BC">
        <w:rPr>
          <w:rFonts w:ascii="Times New Roman" w:eastAsia="Times New Roman" w:hAnsi="Times New Roman" w:cs="Times New Roman"/>
          <w:sz w:val="24"/>
          <w:szCs w:val="24"/>
          <w:lang w:eastAsia="ru-RU"/>
        </w:rPr>
        <w:t xml:space="preserve"> Extraordinary Commission (</w:t>
      </w:r>
      <w:proofErr w:type="spellStart"/>
      <w:r w:rsidRPr="00C865BC">
        <w:rPr>
          <w:rFonts w:ascii="Times New Roman" w:eastAsia="Times New Roman" w:hAnsi="Times New Roman" w:cs="Times New Roman"/>
          <w:sz w:val="24"/>
          <w:szCs w:val="24"/>
          <w:lang w:eastAsia="ru-RU"/>
        </w:rPr>
        <w:t>Cheka</w:t>
      </w:r>
      <w:proofErr w:type="spellEnd"/>
      <w:r w:rsidRPr="00C865BC">
        <w:rPr>
          <w:rFonts w:ascii="Times New Roman" w:eastAsia="Times New Roman" w:hAnsi="Times New Roman" w:cs="Times New Roman"/>
          <w:sz w:val="24"/>
          <w:szCs w:val="24"/>
          <w:lang w:eastAsia="ru-RU"/>
        </w:rPr>
        <w:t xml:space="preserve">) was reorganized into the State Political Directorate (GPU) as a part of the People's Commissariat of Internal Affairs. The revolutionary tribunals were </w:t>
      </w:r>
      <w:proofErr w:type="gramStart"/>
      <w:r w:rsidRPr="00C865BC">
        <w:rPr>
          <w:rFonts w:ascii="Times New Roman" w:eastAsia="Times New Roman" w:hAnsi="Times New Roman" w:cs="Times New Roman"/>
          <w:sz w:val="24"/>
          <w:szCs w:val="24"/>
          <w:lang w:eastAsia="ru-RU"/>
        </w:rPr>
        <w:t>abolished,</w:t>
      </w:r>
      <w:proofErr w:type="gramEnd"/>
      <w:r w:rsidRPr="00C865BC">
        <w:rPr>
          <w:rFonts w:ascii="Times New Roman" w:eastAsia="Times New Roman" w:hAnsi="Times New Roman" w:cs="Times New Roman"/>
          <w:sz w:val="24"/>
          <w:szCs w:val="24"/>
          <w:lang w:eastAsia="ru-RU"/>
        </w:rPr>
        <w:t xml:space="preserve"> the very same GPU became the body of inquiry, and in cases of counter-revolutions - the preliminary investigation body. The cases and convictions handed down in the general competence of the judicial institutions. November 2, 1923 Resolution of the Presidium of the USSR Central State Political Administration was reorganized in the Joint State Political Administration (OGPU). A June 5, 1927 the Decree of the USSR Council of People's Commissars is organized by the People's Commissariat of Internal Affairs (NKVD) of the Kazakh ASSR.</w:t>
      </w:r>
    </w:p>
    <w:p w:rsidR="00C865BC" w:rsidRDefault="00C865BC" w:rsidP="00C865BC">
      <w:pPr>
        <w:spacing w:after="0" w:line="240" w:lineRule="auto"/>
        <w:ind w:firstLine="567"/>
        <w:jc w:val="both"/>
        <w:rPr>
          <w:rFonts w:ascii="Times New Roman" w:eastAsia="Times New Roman" w:hAnsi="Times New Roman" w:cs="Times New Roman"/>
          <w:sz w:val="24"/>
          <w:szCs w:val="24"/>
          <w:lang w:val="kk-KZ" w:eastAsia="ru-RU"/>
        </w:rPr>
      </w:pPr>
      <w:r w:rsidRPr="00C865BC">
        <w:rPr>
          <w:rFonts w:ascii="Times New Roman" w:eastAsia="Times New Roman" w:hAnsi="Times New Roman" w:cs="Times New Roman"/>
          <w:sz w:val="24"/>
          <w:szCs w:val="24"/>
          <w:lang w:eastAsia="ru-RU"/>
        </w:rPr>
        <w:t xml:space="preserve">The article deals with the various aspects of the history of this phenomenon 20 - 30 - </w:t>
      </w:r>
      <w:proofErr w:type="spellStart"/>
      <w:r w:rsidRPr="00C865BC">
        <w:rPr>
          <w:rFonts w:ascii="Times New Roman" w:eastAsia="Times New Roman" w:hAnsi="Times New Roman" w:cs="Times New Roman"/>
          <w:sz w:val="24"/>
          <w:szCs w:val="24"/>
          <w:lang w:eastAsia="ru-RU"/>
        </w:rPr>
        <w:t>ies</w:t>
      </w:r>
      <w:proofErr w:type="spellEnd"/>
      <w:r w:rsidRPr="00C865BC">
        <w:rPr>
          <w:rFonts w:ascii="Times New Roman" w:eastAsia="Times New Roman" w:hAnsi="Times New Roman" w:cs="Times New Roman"/>
          <w:sz w:val="24"/>
          <w:szCs w:val="24"/>
          <w:lang w:eastAsia="ru-RU"/>
        </w:rPr>
        <w:t>, as the mass political repression in the region of South Kazakhstan.</w:t>
      </w:r>
    </w:p>
    <w:p w:rsidR="00C865BC" w:rsidRPr="00C865BC" w:rsidRDefault="00C865BC" w:rsidP="00C865BC">
      <w:pPr>
        <w:spacing w:after="0" w:line="240" w:lineRule="auto"/>
        <w:ind w:firstLine="567"/>
        <w:jc w:val="both"/>
        <w:rPr>
          <w:rFonts w:ascii="Times New Roman" w:eastAsia="Times New Roman" w:hAnsi="Times New Roman" w:cs="Times New Roman"/>
          <w:sz w:val="24"/>
          <w:szCs w:val="24"/>
          <w:lang w:val="en-US" w:eastAsia="ru-RU"/>
        </w:rPr>
      </w:pPr>
      <w:proofErr w:type="spellStart"/>
      <w:r w:rsidRPr="00C865BC">
        <w:rPr>
          <w:rFonts w:ascii="Times New Roman" w:eastAsia="Times New Roman" w:hAnsi="Times New Roman" w:cs="Times New Roman"/>
          <w:b/>
          <w:sz w:val="24"/>
          <w:szCs w:val="24"/>
          <w:lang w:eastAsia="ru-RU"/>
        </w:rPr>
        <w:t>Keywords:</w:t>
      </w:r>
      <w:r w:rsidRPr="00C865BC">
        <w:rPr>
          <w:rFonts w:ascii="Times New Roman" w:eastAsia="Times New Roman" w:hAnsi="Times New Roman" w:cs="Times New Roman"/>
          <w:sz w:val="24"/>
          <w:szCs w:val="24"/>
          <w:lang w:eastAsia="ru-RU"/>
        </w:rPr>
        <w:t>Vserossiskaya</w:t>
      </w:r>
      <w:proofErr w:type="spellEnd"/>
      <w:r w:rsidRPr="00C865BC">
        <w:rPr>
          <w:rFonts w:ascii="Times New Roman" w:eastAsia="Times New Roman" w:hAnsi="Times New Roman" w:cs="Times New Roman"/>
          <w:sz w:val="24"/>
          <w:szCs w:val="24"/>
          <w:lang w:eastAsia="ru-RU"/>
        </w:rPr>
        <w:t xml:space="preserve"> Extraordinary Commission (</w:t>
      </w:r>
      <w:proofErr w:type="spellStart"/>
      <w:r w:rsidRPr="00C865BC">
        <w:rPr>
          <w:rFonts w:ascii="Times New Roman" w:eastAsia="Times New Roman" w:hAnsi="Times New Roman" w:cs="Times New Roman"/>
          <w:sz w:val="24"/>
          <w:szCs w:val="24"/>
          <w:lang w:eastAsia="ru-RU"/>
        </w:rPr>
        <w:t>Cheka</w:t>
      </w:r>
      <w:proofErr w:type="spellEnd"/>
      <w:r w:rsidRPr="00C865BC">
        <w:rPr>
          <w:rFonts w:ascii="Times New Roman" w:eastAsia="Times New Roman" w:hAnsi="Times New Roman" w:cs="Times New Roman"/>
          <w:sz w:val="24"/>
          <w:szCs w:val="24"/>
          <w:lang w:eastAsia="ru-RU"/>
        </w:rPr>
        <w:t>), State Political Administration (GPU), the CEC Presidium of the USSR, the United State Political Administration (OGPU), the Kazakh ASSR People's Commissariat for Internal Affairs (NKVD).</w:t>
      </w:r>
    </w:p>
    <w:p w:rsidR="00C865BC" w:rsidRPr="00C865BC" w:rsidRDefault="00C865BC" w:rsidP="00C865BC">
      <w:pPr>
        <w:pBdr>
          <w:bottom w:val="single" w:sz="6" w:space="1" w:color="auto"/>
        </w:pBdr>
        <w:spacing w:after="0" w:line="240" w:lineRule="auto"/>
        <w:ind w:firstLine="567"/>
        <w:jc w:val="both"/>
        <w:rPr>
          <w:rFonts w:ascii="Arial" w:eastAsia="Times New Roman" w:hAnsi="Arial" w:cs="Arial"/>
          <w:vanish/>
          <w:sz w:val="16"/>
          <w:szCs w:val="16"/>
          <w:lang w:eastAsia="ru-RU"/>
        </w:rPr>
      </w:pPr>
      <w:r w:rsidRPr="00C865BC">
        <w:rPr>
          <w:rFonts w:ascii="Arial" w:eastAsia="Times New Roman" w:hAnsi="Arial" w:cs="Arial"/>
          <w:vanish/>
          <w:sz w:val="16"/>
          <w:szCs w:val="16"/>
          <w:lang w:eastAsia="ru-RU"/>
        </w:rPr>
        <w:t>Начало формы</w:t>
      </w:r>
    </w:p>
    <w:p w:rsidR="00C865BC" w:rsidRPr="00C865BC" w:rsidRDefault="00C865BC" w:rsidP="00C865BC">
      <w:pPr>
        <w:pBdr>
          <w:top w:val="single" w:sz="6" w:space="1" w:color="auto"/>
        </w:pBdr>
        <w:spacing w:after="0" w:line="240" w:lineRule="auto"/>
        <w:jc w:val="center"/>
        <w:rPr>
          <w:rFonts w:ascii="Arial" w:eastAsia="Times New Roman" w:hAnsi="Arial" w:cs="Arial"/>
          <w:vanish/>
          <w:sz w:val="16"/>
          <w:szCs w:val="16"/>
          <w:lang w:eastAsia="ru-RU"/>
        </w:rPr>
      </w:pPr>
      <w:r w:rsidRPr="00C865BC">
        <w:rPr>
          <w:rFonts w:ascii="Arial" w:eastAsia="Times New Roman" w:hAnsi="Arial" w:cs="Arial"/>
          <w:vanish/>
          <w:sz w:val="16"/>
          <w:szCs w:val="16"/>
          <w:lang w:eastAsia="ru-RU"/>
        </w:rPr>
        <w:t>Конец формы</w:t>
      </w:r>
    </w:p>
    <w:p w:rsidR="00C865BC" w:rsidRPr="00C865BC" w:rsidRDefault="00C865BC" w:rsidP="008105E8">
      <w:pPr>
        <w:spacing w:after="0"/>
        <w:ind w:firstLine="567"/>
        <w:jc w:val="both"/>
        <w:rPr>
          <w:rFonts w:ascii="Times New Roman" w:hAnsi="Times New Roman" w:cs="Times New Roman"/>
          <w:sz w:val="24"/>
          <w:szCs w:val="24"/>
          <w:lang w:val="kk-KZ"/>
        </w:rPr>
      </w:pPr>
    </w:p>
    <w:sectPr w:rsidR="00C865BC" w:rsidRPr="00C865BC" w:rsidSect="00301F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43AB5"/>
    <w:multiLevelType w:val="hybridMultilevel"/>
    <w:tmpl w:val="827AE5D2"/>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A7B"/>
    <w:rsid w:val="00034A2D"/>
    <w:rsid w:val="00052E4E"/>
    <w:rsid w:val="00056D2F"/>
    <w:rsid w:val="000A4161"/>
    <w:rsid w:val="000F0470"/>
    <w:rsid w:val="00165F8D"/>
    <w:rsid w:val="00185852"/>
    <w:rsid w:val="001B65F6"/>
    <w:rsid w:val="002123CA"/>
    <w:rsid w:val="002807FD"/>
    <w:rsid w:val="00281638"/>
    <w:rsid w:val="00286E86"/>
    <w:rsid w:val="002B1703"/>
    <w:rsid w:val="002F7415"/>
    <w:rsid w:val="00301FFD"/>
    <w:rsid w:val="00327548"/>
    <w:rsid w:val="00366553"/>
    <w:rsid w:val="00375607"/>
    <w:rsid w:val="00394913"/>
    <w:rsid w:val="003A3F22"/>
    <w:rsid w:val="003F316F"/>
    <w:rsid w:val="003F339A"/>
    <w:rsid w:val="00404772"/>
    <w:rsid w:val="004271DC"/>
    <w:rsid w:val="0044383A"/>
    <w:rsid w:val="00454895"/>
    <w:rsid w:val="00495FEF"/>
    <w:rsid w:val="004D2935"/>
    <w:rsid w:val="0057709A"/>
    <w:rsid w:val="005D3998"/>
    <w:rsid w:val="006E07BD"/>
    <w:rsid w:val="007133DA"/>
    <w:rsid w:val="007535B4"/>
    <w:rsid w:val="007635C6"/>
    <w:rsid w:val="007A2937"/>
    <w:rsid w:val="007F7D20"/>
    <w:rsid w:val="008105E8"/>
    <w:rsid w:val="00844E91"/>
    <w:rsid w:val="00906087"/>
    <w:rsid w:val="009175F5"/>
    <w:rsid w:val="00926077"/>
    <w:rsid w:val="009C7A7B"/>
    <w:rsid w:val="009D4DA1"/>
    <w:rsid w:val="00A71A3E"/>
    <w:rsid w:val="00A916B6"/>
    <w:rsid w:val="00B17E2D"/>
    <w:rsid w:val="00B3532F"/>
    <w:rsid w:val="00B7705D"/>
    <w:rsid w:val="00B82491"/>
    <w:rsid w:val="00B8510E"/>
    <w:rsid w:val="00B87816"/>
    <w:rsid w:val="00C865BC"/>
    <w:rsid w:val="00CA2268"/>
    <w:rsid w:val="00CD70D4"/>
    <w:rsid w:val="00D13D88"/>
    <w:rsid w:val="00D27B59"/>
    <w:rsid w:val="00D41273"/>
    <w:rsid w:val="00D530A6"/>
    <w:rsid w:val="00D77790"/>
    <w:rsid w:val="00DA0547"/>
    <w:rsid w:val="00E42188"/>
    <w:rsid w:val="00E71B2C"/>
    <w:rsid w:val="00ED10BD"/>
    <w:rsid w:val="00F42F48"/>
    <w:rsid w:val="00F43F35"/>
    <w:rsid w:val="00FD480D"/>
    <w:rsid w:val="00FE1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844E91"/>
    <w:pPr>
      <w:spacing w:after="120" w:line="48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semiHidden/>
    <w:rsid w:val="00844E91"/>
    <w:rPr>
      <w:rFonts w:ascii="Times New Roman" w:eastAsia="Times New Roman" w:hAnsi="Times New Roman" w:cs="Times New Roman"/>
      <w:sz w:val="28"/>
      <w:szCs w:val="28"/>
      <w:lang w:eastAsia="ru-RU"/>
    </w:rPr>
  </w:style>
  <w:style w:type="paragraph" w:styleId="z-">
    <w:name w:val="HTML Top of Form"/>
    <w:basedOn w:val="a"/>
    <w:next w:val="a"/>
    <w:link w:val="z-0"/>
    <w:hidden/>
    <w:uiPriority w:val="99"/>
    <w:semiHidden/>
    <w:unhideWhenUsed/>
    <w:rsid w:val="00C865B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865BC"/>
    <w:rPr>
      <w:rFonts w:ascii="Arial" w:eastAsia="Times New Roman" w:hAnsi="Arial" w:cs="Arial"/>
      <w:vanish/>
      <w:sz w:val="16"/>
      <w:szCs w:val="16"/>
      <w:lang w:eastAsia="ru-RU"/>
    </w:rPr>
  </w:style>
  <w:style w:type="character" w:customStyle="1" w:styleId="gt-ft-text">
    <w:name w:val="gt-ft-text"/>
    <w:basedOn w:val="a0"/>
    <w:rsid w:val="00C865BC"/>
  </w:style>
  <w:style w:type="character" w:styleId="a3">
    <w:name w:val="Hyperlink"/>
    <w:basedOn w:val="a0"/>
    <w:uiPriority w:val="99"/>
    <w:semiHidden/>
    <w:unhideWhenUsed/>
    <w:rsid w:val="00C865BC"/>
    <w:rPr>
      <w:color w:val="0000FF"/>
      <w:u w:val="single"/>
    </w:rPr>
  </w:style>
  <w:style w:type="paragraph" w:styleId="z-1">
    <w:name w:val="HTML Bottom of Form"/>
    <w:basedOn w:val="a"/>
    <w:next w:val="a"/>
    <w:link w:val="z-2"/>
    <w:hidden/>
    <w:uiPriority w:val="99"/>
    <w:semiHidden/>
    <w:unhideWhenUsed/>
    <w:rsid w:val="00C865B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865BC"/>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844E91"/>
    <w:pPr>
      <w:spacing w:after="120" w:line="48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semiHidden/>
    <w:rsid w:val="00844E91"/>
    <w:rPr>
      <w:rFonts w:ascii="Times New Roman" w:eastAsia="Times New Roman" w:hAnsi="Times New Roman" w:cs="Times New Roman"/>
      <w:sz w:val="28"/>
      <w:szCs w:val="28"/>
      <w:lang w:eastAsia="ru-RU"/>
    </w:rPr>
  </w:style>
  <w:style w:type="paragraph" w:styleId="z-">
    <w:name w:val="HTML Top of Form"/>
    <w:basedOn w:val="a"/>
    <w:next w:val="a"/>
    <w:link w:val="z-0"/>
    <w:hidden/>
    <w:uiPriority w:val="99"/>
    <w:semiHidden/>
    <w:unhideWhenUsed/>
    <w:rsid w:val="00C865B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865BC"/>
    <w:rPr>
      <w:rFonts w:ascii="Arial" w:eastAsia="Times New Roman" w:hAnsi="Arial" w:cs="Arial"/>
      <w:vanish/>
      <w:sz w:val="16"/>
      <w:szCs w:val="16"/>
      <w:lang w:eastAsia="ru-RU"/>
    </w:rPr>
  </w:style>
  <w:style w:type="character" w:customStyle="1" w:styleId="gt-ft-text">
    <w:name w:val="gt-ft-text"/>
    <w:basedOn w:val="a0"/>
    <w:rsid w:val="00C865BC"/>
  </w:style>
  <w:style w:type="character" w:styleId="a3">
    <w:name w:val="Hyperlink"/>
    <w:basedOn w:val="a0"/>
    <w:uiPriority w:val="99"/>
    <w:semiHidden/>
    <w:unhideWhenUsed/>
    <w:rsid w:val="00C865BC"/>
    <w:rPr>
      <w:color w:val="0000FF"/>
      <w:u w:val="single"/>
    </w:rPr>
  </w:style>
  <w:style w:type="paragraph" w:styleId="z-1">
    <w:name w:val="HTML Bottom of Form"/>
    <w:basedOn w:val="a"/>
    <w:next w:val="a"/>
    <w:link w:val="z-2"/>
    <w:hidden/>
    <w:uiPriority w:val="99"/>
    <w:semiHidden/>
    <w:unhideWhenUsed/>
    <w:rsid w:val="00C865B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865BC"/>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318271711">
      <w:bodyDiv w:val="1"/>
      <w:marLeft w:val="0"/>
      <w:marRight w:val="0"/>
      <w:marTop w:val="0"/>
      <w:marBottom w:val="0"/>
      <w:divBdr>
        <w:top w:val="none" w:sz="0" w:space="0" w:color="auto"/>
        <w:left w:val="none" w:sz="0" w:space="0" w:color="auto"/>
        <w:bottom w:val="none" w:sz="0" w:space="0" w:color="auto"/>
        <w:right w:val="none" w:sz="0" w:space="0" w:color="auto"/>
      </w:divBdr>
    </w:div>
    <w:div w:id="976185176">
      <w:bodyDiv w:val="1"/>
      <w:marLeft w:val="0"/>
      <w:marRight w:val="0"/>
      <w:marTop w:val="0"/>
      <w:marBottom w:val="0"/>
      <w:divBdr>
        <w:top w:val="none" w:sz="0" w:space="0" w:color="auto"/>
        <w:left w:val="none" w:sz="0" w:space="0" w:color="auto"/>
        <w:bottom w:val="none" w:sz="0" w:space="0" w:color="auto"/>
        <w:right w:val="none" w:sz="0" w:space="0" w:color="auto"/>
      </w:divBdr>
    </w:div>
    <w:div w:id="1500341828">
      <w:bodyDiv w:val="1"/>
      <w:marLeft w:val="0"/>
      <w:marRight w:val="0"/>
      <w:marTop w:val="0"/>
      <w:marBottom w:val="0"/>
      <w:divBdr>
        <w:top w:val="none" w:sz="0" w:space="0" w:color="auto"/>
        <w:left w:val="none" w:sz="0" w:space="0" w:color="auto"/>
        <w:bottom w:val="none" w:sz="0" w:space="0" w:color="auto"/>
        <w:right w:val="none" w:sz="0" w:space="0" w:color="auto"/>
      </w:divBdr>
      <w:divsChild>
        <w:div w:id="58600526">
          <w:marLeft w:val="0"/>
          <w:marRight w:val="0"/>
          <w:marTop w:val="0"/>
          <w:marBottom w:val="0"/>
          <w:divBdr>
            <w:top w:val="none" w:sz="0" w:space="0" w:color="auto"/>
            <w:left w:val="none" w:sz="0" w:space="0" w:color="auto"/>
            <w:bottom w:val="none" w:sz="0" w:space="0" w:color="auto"/>
            <w:right w:val="none" w:sz="0" w:space="0" w:color="auto"/>
          </w:divBdr>
          <w:divsChild>
            <w:div w:id="1098677974">
              <w:marLeft w:val="0"/>
              <w:marRight w:val="0"/>
              <w:marTop w:val="0"/>
              <w:marBottom w:val="0"/>
              <w:divBdr>
                <w:top w:val="none" w:sz="0" w:space="0" w:color="auto"/>
                <w:left w:val="none" w:sz="0" w:space="0" w:color="auto"/>
                <w:bottom w:val="none" w:sz="0" w:space="0" w:color="auto"/>
                <w:right w:val="none" w:sz="0" w:space="0" w:color="auto"/>
              </w:divBdr>
            </w:div>
          </w:divsChild>
        </w:div>
        <w:div w:id="1959798899">
          <w:marLeft w:val="0"/>
          <w:marRight w:val="0"/>
          <w:marTop w:val="0"/>
          <w:marBottom w:val="0"/>
          <w:divBdr>
            <w:top w:val="none" w:sz="0" w:space="0" w:color="auto"/>
            <w:left w:val="none" w:sz="0" w:space="0" w:color="auto"/>
            <w:bottom w:val="none" w:sz="0" w:space="0" w:color="auto"/>
            <w:right w:val="none" w:sz="0" w:space="0" w:color="auto"/>
          </w:divBdr>
          <w:divsChild>
            <w:div w:id="192039210">
              <w:marLeft w:val="0"/>
              <w:marRight w:val="0"/>
              <w:marTop w:val="0"/>
              <w:marBottom w:val="0"/>
              <w:divBdr>
                <w:top w:val="none" w:sz="0" w:space="0" w:color="auto"/>
                <w:left w:val="none" w:sz="0" w:space="0" w:color="auto"/>
                <w:bottom w:val="none" w:sz="0" w:space="0" w:color="auto"/>
                <w:right w:val="none" w:sz="0" w:space="0" w:color="auto"/>
              </w:divBdr>
              <w:divsChild>
                <w:div w:id="162937750">
                  <w:marLeft w:val="0"/>
                  <w:marRight w:val="0"/>
                  <w:marTop w:val="0"/>
                  <w:marBottom w:val="0"/>
                  <w:divBdr>
                    <w:top w:val="none" w:sz="0" w:space="0" w:color="auto"/>
                    <w:left w:val="none" w:sz="0" w:space="0" w:color="auto"/>
                    <w:bottom w:val="none" w:sz="0" w:space="0" w:color="auto"/>
                    <w:right w:val="none" w:sz="0" w:space="0" w:color="auto"/>
                  </w:divBdr>
                  <w:divsChild>
                    <w:div w:id="827096510">
                      <w:marLeft w:val="0"/>
                      <w:marRight w:val="0"/>
                      <w:marTop w:val="0"/>
                      <w:marBottom w:val="0"/>
                      <w:divBdr>
                        <w:top w:val="none" w:sz="0" w:space="0" w:color="auto"/>
                        <w:left w:val="none" w:sz="0" w:space="0" w:color="auto"/>
                        <w:bottom w:val="none" w:sz="0" w:space="0" w:color="auto"/>
                        <w:right w:val="none" w:sz="0" w:space="0" w:color="auto"/>
                      </w:divBdr>
                      <w:divsChild>
                        <w:div w:id="842210734">
                          <w:marLeft w:val="0"/>
                          <w:marRight w:val="0"/>
                          <w:marTop w:val="0"/>
                          <w:marBottom w:val="0"/>
                          <w:divBdr>
                            <w:top w:val="none" w:sz="0" w:space="0" w:color="auto"/>
                            <w:left w:val="none" w:sz="0" w:space="0" w:color="auto"/>
                            <w:bottom w:val="none" w:sz="0" w:space="0" w:color="auto"/>
                            <w:right w:val="none" w:sz="0" w:space="0" w:color="auto"/>
                          </w:divBdr>
                          <w:divsChild>
                            <w:div w:id="1497261928">
                              <w:marLeft w:val="0"/>
                              <w:marRight w:val="0"/>
                              <w:marTop w:val="0"/>
                              <w:marBottom w:val="0"/>
                              <w:divBdr>
                                <w:top w:val="none" w:sz="0" w:space="0" w:color="auto"/>
                                <w:left w:val="none" w:sz="0" w:space="0" w:color="auto"/>
                                <w:bottom w:val="none" w:sz="0" w:space="0" w:color="auto"/>
                                <w:right w:val="none" w:sz="0" w:space="0" w:color="auto"/>
                              </w:divBdr>
                              <w:divsChild>
                                <w:div w:id="11215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08D16-2E72-4E7C-B35C-73183341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2406</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Zhibek</cp:lastModifiedBy>
  <cp:revision>64</cp:revision>
  <dcterms:created xsi:type="dcterms:W3CDTF">2016-02-21T05:51:00Z</dcterms:created>
  <dcterms:modified xsi:type="dcterms:W3CDTF">2016-02-25T05:00:00Z</dcterms:modified>
</cp:coreProperties>
</file>