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549" w:rsidRPr="001E7677" w:rsidRDefault="001E7677" w:rsidP="007F61BE">
      <w:pPr>
        <w:spacing w:after="0" w:line="240" w:lineRule="auto"/>
        <w:ind w:firstLine="567"/>
        <w:jc w:val="center"/>
        <w:rPr>
          <w:rFonts w:ascii="Times New Roman" w:hAnsi="Times New Roman" w:cs="Times New Roman"/>
          <w:sz w:val="28"/>
          <w:szCs w:val="28"/>
        </w:rPr>
      </w:pPr>
      <w:r w:rsidRPr="001E7677">
        <w:rPr>
          <w:rFonts w:ascii="Times New Roman" w:hAnsi="Times New Roman" w:cs="Times New Roman"/>
          <w:b/>
          <w:sz w:val="28"/>
          <w:szCs w:val="28"/>
        </w:rPr>
        <w:t>Б</w:t>
      </w:r>
      <w:r w:rsidRPr="001E7677">
        <w:rPr>
          <w:rFonts w:ascii="Times New Roman" w:hAnsi="Times New Roman" w:cs="Times New Roman"/>
          <w:b/>
          <w:sz w:val="28"/>
          <w:szCs w:val="28"/>
          <w:lang w:val="kk-KZ"/>
        </w:rPr>
        <w:t>.</w:t>
      </w:r>
      <w:r w:rsidRPr="001E7677">
        <w:rPr>
          <w:rFonts w:ascii="Times New Roman" w:hAnsi="Times New Roman" w:cs="Times New Roman"/>
          <w:b/>
          <w:sz w:val="28"/>
          <w:szCs w:val="28"/>
        </w:rPr>
        <w:t xml:space="preserve"> СМАГУЛОВ</w:t>
      </w:r>
      <w:r w:rsidRPr="001E7677">
        <w:rPr>
          <w:rFonts w:ascii="Times New Roman" w:hAnsi="Times New Roman" w:cs="Times New Roman"/>
          <w:sz w:val="28"/>
          <w:szCs w:val="28"/>
        </w:rPr>
        <w:t xml:space="preserve"> </w:t>
      </w:r>
      <w:r w:rsidR="007A5822" w:rsidRPr="001E7677">
        <w:rPr>
          <w:rFonts w:ascii="Times New Roman" w:hAnsi="Times New Roman" w:cs="Times New Roman"/>
          <w:sz w:val="28"/>
          <w:szCs w:val="28"/>
          <w:vertAlign w:val="superscript"/>
        </w:rPr>
        <w:t>1</w:t>
      </w:r>
    </w:p>
    <w:p w:rsidR="00FB602E" w:rsidRPr="001E7677" w:rsidRDefault="00E53E3D" w:rsidP="007A5822">
      <w:pPr>
        <w:spacing w:after="0" w:line="240" w:lineRule="auto"/>
        <w:ind w:firstLine="567"/>
        <w:jc w:val="center"/>
        <w:rPr>
          <w:rFonts w:ascii="Times New Roman" w:hAnsi="Times New Roman" w:cs="Times New Roman"/>
          <w:sz w:val="28"/>
          <w:szCs w:val="28"/>
        </w:rPr>
      </w:pPr>
      <w:r w:rsidRPr="001E7677">
        <w:rPr>
          <w:rFonts w:ascii="Times New Roman" w:hAnsi="Times New Roman" w:cs="Times New Roman"/>
          <w:sz w:val="28"/>
          <w:szCs w:val="28"/>
          <w:vertAlign w:val="superscript"/>
        </w:rPr>
        <w:t>1</w:t>
      </w:r>
      <w:r w:rsidR="007A5822" w:rsidRPr="001E7677">
        <w:rPr>
          <w:rFonts w:ascii="Times New Roman" w:hAnsi="Times New Roman" w:cs="Times New Roman"/>
          <w:sz w:val="28"/>
          <w:szCs w:val="28"/>
        </w:rPr>
        <w:t xml:space="preserve">Институт </w:t>
      </w:r>
      <w:r w:rsidR="00117549" w:rsidRPr="001E7677">
        <w:rPr>
          <w:rFonts w:ascii="Times New Roman" w:hAnsi="Times New Roman" w:cs="Times New Roman"/>
          <w:sz w:val="28"/>
          <w:szCs w:val="28"/>
        </w:rPr>
        <w:t>истории и этнологии</w:t>
      </w:r>
      <w:r w:rsidR="00BF3DE5" w:rsidRPr="001E7677">
        <w:rPr>
          <w:rFonts w:ascii="Times New Roman" w:hAnsi="Times New Roman" w:cs="Times New Roman"/>
          <w:sz w:val="28"/>
          <w:szCs w:val="28"/>
        </w:rPr>
        <w:t xml:space="preserve"> им. Ч.Ч. Валиханова</w:t>
      </w:r>
      <w:r w:rsidR="00117549" w:rsidRPr="001E7677">
        <w:rPr>
          <w:rFonts w:ascii="Times New Roman" w:hAnsi="Times New Roman" w:cs="Times New Roman"/>
          <w:sz w:val="28"/>
          <w:szCs w:val="28"/>
        </w:rPr>
        <w:t xml:space="preserve">, </w:t>
      </w:r>
    </w:p>
    <w:p w:rsidR="00117549" w:rsidRPr="001E7677" w:rsidRDefault="007A5822" w:rsidP="001E7677">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научный сотрудник Отдела этнологии и антропологии, кандидат исторических наук</w:t>
      </w:r>
      <w:r w:rsidR="001E7677">
        <w:rPr>
          <w:rFonts w:ascii="Times New Roman" w:hAnsi="Times New Roman" w:cs="Times New Roman"/>
          <w:sz w:val="28"/>
          <w:szCs w:val="28"/>
          <w:lang w:val="kk-KZ"/>
        </w:rPr>
        <w:t>,</w:t>
      </w:r>
      <w:r w:rsidR="001E7677" w:rsidRPr="001E7677">
        <w:rPr>
          <w:rFonts w:ascii="Times New Roman" w:hAnsi="Times New Roman" w:cs="Times New Roman"/>
          <w:sz w:val="28"/>
          <w:szCs w:val="28"/>
        </w:rPr>
        <w:t xml:space="preserve"> доцент</w:t>
      </w:r>
      <w:r w:rsidR="001E7677">
        <w:rPr>
          <w:rFonts w:ascii="Times New Roman" w:hAnsi="Times New Roman" w:cs="Times New Roman"/>
          <w:sz w:val="28"/>
          <w:szCs w:val="28"/>
          <w:lang w:val="kk-KZ"/>
        </w:rPr>
        <w:t xml:space="preserve">, </w:t>
      </w:r>
      <w:r w:rsidR="00117549" w:rsidRPr="001E7677">
        <w:rPr>
          <w:rFonts w:ascii="Times New Roman" w:hAnsi="Times New Roman" w:cs="Times New Roman"/>
          <w:sz w:val="28"/>
          <w:szCs w:val="28"/>
        </w:rPr>
        <w:t>г. Алматы</w:t>
      </w:r>
      <w:r w:rsidRPr="001E7677">
        <w:rPr>
          <w:rFonts w:ascii="Times New Roman" w:hAnsi="Times New Roman" w:cs="Times New Roman"/>
          <w:sz w:val="28"/>
          <w:szCs w:val="28"/>
        </w:rPr>
        <w:t>, Казахстан</w:t>
      </w:r>
      <w:r w:rsidR="001E7677">
        <w:rPr>
          <w:rFonts w:ascii="Times New Roman" w:hAnsi="Times New Roman" w:cs="Times New Roman"/>
          <w:sz w:val="28"/>
          <w:szCs w:val="28"/>
          <w:lang w:val="kk-KZ"/>
        </w:rPr>
        <w:t xml:space="preserve">, </w:t>
      </w:r>
      <w:r w:rsidR="00117549" w:rsidRPr="001E7677">
        <w:rPr>
          <w:rFonts w:ascii="Times New Roman" w:hAnsi="Times New Roman" w:cs="Times New Roman"/>
          <w:sz w:val="28"/>
          <w:szCs w:val="28"/>
          <w:lang w:val="en-US"/>
        </w:rPr>
        <w:t>E</w:t>
      </w:r>
      <w:r w:rsidR="00117549" w:rsidRPr="001E7677">
        <w:rPr>
          <w:rFonts w:ascii="Times New Roman" w:hAnsi="Times New Roman" w:cs="Times New Roman"/>
          <w:sz w:val="28"/>
          <w:szCs w:val="28"/>
        </w:rPr>
        <w:t>-</w:t>
      </w:r>
      <w:r w:rsidR="00117549" w:rsidRPr="001E7677">
        <w:rPr>
          <w:rFonts w:ascii="Times New Roman" w:hAnsi="Times New Roman" w:cs="Times New Roman"/>
          <w:sz w:val="28"/>
          <w:szCs w:val="28"/>
          <w:lang w:val="en-US"/>
        </w:rPr>
        <w:t>mail</w:t>
      </w:r>
      <w:r w:rsidR="00117549" w:rsidRPr="001E7677">
        <w:rPr>
          <w:rFonts w:ascii="Times New Roman" w:hAnsi="Times New Roman" w:cs="Times New Roman"/>
          <w:sz w:val="28"/>
          <w:szCs w:val="28"/>
        </w:rPr>
        <w:t xml:space="preserve">: </w:t>
      </w:r>
      <w:hyperlink r:id="rId8" w:history="1">
        <w:r w:rsidR="00117549" w:rsidRPr="001E7677">
          <w:rPr>
            <w:rStyle w:val="a4"/>
            <w:rFonts w:ascii="Times New Roman" w:hAnsi="Times New Roman" w:cs="Times New Roman"/>
            <w:color w:val="auto"/>
            <w:sz w:val="28"/>
            <w:szCs w:val="28"/>
            <w:u w:val="none"/>
            <w:lang w:val="en-US"/>
          </w:rPr>
          <w:t>bolat</w:t>
        </w:r>
        <w:r w:rsidR="00117549" w:rsidRPr="001E7677">
          <w:rPr>
            <w:rStyle w:val="a4"/>
            <w:rFonts w:ascii="Times New Roman" w:hAnsi="Times New Roman" w:cs="Times New Roman"/>
            <w:color w:val="auto"/>
            <w:sz w:val="28"/>
            <w:szCs w:val="28"/>
            <w:u w:val="none"/>
          </w:rPr>
          <w:t>_</w:t>
        </w:r>
        <w:r w:rsidR="00117549" w:rsidRPr="001E7677">
          <w:rPr>
            <w:rStyle w:val="a4"/>
            <w:rFonts w:ascii="Times New Roman" w:hAnsi="Times New Roman" w:cs="Times New Roman"/>
            <w:color w:val="auto"/>
            <w:sz w:val="28"/>
            <w:szCs w:val="28"/>
            <w:u w:val="none"/>
            <w:lang w:val="en-US"/>
          </w:rPr>
          <w:t>alemdar</w:t>
        </w:r>
        <w:r w:rsidR="00117549" w:rsidRPr="001E7677">
          <w:rPr>
            <w:rStyle w:val="a4"/>
            <w:rFonts w:ascii="Times New Roman" w:hAnsi="Times New Roman" w:cs="Times New Roman"/>
            <w:color w:val="auto"/>
            <w:sz w:val="28"/>
            <w:szCs w:val="28"/>
            <w:u w:val="none"/>
          </w:rPr>
          <w:t>@</w:t>
        </w:r>
        <w:r w:rsidR="00117549" w:rsidRPr="001E7677">
          <w:rPr>
            <w:rStyle w:val="a4"/>
            <w:rFonts w:ascii="Times New Roman" w:hAnsi="Times New Roman" w:cs="Times New Roman"/>
            <w:color w:val="auto"/>
            <w:sz w:val="28"/>
            <w:szCs w:val="28"/>
            <w:u w:val="none"/>
            <w:lang w:val="en-US"/>
          </w:rPr>
          <w:t>mail</w:t>
        </w:r>
        <w:r w:rsidR="00117549" w:rsidRPr="001E7677">
          <w:rPr>
            <w:rStyle w:val="a4"/>
            <w:rFonts w:ascii="Times New Roman" w:hAnsi="Times New Roman" w:cs="Times New Roman"/>
            <w:color w:val="auto"/>
            <w:sz w:val="28"/>
            <w:szCs w:val="28"/>
            <w:u w:val="none"/>
          </w:rPr>
          <w:t>.</w:t>
        </w:r>
        <w:r w:rsidR="00117549" w:rsidRPr="001E7677">
          <w:rPr>
            <w:rStyle w:val="a4"/>
            <w:rFonts w:ascii="Times New Roman" w:hAnsi="Times New Roman" w:cs="Times New Roman"/>
            <w:color w:val="auto"/>
            <w:sz w:val="28"/>
            <w:szCs w:val="28"/>
            <w:u w:val="none"/>
            <w:lang w:val="en-US"/>
          </w:rPr>
          <w:t>ru</w:t>
        </w:r>
      </w:hyperlink>
    </w:p>
    <w:p w:rsidR="00117549" w:rsidRPr="001E7677" w:rsidRDefault="00117549" w:rsidP="007F61BE">
      <w:pPr>
        <w:spacing w:after="0" w:line="240" w:lineRule="auto"/>
        <w:ind w:firstLine="567"/>
        <w:rPr>
          <w:rFonts w:ascii="Times New Roman" w:hAnsi="Times New Roman" w:cs="Times New Roman"/>
          <w:sz w:val="28"/>
          <w:szCs w:val="28"/>
        </w:rPr>
      </w:pPr>
    </w:p>
    <w:p w:rsidR="001E7677" w:rsidRPr="001E7677" w:rsidRDefault="001E7677" w:rsidP="001E7677">
      <w:pPr>
        <w:spacing w:after="0" w:line="240" w:lineRule="auto"/>
        <w:ind w:firstLine="567"/>
        <w:jc w:val="both"/>
        <w:rPr>
          <w:rFonts w:ascii="Times New Roman" w:hAnsi="Times New Roman" w:cs="Times New Roman"/>
          <w:sz w:val="28"/>
          <w:szCs w:val="28"/>
        </w:rPr>
      </w:pPr>
      <w:r w:rsidRPr="001E7677">
        <w:rPr>
          <w:rFonts w:ascii="Times New Roman" w:eastAsia="Times New Roman" w:hAnsi="Times New Roman" w:cs="Times New Roman"/>
          <w:sz w:val="28"/>
          <w:szCs w:val="28"/>
        </w:rPr>
        <w:t>МРНТИ 03.29</w:t>
      </w:r>
    </w:p>
    <w:p w:rsidR="001E7677" w:rsidRPr="001E7677" w:rsidRDefault="001E7677" w:rsidP="001E7677">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УДК 929</w:t>
      </w:r>
    </w:p>
    <w:p w:rsidR="001E7677" w:rsidRPr="001E7677" w:rsidRDefault="001E7677" w:rsidP="001E7677">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С 50</w:t>
      </w:r>
    </w:p>
    <w:p w:rsidR="007A0BDA" w:rsidRPr="001E7677" w:rsidRDefault="006F523E" w:rsidP="007F61BE">
      <w:pPr>
        <w:spacing w:after="0" w:line="240" w:lineRule="auto"/>
        <w:ind w:firstLine="709"/>
        <w:jc w:val="center"/>
        <w:rPr>
          <w:rFonts w:ascii="Times New Roman" w:hAnsi="Times New Roman" w:cs="Times New Roman"/>
          <w:b/>
          <w:sz w:val="28"/>
          <w:szCs w:val="28"/>
        </w:rPr>
      </w:pPr>
      <w:r w:rsidRPr="001E7677">
        <w:rPr>
          <w:rFonts w:ascii="Times New Roman" w:hAnsi="Times New Roman" w:cs="Times New Roman"/>
          <w:b/>
          <w:sz w:val="28"/>
          <w:szCs w:val="28"/>
        </w:rPr>
        <w:t xml:space="preserve">ОБЩЕСТВЕННАЯ И </w:t>
      </w:r>
      <w:r w:rsidR="001C6222" w:rsidRPr="001E7677">
        <w:rPr>
          <w:rFonts w:ascii="Times New Roman" w:hAnsi="Times New Roman" w:cs="Times New Roman"/>
          <w:b/>
          <w:sz w:val="28"/>
          <w:szCs w:val="28"/>
        </w:rPr>
        <w:t>ВОЕННО-ПОЛИТИЧЕСКАЯ ДЕЯТЕЛЬНОСТЬ ТОНЬЮКУКА</w:t>
      </w:r>
      <w:r w:rsidRPr="001E7677">
        <w:rPr>
          <w:rFonts w:ascii="Times New Roman" w:hAnsi="Times New Roman" w:cs="Times New Roman"/>
          <w:b/>
          <w:sz w:val="28"/>
          <w:szCs w:val="28"/>
        </w:rPr>
        <w:t xml:space="preserve"> </w:t>
      </w:r>
      <w:r w:rsidR="007A0BDA" w:rsidRPr="001E7677">
        <w:rPr>
          <w:rFonts w:ascii="Times New Roman" w:hAnsi="Times New Roman" w:cs="Times New Roman"/>
          <w:b/>
          <w:sz w:val="28"/>
          <w:szCs w:val="28"/>
        </w:rPr>
        <w:t>В ПЕРИОД ВТОРОГО ТЮРКСКОГО</w:t>
      </w:r>
    </w:p>
    <w:p w:rsidR="00117549" w:rsidRPr="001E7677" w:rsidRDefault="001C6222" w:rsidP="007F61BE">
      <w:pPr>
        <w:spacing w:after="0" w:line="240" w:lineRule="auto"/>
        <w:ind w:firstLine="709"/>
        <w:jc w:val="center"/>
        <w:rPr>
          <w:rFonts w:ascii="Times New Roman" w:hAnsi="Times New Roman" w:cs="Times New Roman"/>
          <w:b/>
          <w:sz w:val="28"/>
          <w:szCs w:val="28"/>
        </w:rPr>
      </w:pPr>
      <w:r w:rsidRPr="001E7677">
        <w:rPr>
          <w:rFonts w:ascii="Times New Roman" w:hAnsi="Times New Roman" w:cs="Times New Roman"/>
          <w:b/>
          <w:sz w:val="28"/>
          <w:szCs w:val="28"/>
        </w:rPr>
        <w:t xml:space="preserve">КАГАНАТА </w:t>
      </w:r>
      <w:r w:rsidRPr="001E7677">
        <w:rPr>
          <w:rFonts w:ascii="Times New Roman" w:hAnsi="Times New Roman" w:cs="Times New Roman"/>
          <w:b/>
          <w:sz w:val="28"/>
          <w:szCs w:val="28"/>
          <w:lang w:val="kk-KZ"/>
        </w:rPr>
        <w:t>(VII – VIII ВВ.)</w:t>
      </w:r>
    </w:p>
    <w:p w:rsidR="00117549" w:rsidRPr="001E7677" w:rsidRDefault="00117549" w:rsidP="007F61BE">
      <w:pPr>
        <w:spacing w:after="0" w:line="240" w:lineRule="auto"/>
        <w:ind w:firstLine="567"/>
        <w:jc w:val="both"/>
        <w:rPr>
          <w:rFonts w:ascii="Times New Roman" w:hAnsi="Times New Roman" w:cs="Times New Roman"/>
          <w:sz w:val="28"/>
          <w:szCs w:val="28"/>
        </w:rPr>
      </w:pPr>
    </w:p>
    <w:p w:rsidR="00430625" w:rsidRPr="001E7677" w:rsidRDefault="00E723FD" w:rsidP="001435FE">
      <w:pPr>
        <w:tabs>
          <w:tab w:val="left" w:pos="851"/>
        </w:tabs>
        <w:spacing w:after="0" w:line="240" w:lineRule="auto"/>
        <w:ind w:firstLine="567"/>
        <w:jc w:val="center"/>
        <w:rPr>
          <w:rFonts w:ascii="Times New Roman" w:hAnsi="Times New Roman" w:cs="Times New Roman"/>
          <w:b/>
          <w:sz w:val="28"/>
          <w:szCs w:val="28"/>
        </w:rPr>
      </w:pPr>
      <w:r w:rsidRPr="001E7677">
        <w:rPr>
          <w:rFonts w:ascii="Times New Roman" w:hAnsi="Times New Roman" w:cs="Times New Roman"/>
          <w:b/>
          <w:sz w:val="28"/>
          <w:szCs w:val="28"/>
        </w:rPr>
        <w:t>Резюме</w:t>
      </w:r>
    </w:p>
    <w:p w:rsidR="00117549" w:rsidRPr="001E7677" w:rsidRDefault="00117549" w:rsidP="007F61BE">
      <w:pPr>
        <w:tabs>
          <w:tab w:val="left" w:pos="851"/>
        </w:tabs>
        <w:spacing w:after="0" w:line="240" w:lineRule="auto"/>
        <w:ind w:firstLine="567"/>
        <w:jc w:val="both"/>
        <w:rPr>
          <w:rFonts w:ascii="Times New Roman" w:hAnsi="Times New Roman" w:cs="Times New Roman"/>
          <w:sz w:val="28"/>
          <w:szCs w:val="28"/>
          <w:lang w:val="kk-KZ"/>
        </w:rPr>
      </w:pPr>
      <w:r w:rsidRPr="001E7677">
        <w:rPr>
          <w:rFonts w:ascii="Times New Roman" w:hAnsi="Times New Roman" w:cs="Times New Roman"/>
          <w:b/>
          <w:sz w:val="28"/>
          <w:szCs w:val="28"/>
        </w:rPr>
        <w:t xml:space="preserve"> </w:t>
      </w:r>
      <w:r w:rsidR="00275E28" w:rsidRPr="001E7677">
        <w:rPr>
          <w:rFonts w:ascii="Times New Roman" w:hAnsi="Times New Roman" w:cs="Times New Roman"/>
          <w:sz w:val="28"/>
          <w:szCs w:val="28"/>
        </w:rPr>
        <w:t xml:space="preserve">В статье дан анализ военно-политической деятельности </w:t>
      </w:r>
      <w:r w:rsidR="00E65CCC" w:rsidRPr="001E7677">
        <w:rPr>
          <w:rFonts w:ascii="Times New Roman" w:hAnsi="Times New Roman" w:cs="Times New Roman"/>
          <w:sz w:val="28"/>
          <w:szCs w:val="28"/>
        </w:rPr>
        <w:t xml:space="preserve">Тоньюкука </w:t>
      </w:r>
      <w:r w:rsidR="001538D7" w:rsidRPr="001E7677">
        <w:rPr>
          <w:rFonts w:ascii="Times New Roman" w:hAnsi="Times New Roman" w:cs="Times New Roman"/>
          <w:sz w:val="28"/>
          <w:szCs w:val="28"/>
        </w:rPr>
        <w:t xml:space="preserve">– </w:t>
      </w:r>
      <w:r w:rsidR="00E65CCC" w:rsidRPr="001E7677">
        <w:rPr>
          <w:rFonts w:ascii="Times New Roman" w:hAnsi="Times New Roman" w:cs="Times New Roman"/>
          <w:sz w:val="28"/>
          <w:szCs w:val="28"/>
        </w:rPr>
        <w:t>выдающ</w:t>
      </w:r>
      <w:r w:rsidR="001538D7" w:rsidRPr="001E7677">
        <w:rPr>
          <w:rFonts w:ascii="Times New Roman" w:hAnsi="Times New Roman" w:cs="Times New Roman"/>
          <w:sz w:val="28"/>
          <w:szCs w:val="28"/>
        </w:rPr>
        <w:t xml:space="preserve">егося </w:t>
      </w:r>
      <w:r w:rsidR="00E65CCC" w:rsidRPr="001E7677">
        <w:rPr>
          <w:rFonts w:ascii="Times New Roman" w:hAnsi="Times New Roman" w:cs="Times New Roman"/>
          <w:sz w:val="28"/>
          <w:szCs w:val="28"/>
        </w:rPr>
        <w:t>полководц</w:t>
      </w:r>
      <w:r w:rsidR="001538D7" w:rsidRPr="001E7677">
        <w:rPr>
          <w:rFonts w:ascii="Times New Roman" w:hAnsi="Times New Roman" w:cs="Times New Roman"/>
          <w:sz w:val="28"/>
          <w:szCs w:val="28"/>
        </w:rPr>
        <w:t>а</w:t>
      </w:r>
      <w:r w:rsidR="00673C31" w:rsidRPr="001E7677">
        <w:rPr>
          <w:rFonts w:ascii="Times New Roman" w:hAnsi="Times New Roman" w:cs="Times New Roman"/>
          <w:sz w:val="28"/>
          <w:szCs w:val="28"/>
        </w:rPr>
        <w:t>, политического деятеля</w:t>
      </w:r>
      <w:r w:rsidR="00E65CCC" w:rsidRPr="001E7677">
        <w:rPr>
          <w:rFonts w:ascii="Times New Roman" w:hAnsi="Times New Roman" w:cs="Times New Roman"/>
          <w:sz w:val="28"/>
          <w:szCs w:val="28"/>
        </w:rPr>
        <w:t xml:space="preserve"> Второго Тюркского каганата </w:t>
      </w:r>
      <w:r w:rsidR="00E65CCC" w:rsidRPr="001E7677">
        <w:rPr>
          <w:rFonts w:ascii="Times New Roman" w:hAnsi="Times New Roman" w:cs="Times New Roman"/>
          <w:sz w:val="28"/>
          <w:szCs w:val="28"/>
          <w:lang w:val="kk-KZ"/>
        </w:rPr>
        <w:t>(682–745) в указанный период времени. Деятельность этого военачальника рассматривается в связи с историей Танской империи (Китай), Кыргызского и Тюргешского каганатов, а также других государств.</w:t>
      </w:r>
      <w:r w:rsidR="001538D7" w:rsidRPr="001E7677">
        <w:rPr>
          <w:rFonts w:ascii="Times New Roman" w:hAnsi="Times New Roman" w:cs="Times New Roman"/>
          <w:sz w:val="28"/>
          <w:szCs w:val="28"/>
          <w:lang w:val="kk-KZ"/>
        </w:rPr>
        <w:t xml:space="preserve"> В частности, в работе рассматриваются военные операции</w:t>
      </w:r>
      <w:r w:rsidR="00581279" w:rsidRPr="001E7677">
        <w:rPr>
          <w:rFonts w:ascii="Times New Roman" w:hAnsi="Times New Roman" w:cs="Times New Roman"/>
          <w:sz w:val="28"/>
          <w:szCs w:val="28"/>
          <w:lang w:val="kk-KZ"/>
        </w:rPr>
        <w:t xml:space="preserve"> против указанных государств</w:t>
      </w:r>
      <w:r w:rsidR="001538D7" w:rsidRPr="001E7677">
        <w:rPr>
          <w:rFonts w:ascii="Times New Roman" w:hAnsi="Times New Roman" w:cs="Times New Roman"/>
          <w:sz w:val="28"/>
          <w:szCs w:val="28"/>
          <w:lang w:val="kk-KZ"/>
        </w:rPr>
        <w:t>, организованные при участии Тоньюкука</w:t>
      </w:r>
      <w:r w:rsidR="00581279" w:rsidRPr="001E7677">
        <w:rPr>
          <w:rFonts w:ascii="Times New Roman" w:hAnsi="Times New Roman" w:cs="Times New Roman"/>
          <w:sz w:val="28"/>
          <w:szCs w:val="28"/>
          <w:lang w:val="kk-KZ"/>
        </w:rPr>
        <w:t>, и роль этой личности в истории Второго Тюркского каганата</w:t>
      </w:r>
      <w:r w:rsidR="001538D7" w:rsidRPr="001E7677">
        <w:rPr>
          <w:rFonts w:ascii="Times New Roman" w:hAnsi="Times New Roman" w:cs="Times New Roman"/>
          <w:sz w:val="28"/>
          <w:szCs w:val="28"/>
          <w:lang w:val="kk-KZ"/>
        </w:rPr>
        <w:t>.</w:t>
      </w:r>
    </w:p>
    <w:p w:rsidR="00E65CCC" w:rsidRPr="001E7677" w:rsidRDefault="00E65CCC" w:rsidP="007F61BE">
      <w:pPr>
        <w:tabs>
          <w:tab w:val="left" w:pos="851"/>
        </w:tabs>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lang w:val="kk-KZ"/>
        </w:rPr>
        <w:t>Кроме того</w:t>
      </w:r>
      <w:r w:rsidRPr="001E7677">
        <w:rPr>
          <w:rFonts w:ascii="Times New Roman" w:hAnsi="Times New Roman" w:cs="Times New Roman"/>
          <w:sz w:val="28"/>
          <w:szCs w:val="28"/>
        </w:rPr>
        <w:t xml:space="preserve">, </w:t>
      </w:r>
      <w:r w:rsidR="00DD0CD0" w:rsidRPr="001E7677">
        <w:rPr>
          <w:rFonts w:ascii="Times New Roman" w:hAnsi="Times New Roman" w:cs="Times New Roman"/>
          <w:sz w:val="28"/>
          <w:szCs w:val="28"/>
        </w:rPr>
        <w:t>автор обращает внимание и на историографические аспекты нашего вопроса. В частности, уделяется внимание трудам отдельных исследователей, кот</w:t>
      </w:r>
      <w:r w:rsidR="001538D7" w:rsidRPr="001E7677">
        <w:rPr>
          <w:rFonts w:ascii="Times New Roman" w:hAnsi="Times New Roman" w:cs="Times New Roman"/>
          <w:sz w:val="28"/>
          <w:szCs w:val="28"/>
        </w:rPr>
        <w:t>орые были посвящены данной темы или в которых рассматриваются отдельные ее аспекты. Автор обращается также к теоретическим вопросам роли личности</w:t>
      </w:r>
      <w:r w:rsidR="00B71AC2" w:rsidRPr="001E7677">
        <w:rPr>
          <w:rFonts w:ascii="Times New Roman" w:hAnsi="Times New Roman" w:cs="Times New Roman"/>
          <w:sz w:val="28"/>
          <w:szCs w:val="28"/>
        </w:rPr>
        <w:t xml:space="preserve"> в истории, который исследователи изучали с философской, исторической, социологической точек зрения.</w:t>
      </w:r>
    </w:p>
    <w:p w:rsidR="00117549" w:rsidRPr="001E7677" w:rsidRDefault="00117549"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b/>
          <w:sz w:val="28"/>
          <w:szCs w:val="28"/>
        </w:rPr>
        <w:t xml:space="preserve">Ключевые слова: </w:t>
      </w:r>
      <w:r w:rsidR="001C6222" w:rsidRPr="001E7677">
        <w:rPr>
          <w:rFonts w:ascii="Times New Roman" w:eastAsia="Calibri" w:hAnsi="Times New Roman" w:cs="Times New Roman"/>
          <w:sz w:val="28"/>
          <w:szCs w:val="28"/>
          <w:lang w:val="kk-KZ"/>
        </w:rPr>
        <w:t>Тоньюкук, Второй тюркский каганат, история Казахстана, тюрки, памятники древнетюркской письменности.</w:t>
      </w:r>
    </w:p>
    <w:p w:rsidR="00117549" w:rsidRPr="001E7677" w:rsidRDefault="00117549" w:rsidP="007F61BE">
      <w:pPr>
        <w:spacing w:after="0" w:line="240" w:lineRule="auto"/>
        <w:ind w:firstLine="567"/>
        <w:jc w:val="center"/>
        <w:rPr>
          <w:rFonts w:ascii="Times New Roman" w:hAnsi="Times New Roman" w:cs="Times New Roman"/>
          <w:sz w:val="28"/>
          <w:szCs w:val="28"/>
        </w:rPr>
      </w:pPr>
    </w:p>
    <w:p w:rsidR="00BB27B1" w:rsidRPr="001E7677" w:rsidRDefault="00BB27B1" w:rsidP="007F61BE">
      <w:pPr>
        <w:spacing w:after="0" w:line="240" w:lineRule="auto"/>
        <w:ind w:firstLine="567"/>
        <w:rPr>
          <w:rFonts w:ascii="Times New Roman" w:hAnsi="Times New Roman" w:cs="Times New Roman"/>
          <w:sz w:val="28"/>
          <w:szCs w:val="28"/>
          <w:lang w:val="en-US"/>
        </w:rPr>
      </w:pPr>
    </w:p>
    <w:p w:rsidR="00162194" w:rsidRPr="001E7677" w:rsidRDefault="00DD0CD0" w:rsidP="007F61BE">
      <w:pPr>
        <w:shd w:val="clear" w:color="auto" w:fill="FFFFFF"/>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b/>
          <w:sz w:val="28"/>
          <w:szCs w:val="28"/>
        </w:rPr>
        <w:t xml:space="preserve">Введение. </w:t>
      </w:r>
      <w:r w:rsidR="00162194" w:rsidRPr="001E7677">
        <w:rPr>
          <w:rFonts w:ascii="Times New Roman" w:eastAsia="Calibri" w:hAnsi="Times New Roman" w:cs="Times New Roman"/>
          <w:sz w:val="28"/>
          <w:szCs w:val="28"/>
        </w:rPr>
        <w:t xml:space="preserve">Эпоха тюркских каганатов </w:t>
      </w:r>
      <w:r w:rsidR="00F14367" w:rsidRPr="001E7677">
        <w:rPr>
          <w:rFonts w:ascii="Times New Roman" w:eastAsia="Calibri" w:hAnsi="Times New Roman" w:cs="Times New Roman"/>
          <w:sz w:val="28"/>
          <w:szCs w:val="28"/>
        </w:rPr>
        <w:t>(</w:t>
      </w:r>
      <w:r w:rsidR="00F14367" w:rsidRPr="001E7677">
        <w:rPr>
          <w:rFonts w:ascii="Times New Roman" w:eastAsia="Calibri" w:hAnsi="Times New Roman" w:cs="Times New Roman"/>
          <w:sz w:val="28"/>
          <w:szCs w:val="28"/>
          <w:lang w:val="en-US"/>
        </w:rPr>
        <w:t>VII</w:t>
      </w:r>
      <w:r w:rsidR="00F14367" w:rsidRPr="001E7677">
        <w:rPr>
          <w:rFonts w:ascii="Times New Roman" w:eastAsia="Calibri" w:hAnsi="Times New Roman" w:cs="Times New Roman"/>
          <w:sz w:val="28"/>
          <w:szCs w:val="28"/>
        </w:rPr>
        <w:t xml:space="preserve"> – </w:t>
      </w:r>
      <w:r w:rsidR="00F14367" w:rsidRPr="001E7677">
        <w:rPr>
          <w:rFonts w:ascii="Times New Roman" w:eastAsia="Calibri" w:hAnsi="Times New Roman" w:cs="Times New Roman"/>
          <w:sz w:val="28"/>
          <w:szCs w:val="28"/>
          <w:lang w:val="en-US"/>
        </w:rPr>
        <w:t>VIII</w:t>
      </w:r>
      <w:r w:rsidR="00F14367" w:rsidRPr="001E7677">
        <w:rPr>
          <w:rFonts w:ascii="Times New Roman" w:eastAsia="Calibri" w:hAnsi="Times New Roman" w:cs="Times New Roman"/>
          <w:sz w:val="28"/>
          <w:szCs w:val="28"/>
        </w:rPr>
        <w:t xml:space="preserve"> вв.) </w:t>
      </w:r>
      <w:r w:rsidR="00162194" w:rsidRPr="001E7677">
        <w:rPr>
          <w:rFonts w:ascii="Times New Roman" w:eastAsia="Calibri" w:hAnsi="Times New Roman" w:cs="Times New Roman"/>
          <w:sz w:val="28"/>
          <w:szCs w:val="28"/>
        </w:rPr>
        <w:t>занимает большое место в истории Великой степи</w:t>
      </w:r>
      <w:r w:rsidR="00F14367" w:rsidRPr="001E7677">
        <w:rPr>
          <w:rFonts w:ascii="Times New Roman" w:eastAsia="Calibri" w:hAnsi="Times New Roman" w:cs="Times New Roman"/>
          <w:sz w:val="28"/>
          <w:szCs w:val="28"/>
        </w:rPr>
        <w:t xml:space="preserve">. В этот период границы тюркских каганатов </w:t>
      </w:r>
      <w:r w:rsidR="004A52FA" w:rsidRPr="001E7677">
        <w:rPr>
          <w:rFonts w:ascii="Times New Roman" w:eastAsia="Calibri" w:hAnsi="Times New Roman" w:cs="Times New Roman"/>
          <w:sz w:val="28"/>
          <w:szCs w:val="28"/>
        </w:rPr>
        <w:t xml:space="preserve">охватили </w:t>
      </w:r>
      <w:r w:rsidR="00F14367" w:rsidRPr="001E7677">
        <w:rPr>
          <w:rFonts w:ascii="Times New Roman" w:eastAsia="Calibri" w:hAnsi="Times New Roman" w:cs="Times New Roman"/>
          <w:sz w:val="28"/>
          <w:szCs w:val="28"/>
        </w:rPr>
        <w:t>обширные территории территорий современных Монголии, Казахстана, Средней Азии, Юга России, Синьцзян-Уйгур</w:t>
      </w:r>
      <w:r w:rsidR="00BB73A2" w:rsidRPr="001E7677">
        <w:rPr>
          <w:rFonts w:ascii="Times New Roman" w:eastAsia="Calibri" w:hAnsi="Times New Roman" w:cs="Times New Roman"/>
          <w:sz w:val="28"/>
          <w:szCs w:val="28"/>
        </w:rPr>
        <w:t xml:space="preserve">ского автономного района Китая. </w:t>
      </w:r>
      <w:r w:rsidR="0071027D" w:rsidRPr="001E7677">
        <w:rPr>
          <w:rFonts w:ascii="Times New Roman" w:eastAsia="Calibri" w:hAnsi="Times New Roman" w:cs="Times New Roman"/>
          <w:sz w:val="28"/>
          <w:szCs w:val="28"/>
        </w:rPr>
        <w:t xml:space="preserve">История </w:t>
      </w:r>
      <w:r w:rsidR="00BB73A2" w:rsidRPr="001E7677">
        <w:rPr>
          <w:rFonts w:ascii="Times New Roman" w:eastAsia="Calibri" w:hAnsi="Times New Roman" w:cs="Times New Roman"/>
          <w:sz w:val="28"/>
          <w:szCs w:val="28"/>
        </w:rPr>
        <w:t xml:space="preserve">тюркских государств </w:t>
      </w:r>
      <w:r w:rsidR="0071027D" w:rsidRPr="001E7677">
        <w:rPr>
          <w:rFonts w:ascii="Times New Roman" w:eastAsia="Calibri" w:hAnsi="Times New Roman" w:cs="Times New Roman"/>
          <w:sz w:val="28"/>
          <w:szCs w:val="28"/>
        </w:rPr>
        <w:t xml:space="preserve">отмечена деятельностью великих личностей, сыгравших значительную роль в развитии языка, культуры и обороны </w:t>
      </w:r>
      <w:r w:rsidR="004915C3" w:rsidRPr="001E7677">
        <w:rPr>
          <w:rFonts w:ascii="Times New Roman" w:eastAsia="Calibri" w:hAnsi="Times New Roman" w:cs="Times New Roman"/>
          <w:sz w:val="28"/>
          <w:szCs w:val="28"/>
        </w:rPr>
        <w:t>народов Велико степи.</w:t>
      </w:r>
    </w:p>
    <w:p w:rsidR="00267783" w:rsidRPr="001E7677" w:rsidRDefault="00201B5C" w:rsidP="007F61BE">
      <w:pPr>
        <w:shd w:val="clear" w:color="auto" w:fill="FFFFFF"/>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sz w:val="28"/>
          <w:szCs w:val="28"/>
        </w:rPr>
        <w:t>Вопрос о роли личности в истории в разн</w:t>
      </w:r>
      <w:r w:rsidR="00267783" w:rsidRPr="001E7677">
        <w:rPr>
          <w:rFonts w:ascii="Times New Roman" w:eastAsia="Calibri" w:hAnsi="Times New Roman" w:cs="Times New Roman"/>
          <w:sz w:val="28"/>
          <w:szCs w:val="28"/>
        </w:rPr>
        <w:t>ые</w:t>
      </w:r>
      <w:r w:rsidRPr="001E7677">
        <w:rPr>
          <w:rFonts w:ascii="Times New Roman" w:eastAsia="Calibri" w:hAnsi="Times New Roman" w:cs="Times New Roman"/>
          <w:sz w:val="28"/>
          <w:szCs w:val="28"/>
        </w:rPr>
        <w:t xml:space="preserve"> </w:t>
      </w:r>
      <w:r w:rsidR="00267783" w:rsidRPr="001E7677">
        <w:rPr>
          <w:rFonts w:ascii="Times New Roman" w:eastAsia="Calibri" w:hAnsi="Times New Roman" w:cs="Times New Roman"/>
          <w:sz w:val="28"/>
          <w:szCs w:val="28"/>
        </w:rPr>
        <w:t>исторические периоды</w:t>
      </w:r>
      <w:r w:rsidRPr="001E7677">
        <w:rPr>
          <w:rFonts w:ascii="Times New Roman" w:eastAsia="Calibri" w:hAnsi="Times New Roman" w:cs="Times New Roman"/>
          <w:sz w:val="28"/>
          <w:szCs w:val="28"/>
        </w:rPr>
        <w:t xml:space="preserve"> </w:t>
      </w:r>
      <w:r w:rsidR="00267783" w:rsidRPr="001E7677">
        <w:rPr>
          <w:rFonts w:ascii="Times New Roman" w:eastAsia="Calibri" w:hAnsi="Times New Roman" w:cs="Times New Roman"/>
          <w:sz w:val="28"/>
          <w:szCs w:val="28"/>
        </w:rPr>
        <w:t xml:space="preserve">(античность, средние века, эпоха Возрождения, Новое время) </w:t>
      </w:r>
      <w:r w:rsidRPr="001E7677">
        <w:rPr>
          <w:rFonts w:ascii="Times New Roman" w:eastAsia="Calibri" w:hAnsi="Times New Roman" w:cs="Times New Roman"/>
          <w:sz w:val="28"/>
          <w:szCs w:val="28"/>
        </w:rPr>
        <w:t xml:space="preserve">вызывал </w:t>
      </w:r>
      <w:r w:rsidR="00B82A4A" w:rsidRPr="001E7677">
        <w:rPr>
          <w:rFonts w:ascii="Times New Roman" w:eastAsia="Calibri" w:hAnsi="Times New Roman" w:cs="Times New Roman"/>
          <w:sz w:val="28"/>
          <w:szCs w:val="28"/>
        </w:rPr>
        <w:t xml:space="preserve">интерес </w:t>
      </w:r>
      <w:r w:rsidR="00267783" w:rsidRPr="001E7677">
        <w:rPr>
          <w:rFonts w:ascii="Times New Roman" w:eastAsia="Calibri" w:hAnsi="Times New Roman" w:cs="Times New Roman"/>
          <w:sz w:val="28"/>
          <w:szCs w:val="28"/>
        </w:rPr>
        <w:t xml:space="preserve">ученых, философов. При анализе данного вопроса </w:t>
      </w:r>
      <w:r w:rsidR="004A2750" w:rsidRPr="001E7677">
        <w:rPr>
          <w:rFonts w:ascii="Times New Roman" w:eastAsia="Calibri" w:hAnsi="Times New Roman" w:cs="Times New Roman"/>
          <w:sz w:val="28"/>
          <w:szCs w:val="28"/>
        </w:rPr>
        <w:t xml:space="preserve">исследователи </w:t>
      </w:r>
      <w:r w:rsidR="004F439E" w:rsidRPr="001E7677">
        <w:rPr>
          <w:rFonts w:ascii="Times New Roman" w:eastAsia="Calibri" w:hAnsi="Times New Roman" w:cs="Times New Roman"/>
          <w:sz w:val="28"/>
          <w:szCs w:val="28"/>
        </w:rPr>
        <w:t>подчеркивали сложность данного вопроса. В частности, отмечалось, что л</w:t>
      </w:r>
      <w:r w:rsidR="00267783" w:rsidRPr="001E7677">
        <w:rPr>
          <w:rFonts w:ascii="Times New Roman" w:eastAsia="Calibri" w:hAnsi="Times New Roman" w:cs="Times New Roman"/>
          <w:sz w:val="28"/>
          <w:szCs w:val="28"/>
        </w:rPr>
        <w:t>ичность</w:t>
      </w:r>
      <w:r w:rsidR="004A2750" w:rsidRPr="001E7677">
        <w:rPr>
          <w:rFonts w:ascii="Times New Roman" w:eastAsia="Calibri" w:hAnsi="Times New Roman" w:cs="Times New Roman"/>
          <w:sz w:val="28"/>
          <w:szCs w:val="28"/>
        </w:rPr>
        <w:t>, хотя и играет важную роль в истории,</w:t>
      </w:r>
      <w:r w:rsidR="00267783" w:rsidRPr="001E7677">
        <w:rPr>
          <w:rFonts w:ascii="Times New Roman" w:eastAsia="Calibri" w:hAnsi="Times New Roman" w:cs="Times New Roman"/>
          <w:sz w:val="28"/>
          <w:szCs w:val="28"/>
        </w:rPr>
        <w:t xml:space="preserve"> очень часто не в состоянии предвидеть даже ближайшие, не говоря уже об отдаленных, </w:t>
      </w:r>
      <w:r w:rsidR="004F439E" w:rsidRPr="001E7677">
        <w:rPr>
          <w:rFonts w:ascii="Times New Roman" w:eastAsia="Calibri" w:hAnsi="Times New Roman" w:cs="Times New Roman"/>
          <w:sz w:val="28"/>
          <w:szCs w:val="28"/>
        </w:rPr>
        <w:t xml:space="preserve">последствия </w:t>
      </w:r>
      <w:r w:rsidR="004F439E" w:rsidRPr="001E7677">
        <w:rPr>
          <w:rFonts w:ascii="Times New Roman" w:eastAsia="Calibri" w:hAnsi="Times New Roman" w:cs="Times New Roman"/>
          <w:sz w:val="28"/>
          <w:szCs w:val="28"/>
        </w:rPr>
        <w:lastRenderedPageBreak/>
        <w:t xml:space="preserve">своей деятельности. Причина этого в том, что </w:t>
      </w:r>
      <w:r w:rsidR="00267783" w:rsidRPr="001E7677">
        <w:rPr>
          <w:rFonts w:ascii="Times New Roman" w:eastAsia="Calibri" w:hAnsi="Times New Roman" w:cs="Times New Roman"/>
          <w:sz w:val="28"/>
          <w:szCs w:val="28"/>
        </w:rPr>
        <w:t>исто</w:t>
      </w:r>
      <w:r w:rsidR="004F439E" w:rsidRPr="001E7677">
        <w:rPr>
          <w:rFonts w:ascii="Times New Roman" w:eastAsia="Calibri" w:hAnsi="Times New Roman" w:cs="Times New Roman"/>
          <w:sz w:val="28"/>
          <w:szCs w:val="28"/>
        </w:rPr>
        <w:t xml:space="preserve">рические процессы очень сложны </w:t>
      </w:r>
      <w:r w:rsidR="00267783" w:rsidRPr="001E7677">
        <w:rPr>
          <w:rFonts w:ascii="Times New Roman" w:eastAsia="Calibri" w:hAnsi="Times New Roman" w:cs="Times New Roman"/>
          <w:sz w:val="28"/>
          <w:szCs w:val="28"/>
        </w:rPr>
        <w:t xml:space="preserve">и со временем открывается все больше непредвиденных следствий произошедших событий. </w:t>
      </w:r>
      <w:r w:rsidR="004F439E" w:rsidRPr="001E7677">
        <w:rPr>
          <w:rFonts w:ascii="Times New Roman" w:eastAsia="Calibri" w:hAnsi="Times New Roman" w:cs="Times New Roman"/>
          <w:sz w:val="28"/>
          <w:szCs w:val="28"/>
        </w:rPr>
        <w:t>Ч</w:t>
      </w:r>
      <w:r w:rsidR="00267783" w:rsidRPr="001E7677">
        <w:rPr>
          <w:rFonts w:ascii="Times New Roman" w:eastAsia="Calibri" w:hAnsi="Times New Roman" w:cs="Times New Roman"/>
          <w:sz w:val="28"/>
          <w:szCs w:val="28"/>
        </w:rPr>
        <w:t>еловек может оказать значительное влияние не только действиями, но и бездействием, не только прямо, но и косвенно, в период его жизни или даже после смерти, а заметный след в истории</w:t>
      </w:r>
      <w:r w:rsidR="00593DDF" w:rsidRPr="001E7677">
        <w:rPr>
          <w:rFonts w:ascii="Times New Roman" w:eastAsia="Calibri" w:hAnsi="Times New Roman" w:cs="Times New Roman"/>
          <w:sz w:val="28"/>
          <w:szCs w:val="28"/>
        </w:rPr>
        <w:t xml:space="preserve"> данного народа</w:t>
      </w:r>
      <w:r w:rsidR="004F439E" w:rsidRPr="001E7677">
        <w:rPr>
          <w:rFonts w:ascii="Times New Roman" w:eastAsia="Calibri" w:hAnsi="Times New Roman" w:cs="Times New Roman"/>
          <w:sz w:val="28"/>
          <w:szCs w:val="28"/>
        </w:rPr>
        <w:t xml:space="preserve">. При этом </w:t>
      </w:r>
      <w:r w:rsidR="00593DDF" w:rsidRPr="001E7677">
        <w:rPr>
          <w:rFonts w:ascii="Times New Roman" w:eastAsia="Calibri" w:hAnsi="Times New Roman" w:cs="Times New Roman"/>
          <w:sz w:val="28"/>
          <w:szCs w:val="28"/>
        </w:rPr>
        <w:t xml:space="preserve">оценка этой личности </w:t>
      </w:r>
      <w:r w:rsidR="0050517B" w:rsidRPr="001E7677">
        <w:rPr>
          <w:rFonts w:ascii="Times New Roman" w:eastAsia="Calibri" w:hAnsi="Times New Roman" w:cs="Times New Roman"/>
          <w:sz w:val="28"/>
          <w:szCs w:val="28"/>
        </w:rPr>
        <w:t xml:space="preserve">не всегда однозначна и </w:t>
      </w:r>
      <w:r w:rsidR="00267783" w:rsidRPr="001E7677">
        <w:rPr>
          <w:rFonts w:ascii="Times New Roman" w:eastAsia="Calibri" w:hAnsi="Times New Roman" w:cs="Times New Roman"/>
          <w:sz w:val="28"/>
          <w:szCs w:val="28"/>
        </w:rPr>
        <w:t>зависит от политичес</w:t>
      </w:r>
      <w:r w:rsidR="00AD2961" w:rsidRPr="001E7677">
        <w:rPr>
          <w:rFonts w:ascii="Times New Roman" w:eastAsia="Calibri" w:hAnsi="Times New Roman" w:cs="Times New Roman"/>
          <w:sz w:val="28"/>
          <w:szCs w:val="28"/>
        </w:rPr>
        <w:t>ких и национальных пристрастий (Гринин, 2011: 176).</w:t>
      </w:r>
    </w:p>
    <w:p w:rsidR="00347975" w:rsidRPr="001E7677" w:rsidRDefault="0050517B" w:rsidP="007F61BE">
      <w:pPr>
        <w:shd w:val="clear" w:color="auto" w:fill="FFFFFF"/>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sz w:val="28"/>
          <w:szCs w:val="28"/>
        </w:rPr>
        <w:t>Исследователи отмечают, что р</w:t>
      </w:r>
      <w:r w:rsidR="00347975" w:rsidRPr="001E7677">
        <w:rPr>
          <w:rFonts w:ascii="Times New Roman" w:eastAsia="Calibri" w:hAnsi="Times New Roman" w:cs="Times New Roman"/>
          <w:sz w:val="28"/>
          <w:szCs w:val="28"/>
        </w:rPr>
        <w:t xml:space="preserve">оль личности в истории зависит и от того, в какой социальной среде происходит ее формирование. </w:t>
      </w:r>
      <w:r w:rsidR="009378B7" w:rsidRPr="001E7677">
        <w:rPr>
          <w:rFonts w:ascii="Times New Roman" w:eastAsia="Calibri" w:hAnsi="Times New Roman" w:cs="Times New Roman"/>
          <w:sz w:val="28"/>
          <w:szCs w:val="28"/>
        </w:rPr>
        <w:t>При этом, ф</w:t>
      </w:r>
      <w:r w:rsidR="00347975" w:rsidRPr="001E7677">
        <w:rPr>
          <w:rFonts w:ascii="Times New Roman" w:eastAsia="Calibri" w:hAnsi="Times New Roman" w:cs="Times New Roman"/>
          <w:sz w:val="28"/>
          <w:szCs w:val="28"/>
        </w:rPr>
        <w:t xml:space="preserve">ормирующие людей социальные условия </w:t>
      </w:r>
      <w:r w:rsidR="00BF2B0F" w:rsidRPr="001E7677">
        <w:rPr>
          <w:rFonts w:ascii="Times New Roman" w:eastAsia="Calibri" w:hAnsi="Times New Roman" w:cs="Times New Roman"/>
          <w:sz w:val="28"/>
          <w:szCs w:val="28"/>
        </w:rPr>
        <w:t xml:space="preserve">В. Е. Логинов </w:t>
      </w:r>
      <w:r w:rsidR="009378B7" w:rsidRPr="001E7677">
        <w:rPr>
          <w:rFonts w:ascii="Times New Roman" w:eastAsia="Calibri" w:hAnsi="Times New Roman" w:cs="Times New Roman"/>
          <w:sz w:val="28"/>
          <w:szCs w:val="28"/>
        </w:rPr>
        <w:t>подразделя</w:t>
      </w:r>
      <w:r w:rsidR="00BF2B0F" w:rsidRPr="001E7677">
        <w:rPr>
          <w:rFonts w:ascii="Times New Roman" w:eastAsia="Calibri" w:hAnsi="Times New Roman" w:cs="Times New Roman"/>
          <w:sz w:val="28"/>
          <w:szCs w:val="28"/>
        </w:rPr>
        <w:t>е</w:t>
      </w:r>
      <w:r w:rsidR="009378B7" w:rsidRPr="001E7677">
        <w:rPr>
          <w:rFonts w:ascii="Times New Roman" w:eastAsia="Calibri" w:hAnsi="Times New Roman" w:cs="Times New Roman"/>
          <w:sz w:val="28"/>
          <w:szCs w:val="28"/>
        </w:rPr>
        <w:t>т</w:t>
      </w:r>
      <w:r w:rsidR="00267783" w:rsidRPr="001E7677">
        <w:rPr>
          <w:rFonts w:ascii="Times New Roman" w:eastAsia="Calibri" w:hAnsi="Times New Roman" w:cs="Times New Roman"/>
          <w:sz w:val="28"/>
          <w:szCs w:val="28"/>
        </w:rPr>
        <w:t xml:space="preserve"> на три уровня – </w:t>
      </w:r>
      <w:r w:rsidR="00347975" w:rsidRPr="001E7677">
        <w:rPr>
          <w:rFonts w:ascii="Times New Roman" w:eastAsia="Calibri" w:hAnsi="Times New Roman" w:cs="Times New Roman"/>
          <w:sz w:val="28"/>
          <w:szCs w:val="28"/>
        </w:rPr>
        <w:t xml:space="preserve">общий (данное общество в целом, социальный строй, историческая эпоха), особенный (национальные, классовые и профессиональные особенности среды) и единичный </w:t>
      </w:r>
      <w:r w:rsidR="00AD2961" w:rsidRPr="001E7677">
        <w:rPr>
          <w:rFonts w:ascii="Times New Roman" w:eastAsia="Calibri" w:hAnsi="Times New Roman" w:cs="Times New Roman"/>
          <w:sz w:val="28"/>
          <w:szCs w:val="28"/>
        </w:rPr>
        <w:t xml:space="preserve">(семья, коллектив, микросреда) (Логинов, 1997: 205). </w:t>
      </w:r>
      <w:r w:rsidR="003E4478" w:rsidRPr="001E7677">
        <w:rPr>
          <w:rFonts w:ascii="Times New Roman" w:eastAsia="Calibri" w:hAnsi="Times New Roman" w:cs="Times New Roman"/>
          <w:sz w:val="28"/>
          <w:szCs w:val="28"/>
        </w:rPr>
        <w:t xml:space="preserve">Л. Е. Гринин </w:t>
      </w:r>
      <w:r w:rsidR="007671EE" w:rsidRPr="001E7677">
        <w:rPr>
          <w:rFonts w:ascii="Times New Roman" w:eastAsia="Calibri" w:hAnsi="Times New Roman" w:cs="Times New Roman"/>
          <w:sz w:val="28"/>
          <w:szCs w:val="28"/>
        </w:rPr>
        <w:t>отмечает</w:t>
      </w:r>
      <w:r w:rsidR="003E4478" w:rsidRPr="001E7677">
        <w:rPr>
          <w:rFonts w:ascii="Times New Roman" w:eastAsia="Calibri" w:hAnsi="Times New Roman" w:cs="Times New Roman"/>
          <w:sz w:val="28"/>
          <w:szCs w:val="28"/>
        </w:rPr>
        <w:t xml:space="preserve"> так называемый «фактор ситуации»</w:t>
      </w:r>
      <w:r w:rsidR="007671EE" w:rsidRPr="001E7677">
        <w:rPr>
          <w:rFonts w:ascii="Times New Roman" w:eastAsia="Calibri" w:hAnsi="Times New Roman" w:cs="Times New Roman"/>
          <w:sz w:val="28"/>
          <w:szCs w:val="28"/>
        </w:rPr>
        <w:t>, который благоприятствует исторической личности. Этот «факто</w:t>
      </w:r>
      <w:r w:rsidR="00162194" w:rsidRPr="001E7677">
        <w:rPr>
          <w:rFonts w:ascii="Times New Roman" w:eastAsia="Calibri" w:hAnsi="Times New Roman" w:cs="Times New Roman"/>
          <w:sz w:val="28"/>
          <w:szCs w:val="28"/>
        </w:rPr>
        <w:t>р</w:t>
      </w:r>
      <w:r w:rsidR="007671EE" w:rsidRPr="001E7677">
        <w:rPr>
          <w:rFonts w:ascii="Times New Roman" w:eastAsia="Calibri" w:hAnsi="Times New Roman" w:cs="Times New Roman"/>
          <w:sz w:val="28"/>
          <w:szCs w:val="28"/>
        </w:rPr>
        <w:t xml:space="preserve"> ситуации» складывается</w:t>
      </w:r>
      <w:r w:rsidR="00347975" w:rsidRPr="001E7677">
        <w:rPr>
          <w:rFonts w:ascii="Times New Roman" w:eastAsia="Calibri" w:hAnsi="Times New Roman" w:cs="Times New Roman"/>
          <w:sz w:val="28"/>
          <w:szCs w:val="28"/>
        </w:rPr>
        <w:t xml:space="preserve">: а) из особенностей среды, в которой действует личность (общественный строй, традиции, задачи); б) состояния, в котором находится в определенный момент общество (устойчивое, неустойчивое, идет на подъем, под уклон и т. п.); в) особенностей окружающих обществ; г) особенностей исторического времени; д) из того, происходили ли события в центре мировой системы или на ее периферии (первое увеличивает, а второе уменьшает влияние определенных личностей на другие общества и исторический процесс в целом); е) благоприятности момента для действий; ж) особенностей самой личности и потребности момента и обстановки именно в таких качествах; з) наличия конкурентных деятелей. Чем больше из указанных пунктов благоприятствует личности, тем важнее может быть ее роль </w:t>
      </w:r>
      <w:r w:rsidR="00AD2961" w:rsidRPr="001E7677">
        <w:rPr>
          <w:rFonts w:ascii="Times New Roman" w:eastAsia="Calibri" w:hAnsi="Times New Roman" w:cs="Times New Roman"/>
          <w:sz w:val="28"/>
          <w:szCs w:val="28"/>
        </w:rPr>
        <w:t>(Гринин, 2011: 189).</w:t>
      </w:r>
    </w:p>
    <w:p w:rsidR="006F523E" w:rsidRPr="001E7677" w:rsidRDefault="006F523E" w:rsidP="007F61BE">
      <w:pPr>
        <w:shd w:val="clear" w:color="auto" w:fill="FFFFFF"/>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sz w:val="28"/>
          <w:szCs w:val="28"/>
        </w:rPr>
        <w:t>Цель данной работы –</w:t>
      </w:r>
      <w:r w:rsidR="004A52FA" w:rsidRPr="001E7677">
        <w:rPr>
          <w:rFonts w:ascii="Times New Roman" w:eastAsia="Calibri" w:hAnsi="Times New Roman" w:cs="Times New Roman"/>
          <w:sz w:val="28"/>
          <w:szCs w:val="28"/>
        </w:rPr>
        <w:t xml:space="preserve"> проанализировать общественные взгляды и основные направления военно-политической деятельности Тоньюкука во </w:t>
      </w:r>
      <w:r w:rsidR="004A52FA" w:rsidRPr="001E7677">
        <w:rPr>
          <w:rFonts w:ascii="Times New Roman" w:eastAsia="Calibri" w:hAnsi="Times New Roman" w:cs="Times New Roman"/>
          <w:sz w:val="28"/>
          <w:szCs w:val="28"/>
          <w:lang w:val="en-US"/>
        </w:rPr>
        <w:t>II</w:t>
      </w:r>
      <w:r w:rsidR="004A52FA" w:rsidRPr="001E7677">
        <w:rPr>
          <w:rFonts w:ascii="Times New Roman" w:eastAsia="Calibri" w:hAnsi="Times New Roman" w:cs="Times New Roman"/>
          <w:sz w:val="28"/>
          <w:szCs w:val="28"/>
        </w:rPr>
        <w:t xml:space="preserve"> Тюркском каганате.</w:t>
      </w:r>
    </w:p>
    <w:p w:rsidR="008343D9" w:rsidRPr="001E7677" w:rsidRDefault="00DD0CD0"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b/>
          <w:i/>
          <w:sz w:val="28"/>
          <w:szCs w:val="28"/>
        </w:rPr>
        <w:t xml:space="preserve">Историография. </w:t>
      </w:r>
      <w:r w:rsidRPr="001E7677">
        <w:rPr>
          <w:rFonts w:ascii="Times New Roman" w:eastAsia="Calibri" w:hAnsi="Times New Roman" w:cs="Times New Roman"/>
          <w:sz w:val="28"/>
          <w:szCs w:val="28"/>
        </w:rPr>
        <w:t>Воп</w:t>
      </w:r>
      <w:r w:rsidR="006E4847" w:rsidRPr="001E7677">
        <w:rPr>
          <w:rFonts w:ascii="Times New Roman" w:eastAsia="Calibri" w:hAnsi="Times New Roman" w:cs="Times New Roman"/>
          <w:sz w:val="28"/>
          <w:szCs w:val="28"/>
        </w:rPr>
        <w:t xml:space="preserve">рос </w:t>
      </w:r>
      <w:r w:rsidR="00866B17" w:rsidRPr="001E7677">
        <w:rPr>
          <w:rFonts w:ascii="Times New Roman" w:eastAsia="Calibri" w:hAnsi="Times New Roman" w:cs="Times New Roman"/>
          <w:sz w:val="28"/>
          <w:szCs w:val="28"/>
        </w:rPr>
        <w:t xml:space="preserve">жизни и деятельности выдающихся деятелей тюркских каганатов привлекал внимание ряда </w:t>
      </w:r>
      <w:r w:rsidR="00603569" w:rsidRPr="001E7677">
        <w:rPr>
          <w:rFonts w:ascii="Times New Roman" w:eastAsia="Calibri" w:hAnsi="Times New Roman" w:cs="Times New Roman"/>
          <w:sz w:val="28"/>
          <w:szCs w:val="28"/>
        </w:rPr>
        <w:t xml:space="preserve">казахских и зарубежных </w:t>
      </w:r>
      <w:r w:rsidR="00866B17" w:rsidRPr="001E7677">
        <w:rPr>
          <w:rFonts w:ascii="Times New Roman" w:eastAsia="Calibri" w:hAnsi="Times New Roman" w:cs="Times New Roman"/>
          <w:sz w:val="28"/>
          <w:szCs w:val="28"/>
        </w:rPr>
        <w:t xml:space="preserve">исследователей. В частности, </w:t>
      </w:r>
      <w:r w:rsidR="007529C1" w:rsidRPr="001E7677">
        <w:rPr>
          <w:rFonts w:ascii="Times New Roman" w:eastAsia="Calibri" w:hAnsi="Times New Roman" w:cs="Times New Roman"/>
          <w:sz w:val="28"/>
          <w:szCs w:val="28"/>
        </w:rPr>
        <w:t xml:space="preserve">в </w:t>
      </w:r>
      <w:r w:rsidR="00711C39" w:rsidRPr="001E7677">
        <w:rPr>
          <w:rFonts w:ascii="Times New Roman" w:eastAsia="Calibri" w:hAnsi="Times New Roman" w:cs="Times New Roman"/>
          <w:sz w:val="28"/>
          <w:szCs w:val="28"/>
        </w:rPr>
        <w:t xml:space="preserve">фундаментальном, состоящем из 962 страниц </w:t>
      </w:r>
      <w:r w:rsidR="007529C1" w:rsidRPr="001E7677">
        <w:rPr>
          <w:rFonts w:ascii="Times New Roman" w:eastAsia="Calibri" w:hAnsi="Times New Roman" w:cs="Times New Roman"/>
          <w:sz w:val="28"/>
          <w:szCs w:val="28"/>
        </w:rPr>
        <w:t>труде турецкого ученого Хюсейна Намыка Оркуна «Древнетюркские надписи» («</w:t>
      </w:r>
      <w:r w:rsidR="007529C1" w:rsidRPr="001E7677">
        <w:rPr>
          <w:rFonts w:ascii="Times New Roman" w:eastAsia="Calibri" w:hAnsi="Times New Roman" w:cs="Times New Roman"/>
          <w:sz w:val="28"/>
          <w:szCs w:val="28"/>
          <w:lang w:val="en-US"/>
        </w:rPr>
        <w:t>Eski</w:t>
      </w:r>
      <w:r w:rsidR="007529C1" w:rsidRPr="001E7677">
        <w:rPr>
          <w:rFonts w:ascii="Times New Roman" w:eastAsia="Calibri" w:hAnsi="Times New Roman" w:cs="Times New Roman"/>
          <w:sz w:val="28"/>
          <w:szCs w:val="28"/>
        </w:rPr>
        <w:t xml:space="preserve"> </w:t>
      </w:r>
      <w:r w:rsidR="007529C1" w:rsidRPr="001E7677">
        <w:rPr>
          <w:rFonts w:ascii="Times New Roman" w:eastAsia="Calibri" w:hAnsi="Times New Roman" w:cs="Times New Roman"/>
          <w:sz w:val="28"/>
          <w:szCs w:val="28"/>
          <w:lang w:val="en-US"/>
        </w:rPr>
        <w:t>T</w:t>
      </w:r>
      <w:r w:rsidR="007529C1" w:rsidRPr="001E7677">
        <w:rPr>
          <w:rFonts w:ascii="Times New Roman" w:eastAsia="Calibri" w:hAnsi="Times New Roman" w:cs="Times New Roman"/>
          <w:sz w:val="28"/>
          <w:szCs w:val="28"/>
        </w:rPr>
        <w:t>ü</w:t>
      </w:r>
      <w:r w:rsidR="007529C1" w:rsidRPr="001E7677">
        <w:rPr>
          <w:rFonts w:ascii="Times New Roman" w:eastAsia="Calibri" w:hAnsi="Times New Roman" w:cs="Times New Roman"/>
          <w:sz w:val="28"/>
          <w:szCs w:val="28"/>
          <w:lang w:val="en-US"/>
        </w:rPr>
        <w:t>rk</w:t>
      </w:r>
      <w:r w:rsidR="007529C1" w:rsidRPr="001E7677">
        <w:rPr>
          <w:rFonts w:ascii="Times New Roman" w:eastAsia="Calibri" w:hAnsi="Times New Roman" w:cs="Times New Roman"/>
          <w:sz w:val="28"/>
          <w:szCs w:val="28"/>
        </w:rPr>
        <w:t xml:space="preserve"> </w:t>
      </w:r>
      <w:r w:rsidR="007529C1" w:rsidRPr="001E7677">
        <w:rPr>
          <w:rFonts w:ascii="Times New Roman" w:eastAsia="Calibri" w:hAnsi="Times New Roman" w:cs="Times New Roman"/>
          <w:sz w:val="28"/>
          <w:szCs w:val="28"/>
          <w:lang w:val="en-US"/>
        </w:rPr>
        <w:t>yaz</w:t>
      </w:r>
      <w:r w:rsidR="007529C1" w:rsidRPr="001E7677">
        <w:rPr>
          <w:rFonts w:ascii="Times New Roman" w:eastAsia="Calibri" w:hAnsi="Times New Roman" w:cs="Times New Roman"/>
          <w:sz w:val="28"/>
          <w:szCs w:val="28"/>
        </w:rPr>
        <w:t>ı</w:t>
      </w:r>
      <w:r w:rsidR="007529C1" w:rsidRPr="001E7677">
        <w:rPr>
          <w:rFonts w:ascii="Times New Roman" w:eastAsia="Calibri" w:hAnsi="Times New Roman" w:cs="Times New Roman"/>
          <w:sz w:val="28"/>
          <w:szCs w:val="28"/>
          <w:lang w:val="en-US"/>
        </w:rPr>
        <w:t>tlar</w:t>
      </w:r>
      <w:r w:rsidR="007529C1" w:rsidRPr="001E7677">
        <w:rPr>
          <w:rFonts w:ascii="Times New Roman" w:eastAsia="Calibri" w:hAnsi="Times New Roman" w:cs="Times New Roman"/>
          <w:sz w:val="28"/>
          <w:szCs w:val="28"/>
        </w:rPr>
        <w:t>ı»)</w:t>
      </w:r>
      <w:r w:rsidR="00973CDF" w:rsidRPr="001E7677">
        <w:rPr>
          <w:rFonts w:ascii="Times New Roman" w:eastAsia="Calibri" w:hAnsi="Times New Roman" w:cs="Times New Roman"/>
          <w:sz w:val="28"/>
          <w:szCs w:val="28"/>
        </w:rPr>
        <w:t xml:space="preserve"> </w:t>
      </w:r>
      <w:r w:rsidR="006D7276" w:rsidRPr="001E7677">
        <w:rPr>
          <w:rFonts w:ascii="Times New Roman" w:eastAsia="Calibri" w:hAnsi="Times New Roman" w:cs="Times New Roman"/>
          <w:sz w:val="28"/>
          <w:szCs w:val="28"/>
        </w:rPr>
        <w:t>дается подробный лингвистический анализ памятник</w:t>
      </w:r>
      <w:r w:rsidR="00EB70A0" w:rsidRPr="001E7677">
        <w:rPr>
          <w:rFonts w:ascii="Times New Roman" w:eastAsia="Calibri" w:hAnsi="Times New Roman" w:cs="Times New Roman"/>
          <w:sz w:val="28"/>
          <w:szCs w:val="28"/>
        </w:rPr>
        <w:t>ов</w:t>
      </w:r>
      <w:r w:rsidR="006D7276" w:rsidRPr="001E7677">
        <w:rPr>
          <w:rFonts w:ascii="Times New Roman" w:eastAsia="Calibri" w:hAnsi="Times New Roman" w:cs="Times New Roman"/>
          <w:sz w:val="28"/>
          <w:szCs w:val="28"/>
        </w:rPr>
        <w:t xml:space="preserve"> дре</w:t>
      </w:r>
      <w:r w:rsidR="00D1069E" w:rsidRPr="001E7677">
        <w:rPr>
          <w:rFonts w:ascii="Times New Roman" w:eastAsia="Calibri" w:hAnsi="Times New Roman" w:cs="Times New Roman"/>
          <w:sz w:val="28"/>
          <w:szCs w:val="28"/>
        </w:rPr>
        <w:t>внетюкской письменно</w:t>
      </w:r>
      <w:r w:rsidR="00E404EB" w:rsidRPr="001E7677">
        <w:rPr>
          <w:rFonts w:ascii="Times New Roman" w:eastAsia="Calibri" w:hAnsi="Times New Roman" w:cs="Times New Roman"/>
          <w:sz w:val="28"/>
          <w:szCs w:val="28"/>
        </w:rPr>
        <w:t>сти</w:t>
      </w:r>
      <w:r w:rsidR="00B12F13" w:rsidRPr="001E7677">
        <w:rPr>
          <w:rFonts w:ascii="Times New Roman" w:eastAsia="Calibri" w:hAnsi="Times New Roman" w:cs="Times New Roman"/>
          <w:sz w:val="28"/>
          <w:szCs w:val="28"/>
        </w:rPr>
        <w:t xml:space="preserve"> (надписи в честь Кюль-тегина, Бильге-кагана</w:t>
      </w:r>
      <w:r w:rsidR="005515EE" w:rsidRPr="001E7677">
        <w:rPr>
          <w:rFonts w:ascii="Times New Roman" w:eastAsia="Calibri" w:hAnsi="Times New Roman" w:cs="Times New Roman"/>
          <w:sz w:val="28"/>
          <w:szCs w:val="28"/>
        </w:rPr>
        <w:t xml:space="preserve"> и др.</w:t>
      </w:r>
      <w:r w:rsidR="00B12F13" w:rsidRPr="001E7677">
        <w:rPr>
          <w:rFonts w:ascii="Times New Roman" w:eastAsia="Calibri" w:hAnsi="Times New Roman" w:cs="Times New Roman"/>
          <w:sz w:val="28"/>
          <w:szCs w:val="28"/>
        </w:rPr>
        <w:t>)</w:t>
      </w:r>
      <w:r w:rsidR="00E404EB" w:rsidRPr="001E7677">
        <w:rPr>
          <w:rFonts w:ascii="Times New Roman" w:eastAsia="Calibri" w:hAnsi="Times New Roman" w:cs="Times New Roman"/>
          <w:sz w:val="28"/>
          <w:szCs w:val="28"/>
        </w:rPr>
        <w:t>. При этом Х.</w:t>
      </w:r>
      <w:r w:rsidR="00E34BE2" w:rsidRPr="001E7677">
        <w:rPr>
          <w:rFonts w:ascii="Times New Roman" w:eastAsia="Calibri" w:hAnsi="Times New Roman" w:cs="Times New Roman"/>
          <w:sz w:val="28"/>
          <w:szCs w:val="28"/>
        </w:rPr>
        <w:t xml:space="preserve"> </w:t>
      </w:r>
      <w:r w:rsidR="00E404EB" w:rsidRPr="001E7677">
        <w:rPr>
          <w:rFonts w:ascii="Times New Roman" w:eastAsia="Calibri" w:hAnsi="Times New Roman" w:cs="Times New Roman"/>
          <w:sz w:val="28"/>
          <w:szCs w:val="28"/>
        </w:rPr>
        <w:t>Н. Ор</w:t>
      </w:r>
      <w:r w:rsidR="004A52FA" w:rsidRPr="001E7677">
        <w:rPr>
          <w:rFonts w:ascii="Times New Roman" w:eastAsia="Calibri" w:hAnsi="Times New Roman" w:cs="Times New Roman"/>
          <w:sz w:val="28"/>
          <w:szCs w:val="28"/>
        </w:rPr>
        <w:t>х</w:t>
      </w:r>
      <w:r w:rsidR="00E404EB" w:rsidRPr="001E7677">
        <w:rPr>
          <w:rFonts w:ascii="Times New Roman" w:eastAsia="Calibri" w:hAnsi="Times New Roman" w:cs="Times New Roman"/>
          <w:sz w:val="28"/>
          <w:szCs w:val="28"/>
        </w:rPr>
        <w:t xml:space="preserve">ун затрагивает также некоторые аспекты истории этой письменности. В частности, он пишет, что впервые о древнетюркских надписях говорится в труде восточного автора </w:t>
      </w:r>
      <w:r w:rsidR="00E404EB" w:rsidRPr="001E7677">
        <w:rPr>
          <w:rFonts w:ascii="Times New Roman" w:eastAsia="Calibri" w:hAnsi="Times New Roman" w:cs="Times New Roman"/>
          <w:sz w:val="28"/>
          <w:szCs w:val="28"/>
          <w:lang w:val="en-US"/>
        </w:rPr>
        <w:t>XIII</w:t>
      </w:r>
      <w:r w:rsidR="00E404EB" w:rsidRPr="001E7677">
        <w:rPr>
          <w:rFonts w:ascii="Times New Roman" w:eastAsia="Calibri" w:hAnsi="Times New Roman" w:cs="Times New Roman"/>
          <w:sz w:val="28"/>
          <w:szCs w:val="28"/>
        </w:rPr>
        <w:t xml:space="preserve"> века Ата Мелика Джувейни «Тарих-и Джихангюша», но ни у кого интереса это не вызвало. </w:t>
      </w:r>
      <w:r w:rsidR="00EB70A0" w:rsidRPr="001E7677">
        <w:rPr>
          <w:rFonts w:ascii="Times New Roman" w:eastAsia="Calibri" w:hAnsi="Times New Roman" w:cs="Times New Roman"/>
          <w:sz w:val="28"/>
          <w:szCs w:val="28"/>
        </w:rPr>
        <w:t>Х.Н. Ор</w:t>
      </w:r>
      <w:r w:rsidR="00AD2961" w:rsidRPr="001E7677">
        <w:rPr>
          <w:rFonts w:ascii="Times New Roman" w:eastAsia="Calibri" w:hAnsi="Times New Roman" w:cs="Times New Roman"/>
          <w:sz w:val="28"/>
          <w:szCs w:val="28"/>
        </w:rPr>
        <w:t>х</w:t>
      </w:r>
      <w:r w:rsidR="00EB70A0" w:rsidRPr="001E7677">
        <w:rPr>
          <w:rFonts w:ascii="Times New Roman" w:eastAsia="Calibri" w:hAnsi="Times New Roman" w:cs="Times New Roman"/>
          <w:sz w:val="28"/>
          <w:szCs w:val="28"/>
        </w:rPr>
        <w:t xml:space="preserve">ун отмечал также, что </w:t>
      </w:r>
      <w:r w:rsidR="00E404EB" w:rsidRPr="001E7677">
        <w:rPr>
          <w:rFonts w:ascii="Times New Roman" w:eastAsia="Calibri" w:hAnsi="Times New Roman" w:cs="Times New Roman"/>
          <w:sz w:val="28"/>
          <w:szCs w:val="28"/>
        </w:rPr>
        <w:t>О сооружении тюркских памятников имеются сведения и в китайских источниках. Но первым, кто сообщил миру о древнетюркских памятниках</w:t>
      </w:r>
      <w:r w:rsidR="00B12F13" w:rsidRPr="001E7677">
        <w:rPr>
          <w:rFonts w:ascii="Times New Roman" w:eastAsia="Calibri" w:hAnsi="Times New Roman" w:cs="Times New Roman"/>
          <w:sz w:val="28"/>
          <w:szCs w:val="28"/>
        </w:rPr>
        <w:t>, стал</w:t>
      </w:r>
      <w:r w:rsidR="00E404EB" w:rsidRPr="001E7677">
        <w:rPr>
          <w:rFonts w:ascii="Times New Roman" w:eastAsia="Calibri" w:hAnsi="Times New Roman" w:cs="Times New Roman"/>
          <w:sz w:val="28"/>
          <w:szCs w:val="28"/>
        </w:rPr>
        <w:t xml:space="preserve"> </w:t>
      </w:r>
      <w:r w:rsidR="00B12F13" w:rsidRPr="001E7677">
        <w:rPr>
          <w:rFonts w:ascii="Times New Roman" w:eastAsia="Calibri" w:hAnsi="Times New Roman" w:cs="Times New Roman"/>
          <w:sz w:val="28"/>
          <w:szCs w:val="28"/>
        </w:rPr>
        <w:t>Иоганн фон Страленберг (</w:t>
      </w:r>
      <w:r w:rsidR="00B12F13" w:rsidRPr="001E7677">
        <w:rPr>
          <w:rFonts w:ascii="Times New Roman" w:eastAsia="Calibri" w:hAnsi="Times New Roman" w:cs="Times New Roman"/>
          <w:sz w:val="28"/>
          <w:szCs w:val="28"/>
          <w:lang w:val="en-US"/>
        </w:rPr>
        <w:t>XVIII</w:t>
      </w:r>
      <w:r w:rsidR="00B12F13" w:rsidRPr="001E7677">
        <w:rPr>
          <w:rFonts w:ascii="Times New Roman" w:eastAsia="Calibri" w:hAnsi="Times New Roman" w:cs="Times New Roman"/>
          <w:sz w:val="28"/>
          <w:szCs w:val="28"/>
        </w:rPr>
        <w:t xml:space="preserve"> в.) </w:t>
      </w:r>
      <w:r w:rsidR="00AD2961" w:rsidRPr="001E7677">
        <w:rPr>
          <w:rFonts w:ascii="Times New Roman" w:eastAsia="Calibri" w:hAnsi="Times New Roman" w:cs="Times New Roman"/>
          <w:sz w:val="28"/>
          <w:szCs w:val="28"/>
        </w:rPr>
        <w:t>(</w:t>
      </w:r>
      <w:r w:rsidR="00AD2961" w:rsidRPr="001E7677">
        <w:rPr>
          <w:rFonts w:ascii="Times New Roman" w:eastAsia="Calibri" w:hAnsi="Times New Roman" w:cs="Times New Roman"/>
          <w:sz w:val="28"/>
          <w:szCs w:val="28"/>
          <w:lang w:val="en-US"/>
        </w:rPr>
        <w:t>Orhun</w:t>
      </w:r>
      <w:r w:rsidR="00AD2961" w:rsidRPr="001E7677">
        <w:rPr>
          <w:rFonts w:ascii="Times New Roman" w:eastAsia="Calibri" w:hAnsi="Times New Roman" w:cs="Times New Roman"/>
          <w:sz w:val="28"/>
          <w:szCs w:val="28"/>
        </w:rPr>
        <w:t xml:space="preserve">, 1994: 18). </w:t>
      </w:r>
    </w:p>
    <w:p w:rsidR="008343D9" w:rsidRPr="001E7677" w:rsidRDefault="00257776"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sz w:val="28"/>
          <w:szCs w:val="28"/>
        </w:rPr>
        <w:lastRenderedPageBreak/>
        <w:t>В статье Рене Жиро (</w:t>
      </w:r>
      <w:r w:rsidRPr="001E7677">
        <w:rPr>
          <w:rFonts w:ascii="Times New Roman" w:eastAsia="Calibri" w:hAnsi="Times New Roman" w:cs="Times New Roman"/>
          <w:sz w:val="28"/>
          <w:szCs w:val="28"/>
          <w:lang w:val="en-US"/>
        </w:rPr>
        <w:t>Rene</w:t>
      </w:r>
      <w:r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lang w:val="en-US"/>
        </w:rPr>
        <w:t>Giraud</w:t>
      </w:r>
      <w:r w:rsidRPr="001E7677">
        <w:rPr>
          <w:rFonts w:ascii="Times New Roman" w:eastAsia="Calibri" w:hAnsi="Times New Roman" w:cs="Times New Roman"/>
          <w:sz w:val="28"/>
          <w:szCs w:val="28"/>
        </w:rPr>
        <w:t>) «</w:t>
      </w:r>
      <w:r w:rsidR="00236E98" w:rsidRPr="001E7677">
        <w:rPr>
          <w:rFonts w:ascii="Times New Roman" w:eastAsia="Calibri" w:hAnsi="Times New Roman" w:cs="Times New Roman"/>
          <w:sz w:val="28"/>
          <w:szCs w:val="28"/>
        </w:rPr>
        <w:t>Путь Тоньюкука от</w:t>
      </w:r>
      <w:r w:rsidRPr="001E7677">
        <w:rPr>
          <w:rFonts w:ascii="Times New Roman" w:eastAsia="Calibri" w:hAnsi="Times New Roman" w:cs="Times New Roman"/>
          <w:sz w:val="28"/>
          <w:szCs w:val="28"/>
        </w:rPr>
        <w:t xml:space="preserve"> Орхона </w:t>
      </w:r>
      <w:r w:rsidR="00236E98" w:rsidRPr="001E7677">
        <w:rPr>
          <w:rFonts w:ascii="Times New Roman" w:eastAsia="Calibri" w:hAnsi="Times New Roman" w:cs="Times New Roman"/>
          <w:sz w:val="28"/>
          <w:szCs w:val="28"/>
        </w:rPr>
        <w:t>до Железных ворот</w:t>
      </w:r>
      <w:r w:rsidRPr="001E7677">
        <w:rPr>
          <w:rFonts w:ascii="Times New Roman" w:eastAsia="Calibri" w:hAnsi="Times New Roman" w:cs="Times New Roman"/>
          <w:sz w:val="28"/>
          <w:szCs w:val="28"/>
        </w:rPr>
        <w:t>» («</w:t>
      </w:r>
      <w:r w:rsidRPr="001E7677">
        <w:rPr>
          <w:rFonts w:ascii="Times New Roman" w:eastAsia="Calibri" w:hAnsi="Times New Roman" w:cs="Times New Roman"/>
          <w:sz w:val="28"/>
          <w:szCs w:val="28"/>
          <w:lang w:val="en-US"/>
        </w:rPr>
        <w:t>Tonyukuk</w:t>
      </w:r>
      <w:r w:rsidRPr="001E7677">
        <w:rPr>
          <w:rFonts w:ascii="Times New Roman" w:eastAsia="Calibri" w:hAnsi="Times New Roman" w:cs="Times New Roman"/>
          <w:sz w:val="28"/>
          <w:szCs w:val="28"/>
        </w:rPr>
        <w:t>ʼ</w:t>
      </w:r>
      <w:r w:rsidRPr="001E7677">
        <w:rPr>
          <w:rFonts w:ascii="Times New Roman" w:eastAsia="Calibri" w:hAnsi="Times New Roman" w:cs="Times New Roman"/>
          <w:sz w:val="28"/>
          <w:szCs w:val="28"/>
          <w:lang w:val="en-US"/>
        </w:rPr>
        <w:t>un</w:t>
      </w:r>
      <w:r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lang w:val="en-US"/>
        </w:rPr>
        <w:t>Orhon</w:t>
      </w:r>
      <w:r w:rsidRPr="001E7677">
        <w:rPr>
          <w:rFonts w:ascii="Times New Roman" w:eastAsia="Calibri" w:hAnsi="Times New Roman" w:cs="Times New Roman"/>
          <w:sz w:val="28"/>
          <w:szCs w:val="28"/>
        </w:rPr>
        <w:t>ʼ</w:t>
      </w:r>
      <w:r w:rsidRPr="001E7677">
        <w:rPr>
          <w:rFonts w:ascii="Times New Roman" w:eastAsia="Calibri" w:hAnsi="Times New Roman" w:cs="Times New Roman"/>
          <w:sz w:val="28"/>
          <w:szCs w:val="28"/>
          <w:lang w:val="en-US"/>
        </w:rPr>
        <w:t>dan</w:t>
      </w:r>
      <w:r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lang w:val="en-US"/>
        </w:rPr>
        <w:t>Demir</w:t>
      </w:r>
      <w:r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lang w:val="en-US"/>
        </w:rPr>
        <w:t>Kap</w:t>
      </w:r>
      <w:r w:rsidRPr="001E7677">
        <w:rPr>
          <w:rFonts w:ascii="Times New Roman" w:eastAsia="Calibri" w:hAnsi="Times New Roman" w:cs="Times New Roman"/>
          <w:sz w:val="28"/>
          <w:szCs w:val="28"/>
        </w:rPr>
        <w:t>ıʼ</w:t>
      </w:r>
      <w:r w:rsidRPr="001E7677">
        <w:rPr>
          <w:rFonts w:ascii="Times New Roman" w:eastAsia="Calibri" w:hAnsi="Times New Roman" w:cs="Times New Roman"/>
          <w:sz w:val="28"/>
          <w:szCs w:val="28"/>
          <w:lang w:val="en-US"/>
        </w:rPr>
        <w:t>ya</w:t>
      </w:r>
      <w:r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lang w:val="en-US"/>
        </w:rPr>
        <w:t>gidi</w:t>
      </w:r>
      <w:r w:rsidRPr="001E7677">
        <w:rPr>
          <w:rFonts w:ascii="Times New Roman" w:eastAsia="Calibri" w:hAnsi="Times New Roman" w:cs="Times New Roman"/>
          <w:sz w:val="28"/>
          <w:szCs w:val="28"/>
        </w:rPr>
        <w:t xml:space="preserve">ş </w:t>
      </w:r>
      <w:r w:rsidRPr="001E7677">
        <w:rPr>
          <w:rFonts w:ascii="Times New Roman" w:eastAsia="Calibri" w:hAnsi="Times New Roman" w:cs="Times New Roman"/>
          <w:sz w:val="28"/>
          <w:szCs w:val="28"/>
          <w:lang w:val="en-US"/>
        </w:rPr>
        <w:t>yolu</w:t>
      </w:r>
      <w:r w:rsidRPr="001E7677">
        <w:rPr>
          <w:rFonts w:ascii="Times New Roman" w:eastAsia="Calibri" w:hAnsi="Times New Roman" w:cs="Times New Roman"/>
          <w:sz w:val="28"/>
          <w:szCs w:val="28"/>
        </w:rPr>
        <w:t>»)</w:t>
      </w:r>
      <w:r w:rsidR="00236E98" w:rsidRPr="001E7677">
        <w:rPr>
          <w:rFonts w:ascii="Times New Roman" w:eastAsia="Calibri" w:hAnsi="Times New Roman" w:cs="Times New Roman"/>
          <w:sz w:val="28"/>
          <w:szCs w:val="28"/>
        </w:rPr>
        <w:t xml:space="preserve"> рассматрива</w:t>
      </w:r>
      <w:r w:rsidR="006141F8" w:rsidRPr="001E7677">
        <w:rPr>
          <w:rFonts w:ascii="Times New Roman" w:eastAsia="Calibri" w:hAnsi="Times New Roman" w:cs="Times New Roman"/>
          <w:sz w:val="28"/>
          <w:szCs w:val="28"/>
        </w:rPr>
        <w:t>ются военные кампании Тоньюкука. В частности, он подразделяет военные походы данной исторической личности на три этапа: 1) война с Кыргызским каганатом в горной гряде Когмен горы Танну-Ола; 2) битва с тюргешами в местности Болчу, когда тюркское войско во главе с Тоньюкуком перешло через Черный Иртыш</w:t>
      </w:r>
      <w:r w:rsidR="00A36B28" w:rsidRPr="001E7677">
        <w:rPr>
          <w:rFonts w:ascii="Times New Roman" w:eastAsia="Calibri" w:hAnsi="Times New Roman" w:cs="Times New Roman"/>
          <w:sz w:val="28"/>
          <w:szCs w:val="28"/>
        </w:rPr>
        <w:t xml:space="preserve"> и достигло </w:t>
      </w:r>
      <w:r w:rsidR="005945C7" w:rsidRPr="001E7677">
        <w:rPr>
          <w:rFonts w:ascii="Times New Roman" w:eastAsia="Calibri" w:hAnsi="Times New Roman" w:cs="Times New Roman"/>
          <w:sz w:val="28"/>
          <w:szCs w:val="28"/>
        </w:rPr>
        <w:t>указанной местности</w:t>
      </w:r>
      <w:r w:rsidR="00A36B28" w:rsidRPr="001E7677">
        <w:rPr>
          <w:rFonts w:ascii="Times New Roman" w:eastAsia="Calibri" w:hAnsi="Times New Roman" w:cs="Times New Roman"/>
          <w:sz w:val="28"/>
          <w:szCs w:val="28"/>
        </w:rPr>
        <w:t xml:space="preserve">. При этом это расстояние заняло </w:t>
      </w:r>
      <w:r w:rsidR="00AD2961" w:rsidRPr="001E7677">
        <w:rPr>
          <w:rFonts w:ascii="Times New Roman" w:eastAsia="Calibri" w:hAnsi="Times New Roman" w:cs="Times New Roman"/>
          <w:sz w:val="28"/>
          <w:szCs w:val="28"/>
        </w:rPr>
        <w:t>время с вечера до раннего утра</w:t>
      </w:r>
      <w:r w:rsidR="00A36B28" w:rsidRPr="001E7677">
        <w:rPr>
          <w:rFonts w:ascii="Times New Roman" w:eastAsia="Calibri" w:hAnsi="Times New Roman" w:cs="Times New Roman"/>
          <w:sz w:val="28"/>
          <w:szCs w:val="28"/>
        </w:rPr>
        <w:t>; 3) поход в Согд</w:t>
      </w:r>
      <w:r w:rsidR="00AD2961" w:rsidRPr="001E7677">
        <w:rPr>
          <w:rFonts w:ascii="Times New Roman" w:eastAsia="Calibri" w:hAnsi="Times New Roman" w:cs="Times New Roman"/>
          <w:sz w:val="28"/>
          <w:szCs w:val="28"/>
        </w:rPr>
        <w:t xml:space="preserve"> (</w:t>
      </w:r>
      <w:r w:rsidR="00AD2961" w:rsidRPr="001E7677">
        <w:rPr>
          <w:rFonts w:ascii="Times New Roman" w:eastAsia="Calibri" w:hAnsi="Times New Roman" w:cs="Times New Roman"/>
          <w:sz w:val="28"/>
          <w:szCs w:val="28"/>
          <w:lang w:val="en-US"/>
        </w:rPr>
        <w:t>Giraud</w:t>
      </w:r>
      <w:r w:rsidR="00AD2961" w:rsidRPr="001E7677">
        <w:rPr>
          <w:rFonts w:ascii="Times New Roman" w:eastAsia="Calibri" w:hAnsi="Times New Roman" w:cs="Times New Roman"/>
          <w:sz w:val="28"/>
          <w:szCs w:val="28"/>
        </w:rPr>
        <w:t xml:space="preserve">, 1956: 319–320). </w:t>
      </w:r>
    </w:p>
    <w:p w:rsidR="000A7AD5" w:rsidRPr="001E7677" w:rsidRDefault="000A7AD5"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sz w:val="28"/>
          <w:szCs w:val="28"/>
        </w:rPr>
        <w:t>Эрхан Айдын в</w:t>
      </w:r>
      <w:r w:rsidR="002E7E03" w:rsidRPr="001E7677">
        <w:rPr>
          <w:rFonts w:ascii="Times New Roman" w:eastAsia="Calibri" w:hAnsi="Times New Roman" w:cs="Times New Roman"/>
          <w:sz w:val="28"/>
          <w:szCs w:val="28"/>
        </w:rPr>
        <w:t xml:space="preserve"> </w:t>
      </w:r>
      <w:r w:rsidRPr="001E7677">
        <w:rPr>
          <w:rFonts w:ascii="Times New Roman" w:eastAsia="Calibri" w:hAnsi="Times New Roman" w:cs="Times New Roman"/>
          <w:sz w:val="28"/>
          <w:szCs w:val="28"/>
        </w:rPr>
        <w:t xml:space="preserve">статье «К вопросу о Эк таге в надписи Тоньюкука» («Tonyukuk yazıtı’nda geçen </w:t>
      </w:r>
      <w:r w:rsidRPr="001E7677">
        <w:rPr>
          <w:rFonts w:ascii="Times New Roman" w:eastAsia="Calibri" w:hAnsi="Times New Roman" w:cs="Times New Roman"/>
          <w:sz w:val="28"/>
          <w:szCs w:val="28"/>
          <w:lang w:val="en-US"/>
        </w:rPr>
        <w:t>E</w:t>
      </w:r>
      <w:r w:rsidRPr="001E7677">
        <w:rPr>
          <w:rFonts w:ascii="Times New Roman" w:eastAsia="Calibri" w:hAnsi="Times New Roman" w:cs="Times New Roman"/>
          <w:sz w:val="28"/>
          <w:szCs w:val="28"/>
        </w:rPr>
        <w:t xml:space="preserve">k tag üzerine»), </w:t>
      </w:r>
      <w:r w:rsidR="002E7E03" w:rsidRPr="001E7677">
        <w:rPr>
          <w:rFonts w:ascii="Times New Roman" w:eastAsia="Calibri" w:hAnsi="Times New Roman" w:cs="Times New Roman"/>
          <w:sz w:val="28"/>
          <w:szCs w:val="28"/>
        </w:rPr>
        <w:t>дела</w:t>
      </w:r>
      <w:r w:rsidRPr="001E7677">
        <w:rPr>
          <w:rFonts w:ascii="Times New Roman" w:eastAsia="Calibri" w:hAnsi="Times New Roman" w:cs="Times New Roman"/>
          <w:sz w:val="28"/>
          <w:szCs w:val="28"/>
        </w:rPr>
        <w:t>я</w:t>
      </w:r>
      <w:r w:rsidR="002E7E03" w:rsidRPr="001E7677">
        <w:rPr>
          <w:rFonts w:ascii="Times New Roman" w:eastAsia="Calibri" w:hAnsi="Times New Roman" w:cs="Times New Roman"/>
          <w:sz w:val="28"/>
          <w:szCs w:val="28"/>
        </w:rPr>
        <w:t xml:space="preserve"> предположения о месте расположения упоминаемой в источниках горы Эк Таг</w:t>
      </w:r>
      <w:r w:rsidR="00291DA5" w:rsidRPr="001E7677">
        <w:rPr>
          <w:rFonts w:ascii="Times New Roman" w:eastAsia="Calibri" w:hAnsi="Times New Roman" w:cs="Times New Roman"/>
          <w:sz w:val="28"/>
          <w:szCs w:val="28"/>
        </w:rPr>
        <w:t xml:space="preserve">, приходит к выводу, что по всей вероятности Эк Таг – </w:t>
      </w:r>
      <w:r w:rsidR="001C252C" w:rsidRPr="001E7677">
        <w:rPr>
          <w:rFonts w:ascii="Times New Roman" w:eastAsia="Calibri" w:hAnsi="Times New Roman" w:cs="Times New Roman"/>
          <w:sz w:val="28"/>
          <w:szCs w:val="28"/>
        </w:rPr>
        <w:t>горная местность</w:t>
      </w:r>
      <w:r w:rsidR="00291DA5" w:rsidRPr="001E7677">
        <w:rPr>
          <w:rFonts w:ascii="Times New Roman" w:eastAsia="Calibri" w:hAnsi="Times New Roman" w:cs="Times New Roman"/>
          <w:sz w:val="28"/>
          <w:szCs w:val="28"/>
        </w:rPr>
        <w:t xml:space="preserve"> между рекой Текес и озером Эби-Нур на севере Кучи, о которой говорится в китайских источниках. </w:t>
      </w:r>
      <w:r w:rsidR="001C252C" w:rsidRPr="001E7677">
        <w:rPr>
          <w:rFonts w:ascii="Times New Roman" w:eastAsia="Calibri" w:hAnsi="Times New Roman" w:cs="Times New Roman"/>
          <w:sz w:val="28"/>
          <w:szCs w:val="28"/>
        </w:rPr>
        <w:t>Применительно к нашей теме указанная местность упоминается в 44-й и 45-й строках надписи Тонюкука</w:t>
      </w:r>
      <w:r w:rsidR="00E51A11" w:rsidRPr="001E7677">
        <w:rPr>
          <w:rFonts w:ascii="Times New Roman" w:eastAsia="Calibri" w:hAnsi="Times New Roman" w:cs="Times New Roman"/>
          <w:sz w:val="28"/>
          <w:szCs w:val="28"/>
        </w:rPr>
        <w:t>, где говорится о его военных кампаниях</w:t>
      </w:r>
      <w:r w:rsidR="001C252C" w:rsidRPr="001E7677">
        <w:rPr>
          <w:rFonts w:ascii="Times New Roman" w:eastAsia="Calibri" w:hAnsi="Times New Roman" w:cs="Times New Roman"/>
          <w:sz w:val="28"/>
          <w:szCs w:val="28"/>
        </w:rPr>
        <w:t xml:space="preserve">: «Мы вышли в поход. Перейдя реку Инджи </w:t>
      </w:r>
      <w:r w:rsidR="00E51A11" w:rsidRPr="001E7677">
        <w:rPr>
          <w:rFonts w:ascii="Times New Roman" w:eastAsia="Calibri" w:hAnsi="Times New Roman" w:cs="Times New Roman"/>
          <w:sz w:val="28"/>
          <w:szCs w:val="28"/>
        </w:rPr>
        <w:t>и пройдя через покрытую снегом гору Эк, мы дошли до Железных ворот. Оттуда мы вернули наше войско....</w:t>
      </w:r>
      <w:r w:rsidR="001C252C" w:rsidRPr="001E7677">
        <w:rPr>
          <w:rFonts w:ascii="Times New Roman" w:eastAsia="Calibri" w:hAnsi="Times New Roman" w:cs="Times New Roman"/>
          <w:sz w:val="28"/>
          <w:szCs w:val="28"/>
        </w:rPr>
        <w:t>»</w:t>
      </w:r>
      <w:r w:rsidR="0039489F" w:rsidRPr="001E7677">
        <w:rPr>
          <w:rFonts w:ascii="Times New Roman" w:eastAsia="Calibri" w:hAnsi="Times New Roman" w:cs="Times New Roman"/>
          <w:sz w:val="28"/>
          <w:szCs w:val="28"/>
        </w:rPr>
        <w:t xml:space="preserve"> (</w:t>
      </w:r>
      <w:r w:rsidR="0039489F" w:rsidRPr="001E7677">
        <w:rPr>
          <w:rFonts w:ascii="Times New Roman" w:eastAsia="Calibri" w:hAnsi="Times New Roman" w:cs="Times New Roman"/>
          <w:sz w:val="28"/>
          <w:szCs w:val="28"/>
          <w:lang w:val="en-US"/>
        </w:rPr>
        <w:t>Ayd</w:t>
      </w:r>
      <w:r w:rsidR="0039489F" w:rsidRPr="001E7677">
        <w:rPr>
          <w:rFonts w:ascii="Times New Roman" w:eastAsia="Calibri" w:hAnsi="Times New Roman" w:cs="Times New Roman"/>
          <w:sz w:val="28"/>
          <w:szCs w:val="28"/>
        </w:rPr>
        <w:t>ı</w:t>
      </w:r>
      <w:r w:rsidR="0039489F" w:rsidRPr="001E7677">
        <w:rPr>
          <w:rFonts w:ascii="Times New Roman" w:eastAsia="Calibri" w:hAnsi="Times New Roman" w:cs="Times New Roman"/>
          <w:sz w:val="28"/>
          <w:szCs w:val="28"/>
          <w:lang w:val="en-US"/>
        </w:rPr>
        <w:t>n</w:t>
      </w:r>
      <w:r w:rsidR="0039489F" w:rsidRPr="001E7677">
        <w:rPr>
          <w:rFonts w:ascii="Times New Roman" w:eastAsia="Calibri" w:hAnsi="Times New Roman" w:cs="Times New Roman"/>
          <w:sz w:val="28"/>
          <w:szCs w:val="28"/>
        </w:rPr>
        <w:t xml:space="preserve">, 2006: 3, 6). </w:t>
      </w:r>
      <w:r w:rsidR="009C184D" w:rsidRPr="001E7677">
        <w:rPr>
          <w:rFonts w:ascii="Times New Roman" w:eastAsia="Calibri" w:hAnsi="Times New Roman" w:cs="Times New Roman"/>
          <w:sz w:val="28"/>
          <w:szCs w:val="28"/>
        </w:rPr>
        <w:t xml:space="preserve">Некоторые сведения по нашей теме содержатся в </w:t>
      </w:r>
      <w:r w:rsidR="00C1700C" w:rsidRPr="001E7677">
        <w:rPr>
          <w:rFonts w:ascii="Times New Roman" w:eastAsia="Calibri" w:hAnsi="Times New Roman" w:cs="Times New Roman"/>
          <w:sz w:val="28"/>
          <w:szCs w:val="28"/>
        </w:rPr>
        <w:t>работе Алтана Аяна «Анализ понятий лидерства и управления в Орхонских памятниках» («</w:t>
      </w:r>
      <w:r w:rsidR="00C1700C" w:rsidRPr="001E7677">
        <w:rPr>
          <w:rFonts w:ascii="Times New Roman" w:hAnsi="Times New Roman" w:cs="Times New Roman"/>
          <w:sz w:val="28"/>
          <w:szCs w:val="28"/>
        </w:rPr>
        <w:t>Orhun abidelerind</w:t>
      </w:r>
      <w:r w:rsidR="00C1700C" w:rsidRPr="001E7677">
        <w:rPr>
          <w:rFonts w:ascii="Times New Roman" w:hAnsi="Times New Roman" w:cs="Times New Roman"/>
          <w:sz w:val="28"/>
          <w:szCs w:val="28"/>
          <w:lang w:val="en-US"/>
        </w:rPr>
        <w:t>e</w:t>
      </w:r>
      <w:r w:rsidR="00C1700C" w:rsidRPr="001E7677">
        <w:rPr>
          <w:rFonts w:ascii="Times New Roman" w:hAnsi="Times New Roman" w:cs="Times New Roman"/>
          <w:sz w:val="28"/>
          <w:szCs w:val="28"/>
        </w:rPr>
        <w:t>ki liderlik ve yönetim anlayışının değerlendirilmesi</w:t>
      </w:r>
      <w:r w:rsidR="00C1700C" w:rsidRPr="001E7677">
        <w:rPr>
          <w:rFonts w:ascii="Times New Roman" w:eastAsia="Calibri" w:hAnsi="Times New Roman" w:cs="Times New Roman"/>
          <w:sz w:val="28"/>
          <w:szCs w:val="28"/>
        </w:rPr>
        <w:t xml:space="preserve">») </w:t>
      </w:r>
      <w:r w:rsidR="0039489F" w:rsidRPr="001E7677">
        <w:rPr>
          <w:rFonts w:ascii="Times New Roman" w:eastAsia="Calibri" w:hAnsi="Times New Roman" w:cs="Times New Roman"/>
          <w:sz w:val="28"/>
          <w:szCs w:val="28"/>
        </w:rPr>
        <w:t>(</w:t>
      </w:r>
      <w:r w:rsidR="0039489F" w:rsidRPr="001E7677">
        <w:rPr>
          <w:rFonts w:ascii="Times New Roman" w:eastAsia="Calibri" w:hAnsi="Times New Roman" w:cs="Times New Roman"/>
          <w:sz w:val="28"/>
          <w:szCs w:val="28"/>
          <w:lang w:val="en-US"/>
        </w:rPr>
        <w:t>Ayan</w:t>
      </w:r>
      <w:r w:rsidR="0039489F" w:rsidRPr="001E7677">
        <w:rPr>
          <w:rFonts w:ascii="Times New Roman" w:eastAsia="Calibri" w:hAnsi="Times New Roman" w:cs="Times New Roman"/>
          <w:sz w:val="28"/>
          <w:szCs w:val="28"/>
        </w:rPr>
        <w:t>, 2015).</w:t>
      </w:r>
    </w:p>
    <w:p w:rsidR="00816CCA" w:rsidRPr="001E7677" w:rsidRDefault="00B82A4A"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b/>
          <w:sz w:val="28"/>
          <w:szCs w:val="28"/>
        </w:rPr>
        <w:t xml:space="preserve">Результаты. </w:t>
      </w:r>
      <w:r w:rsidR="00816CCA" w:rsidRPr="001E7677">
        <w:rPr>
          <w:rFonts w:ascii="Times New Roman" w:hAnsi="Times New Roman" w:cs="Times New Roman"/>
          <w:sz w:val="28"/>
          <w:szCs w:val="28"/>
        </w:rPr>
        <w:t xml:space="preserve">Военный и государственный деятель </w:t>
      </w:r>
      <w:r w:rsidR="00F56411" w:rsidRPr="001E7677">
        <w:rPr>
          <w:rFonts w:ascii="Times New Roman" w:hAnsi="Times New Roman" w:cs="Times New Roman"/>
          <w:sz w:val="28"/>
          <w:szCs w:val="28"/>
          <w:lang w:val="en-US"/>
        </w:rPr>
        <w:t>II</w:t>
      </w:r>
      <w:r w:rsidR="00816CCA" w:rsidRPr="001E7677">
        <w:rPr>
          <w:rFonts w:ascii="Times New Roman" w:hAnsi="Times New Roman" w:cs="Times New Roman"/>
          <w:sz w:val="28"/>
          <w:szCs w:val="28"/>
        </w:rPr>
        <w:t xml:space="preserve"> </w:t>
      </w:r>
      <w:r w:rsidR="00F56411" w:rsidRPr="001E7677">
        <w:rPr>
          <w:rFonts w:ascii="Times New Roman" w:hAnsi="Times New Roman" w:cs="Times New Roman"/>
          <w:sz w:val="28"/>
          <w:szCs w:val="28"/>
        </w:rPr>
        <w:t>Т</w:t>
      </w:r>
      <w:r w:rsidR="00816CCA" w:rsidRPr="001E7677">
        <w:rPr>
          <w:rFonts w:ascii="Times New Roman" w:hAnsi="Times New Roman" w:cs="Times New Roman"/>
          <w:sz w:val="28"/>
          <w:szCs w:val="28"/>
        </w:rPr>
        <w:t>юркского каганата (682 – 745 гг.) Тоньюкук</w:t>
      </w:r>
      <w:r w:rsidR="001B2C9B" w:rsidRPr="001E7677">
        <w:rPr>
          <w:rFonts w:ascii="Times New Roman" w:hAnsi="Times New Roman" w:cs="Times New Roman"/>
          <w:sz w:val="28"/>
          <w:szCs w:val="28"/>
        </w:rPr>
        <w:t xml:space="preserve">, который имел титул </w:t>
      </w:r>
      <w:r w:rsidR="001B2C9B" w:rsidRPr="001E7677">
        <w:rPr>
          <w:rFonts w:ascii="Times New Roman" w:hAnsi="Times New Roman" w:cs="Times New Roman"/>
          <w:sz w:val="28"/>
          <w:szCs w:val="28"/>
          <w:lang w:val="en-US"/>
        </w:rPr>
        <w:t>bilg</w:t>
      </w:r>
      <w:r w:rsidR="001B2C9B" w:rsidRPr="001E7677">
        <w:rPr>
          <w:rFonts w:ascii="Times New Roman" w:hAnsi="Times New Roman" w:cs="Times New Roman"/>
          <w:sz w:val="28"/>
          <w:szCs w:val="28"/>
        </w:rPr>
        <w:t>ä «знающий, мудрый, сведущий»</w:t>
      </w:r>
      <w:r w:rsidR="00F56411" w:rsidRPr="001E7677">
        <w:rPr>
          <w:rFonts w:ascii="Times New Roman" w:hAnsi="Times New Roman" w:cs="Times New Roman"/>
          <w:sz w:val="28"/>
          <w:szCs w:val="28"/>
        </w:rPr>
        <w:t>,</w:t>
      </w:r>
      <w:r w:rsidR="00816CCA" w:rsidRPr="001E7677">
        <w:rPr>
          <w:rFonts w:ascii="Times New Roman" w:hAnsi="Times New Roman" w:cs="Times New Roman"/>
          <w:sz w:val="28"/>
          <w:szCs w:val="28"/>
        </w:rPr>
        <w:t xml:space="preserve"> родился примерно в 650 г., умер в 716 году (</w:t>
      </w:r>
      <w:r w:rsidR="00F56411" w:rsidRPr="001E7677">
        <w:rPr>
          <w:rFonts w:ascii="Times New Roman" w:hAnsi="Times New Roman" w:cs="Times New Roman"/>
          <w:sz w:val="28"/>
          <w:szCs w:val="28"/>
        </w:rPr>
        <w:t xml:space="preserve">Тугушева, 2008: 69; </w:t>
      </w:r>
      <w:r w:rsidR="00816CCA" w:rsidRPr="001E7677">
        <w:rPr>
          <w:rFonts w:ascii="Times New Roman" w:hAnsi="Times New Roman" w:cs="Times New Roman"/>
          <w:sz w:val="28"/>
          <w:szCs w:val="28"/>
          <w:lang w:val="en-US"/>
        </w:rPr>
        <w:t>Orhun</w:t>
      </w:r>
      <w:r w:rsidR="00816CCA" w:rsidRPr="001E7677">
        <w:rPr>
          <w:rFonts w:ascii="Times New Roman" w:hAnsi="Times New Roman" w:cs="Times New Roman"/>
          <w:sz w:val="28"/>
          <w:szCs w:val="28"/>
        </w:rPr>
        <w:t>, 1994: 921). Под</w:t>
      </w:r>
      <w:r w:rsidR="001B2C9B" w:rsidRPr="001E7677">
        <w:rPr>
          <w:rFonts w:ascii="Times New Roman" w:hAnsi="Times New Roman" w:cs="Times New Roman"/>
          <w:sz w:val="28"/>
          <w:szCs w:val="28"/>
        </w:rPr>
        <w:t>держал тюркское восстание 679–</w:t>
      </w:r>
      <w:r w:rsidR="00816CCA" w:rsidRPr="001E7677">
        <w:rPr>
          <w:rFonts w:ascii="Times New Roman" w:hAnsi="Times New Roman" w:cs="Times New Roman"/>
          <w:sz w:val="28"/>
          <w:szCs w:val="28"/>
        </w:rPr>
        <w:t>682 гг. В восстановленном Тюркском каганате Тоньюкук стал советником первых трех каганов этого государства (Кутлуг</w:t>
      </w:r>
      <w:r w:rsidR="00637606" w:rsidRPr="001E7677">
        <w:rPr>
          <w:rFonts w:ascii="Times New Roman" w:hAnsi="Times New Roman" w:cs="Times New Roman"/>
          <w:sz w:val="28"/>
          <w:szCs w:val="28"/>
        </w:rPr>
        <w:t>а</w:t>
      </w:r>
      <w:r w:rsidR="00816CCA" w:rsidRPr="001E7677">
        <w:rPr>
          <w:rFonts w:ascii="Times New Roman" w:hAnsi="Times New Roman" w:cs="Times New Roman"/>
          <w:sz w:val="28"/>
          <w:szCs w:val="28"/>
        </w:rPr>
        <w:t xml:space="preserve"> Ильтерес-кагана 682 – 693 гг., Мочур</w:t>
      </w:r>
      <w:r w:rsidR="00637606" w:rsidRPr="001E7677">
        <w:rPr>
          <w:rFonts w:ascii="Times New Roman" w:hAnsi="Times New Roman" w:cs="Times New Roman"/>
          <w:sz w:val="28"/>
          <w:szCs w:val="28"/>
        </w:rPr>
        <w:t>а</w:t>
      </w:r>
      <w:r w:rsidR="00816CCA" w:rsidRPr="001E7677">
        <w:rPr>
          <w:rFonts w:ascii="Times New Roman" w:hAnsi="Times New Roman" w:cs="Times New Roman"/>
          <w:sz w:val="28"/>
          <w:szCs w:val="28"/>
        </w:rPr>
        <w:t xml:space="preserve"> Капаган-кагана 683 – 716 гг., Бильге-кагана 716 – 734 гг.) (Кызласов: 2019). </w:t>
      </w:r>
    </w:p>
    <w:p w:rsidR="00982A6D" w:rsidRPr="001E7677" w:rsidRDefault="009633BE" w:rsidP="007F61BE">
      <w:pPr>
        <w:spacing w:after="0" w:line="240" w:lineRule="auto"/>
        <w:ind w:firstLine="567"/>
        <w:jc w:val="both"/>
        <w:rPr>
          <w:rFonts w:ascii="Times New Roman" w:eastAsia="Calibri" w:hAnsi="Times New Roman" w:cs="Times New Roman"/>
          <w:sz w:val="28"/>
          <w:szCs w:val="28"/>
        </w:rPr>
      </w:pPr>
      <w:r w:rsidRPr="001E7677">
        <w:rPr>
          <w:rFonts w:ascii="Times New Roman" w:eastAsia="Calibri" w:hAnsi="Times New Roman" w:cs="Times New Roman"/>
          <w:b/>
          <w:i/>
          <w:sz w:val="28"/>
          <w:szCs w:val="28"/>
        </w:rPr>
        <w:t>Мемориал</w:t>
      </w:r>
      <w:r w:rsidR="0062771D" w:rsidRPr="001E7677">
        <w:rPr>
          <w:rFonts w:ascii="Times New Roman" w:eastAsia="Calibri" w:hAnsi="Times New Roman" w:cs="Times New Roman"/>
          <w:b/>
          <w:i/>
          <w:sz w:val="28"/>
          <w:szCs w:val="28"/>
        </w:rPr>
        <w:t xml:space="preserve"> </w:t>
      </w:r>
      <w:r w:rsidRPr="001E7677">
        <w:rPr>
          <w:rFonts w:ascii="Times New Roman" w:eastAsia="Calibri" w:hAnsi="Times New Roman" w:cs="Times New Roman"/>
          <w:b/>
          <w:i/>
          <w:sz w:val="28"/>
          <w:szCs w:val="28"/>
        </w:rPr>
        <w:t xml:space="preserve">в честь </w:t>
      </w:r>
      <w:r w:rsidR="0062771D" w:rsidRPr="001E7677">
        <w:rPr>
          <w:rFonts w:ascii="Times New Roman" w:eastAsia="Calibri" w:hAnsi="Times New Roman" w:cs="Times New Roman"/>
          <w:b/>
          <w:i/>
          <w:sz w:val="28"/>
          <w:szCs w:val="28"/>
        </w:rPr>
        <w:t>Тоньюкук</w:t>
      </w:r>
      <w:r w:rsidR="00621202" w:rsidRPr="001E7677">
        <w:rPr>
          <w:rFonts w:ascii="Times New Roman" w:eastAsia="Calibri" w:hAnsi="Times New Roman" w:cs="Times New Roman"/>
          <w:b/>
          <w:i/>
          <w:sz w:val="28"/>
          <w:szCs w:val="28"/>
        </w:rPr>
        <w:t>а</w:t>
      </w:r>
      <w:r w:rsidR="0062771D" w:rsidRPr="001E7677">
        <w:rPr>
          <w:rFonts w:ascii="Times New Roman" w:eastAsia="Calibri" w:hAnsi="Times New Roman" w:cs="Times New Roman"/>
          <w:b/>
          <w:i/>
          <w:sz w:val="28"/>
          <w:szCs w:val="28"/>
        </w:rPr>
        <w:t>.</w:t>
      </w:r>
      <w:r w:rsidR="0062771D" w:rsidRPr="001E7677">
        <w:rPr>
          <w:rFonts w:ascii="Times New Roman" w:eastAsia="Calibri" w:hAnsi="Times New Roman" w:cs="Times New Roman"/>
          <w:b/>
          <w:sz w:val="28"/>
          <w:szCs w:val="28"/>
        </w:rPr>
        <w:t xml:space="preserve"> </w:t>
      </w:r>
      <w:r w:rsidR="0062771D" w:rsidRPr="001E7677">
        <w:rPr>
          <w:rFonts w:ascii="Times New Roman" w:hAnsi="Times New Roman" w:cs="Times New Roman"/>
          <w:sz w:val="28"/>
          <w:szCs w:val="28"/>
        </w:rPr>
        <w:t xml:space="preserve">Мемориал Тоньюкука был обнаружен в 1897 году в местности Байн-Цокто на территории современной центральной и северной Монголии на правом берегу р. Тола в в ее верхнем течении </w:t>
      </w:r>
      <w:r w:rsidR="00483FE3" w:rsidRPr="001E7677">
        <w:rPr>
          <w:rFonts w:ascii="Times New Roman" w:hAnsi="Times New Roman" w:cs="Times New Roman"/>
          <w:sz w:val="28"/>
          <w:szCs w:val="28"/>
        </w:rPr>
        <w:t xml:space="preserve">(Тугушева, </w:t>
      </w:r>
      <w:r w:rsidR="003B2991" w:rsidRPr="001E7677">
        <w:rPr>
          <w:rFonts w:ascii="Times New Roman" w:hAnsi="Times New Roman" w:cs="Times New Roman"/>
          <w:sz w:val="28"/>
          <w:szCs w:val="28"/>
        </w:rPr>
        <w:t>2008: 68</w:t>
      </w:r>
      <w:r w:rsidR="00483FE3" w:rsidRPr="001E7677">
        <w:rPr>
          <w:rFonts w:ascii="Times New Roman" w:hAnsi="Times New Roman" w:cs="Times New Roman"/>
          <w:sz w:val="28"/>
          <w:szCs w:val="28"/>
        </w:rPr>
        <w:t>)</w:t>
      </w:r>
      <w:r w:rsidR="0062771D" w:rsidRPr="001E7677">
        <w:rPr>
          <w:rFonts w:ascii="Times New Roman" w:hAnsi="Times New Roman" w:cs="Times New Roman"/>
          <w:sz w:val="28"/>
          <w:szCs w:val="28"/>
        </w:rPr>
        <w:t xml:space="preserve">. </w:t>
      </w:r>
      <w:r w:rsidR="00E34BE2" w:rsidRPr="001E7677">
        <w:rPr>
          <w:rFonts w:ascii="Times New Roman" w:hAnsi="Times New Roman" w:cs="Times New Roman"/>
          <w:sz w:val="28"/>
          <w:szCs w:val="28"/>
        </w:rPr>
        <w:t xml:space="preserve">В. В. Радлов писал: «В этом году (1897 г.) госпожа Е. Н. Клеменц по поручению Императорского Ботанического сада совершила путешествие в Северную Монголию. На обратном пути в Ургу она получила сообщение, что недалеко от населенного пункта Налайха, в нескольких верстах от р. Тола, находится большое древнетюркское погребальное сооружение… Она немедленно прервала обратный путь и и направилась к этому месту, примерное в 20 верстах от нее. Она вполне оценила важность находки, но была лишена возможности изготовить эстампажи. Поэтому она немедленно направилась в Ургу, которая находилась примерно в 60 верстах оттуда. Здесь она запаслась необходимыми инструментами и материалами… и вернулась к памятнику» </w:t>
      </w:r>
      <w:r w:rsidR="003B2991" w:rsidRPr="001E7677">
        <w:rPr>
          <w:rFonts w:ascii="Times New Roman" w:hAnsi="Times New Roman" w:cs="Times New Roman"/>
          <w:sz w:val="28"/>
          <w:szCs w:val="28"/>
        </w:rPr>
        <w:t>(цит. по: Кляшторный, 2006: 88–89).</w:t>
      </w:r>
      <w:r w:rsidR="00982A6D" w:rsidRPr="001E7677">
        <w:rPr>
          <w:rFonts w:ascii="Times New Roman" w:eastAsia="Times New Roman" w:hAnsi="Times New Roman" w:cs="Times New Roman"/>
          <w:sz w:val="28"/>
          <w:szCs w:val="28"/>
        </w:rPr>
        <w:t xml:space="preserve"> </w:t>
      </w:r>
    </w:p>
    <w:p w:rsidR="008343D9" w:rsidRPr="001E7677" w:rsidRDefault="008343D9"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 xml:space="preserve">Мемориалу Тоньюкука В. В. Радлов посвятил выпуск «Атласа древностей Монголии» и специальный выпуск «Древнетюркских надписей </w:t>
      </w:r>
      <w:r w:rsidRPr="001E7677">
        <w:rPr>
          <w:rFonts w:ascii="Times New Roman" w:eastAsia="Times New Roman" w:hAnsi="Times New Roman" w:cs="Times New Roman"/>
          <w:sz w:val="28"/>
          <w:szCs w:val="28"/>
        </w:rPr>
        <w:lastRenderedPageBreak/>
        <w:t xml:space="preserve">Монголии» (Кляшторный, 2006: 46). </w:t>
      </w:r>
      <w:r w:rsidRPr="001E7677">
        <w:rPr>
          <w:rFonts w:ascii="Times New Roman" w:hAnsi="Times New Roman" w:cs="Times New Roman"/>
          <w:bCs/>
          <w:sz w:val="28"/>
          <w:szCs w:val="28"/>
          <w:shd w:val="clear" w:color="auto" w:fill="FFFFFF"/>
        </w:rPr>
        <w:t xml:space="preserve">В 1899 г. Ф. Хирт написал «Послесловие к надписи Тоньюкука» </w:t>
      </w:r>
      <w:r w:rsidRPr="001E7677">
        <w:rPr>
          <w:rFonts w:ascii="Times New Roman" w:eastAsia="Times New Roman" w:hAnsi="Times New Roman" w:cs="Times New Roman"/>
          <w:sz w:val="28"/>
          <w:szCs w:val="28"/>
        </w:rPr>
        <w:t>(Ганиев, 2006: 14).</w:t>
      </w:r>
      <w:r w:rsidRPr="001E7677">
        <w:rPr>
          <w:rFonts w:ascii="Times New Roman" w:hAnsi="Times New Roman" w:cs="Times New Roman"/>
          <w:b/>
          <w:bCs/>
          <w:sz w:val="28"/>
          <w:szCs w:val="28"/>
          <w:shd w:val="clear" w:color="auto" w:fill="FFFFFF"/>
        </w:rPr>
        <w:t xml:space="preserve"> </w:t>
      </w:r>
      <w:r w:rsidRPr="001E7677">
        <w:rPr>
          <w:rFonts w:ascii="Times New Roman" w:eastAsia="Times New Roman" w:hAnsi="Times New Roman" w:cs="Times New Roman"/>
          <w:sz w:val="28"/>
          <w:szCs w:val="28"/>
        </w:rPr>
        <w:t xml:space="preserve">В 1909 г. финские ученые Г. И. Рамстедт и И. Пельси в Северной Монголии изучили и сделали план и копии надписей на памятнике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Кроме того, опубликованы два каменных изваяния (одно сохранилось очень хорошо, одно очень плохо) (Тумур-Очир, 2017: 19).</w:t>
      </w:r>
      <w:r w:rsidRPr="001E7677">
        <w:rPr>
          <w:rFonts w:ascii="Times New Roman" w:hAnsi="Times New Roman" w:cs="Times New Roman"/>
          <w:b/>
          <w:bCs/>
          <w:sz w:val="28"/>
          <w:szCs w:val="28"/>
          <w:shd w:val="clear" w:color="auto" w:fill="FFFFFF"/>
        </w:rPr>
        <w:t xml:space="preserve"> </w:t>
      </w:r>
      <w:r w:rsidRPr="001E7677">
        <w:rPr>
          <w:rFonts w:ascii="Times New Roman" w:eastAsia="Times New Roman" w:hAnsi="Times New Roman" w:cs="Times New Roman"/>
          <w:sz w:val="28"/>
          <w:szCs w:val="28"/>
        </w:rPr>
        <w:t xml:space="preserve">В августе 1957 года Институт истории Монгольской академии наук командировал экспедицию на раскопки памятника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xml:space="preserve"> на Налайхе. Ученые Н. Сэр-Оджав и Ц. Доржсурэн нашли кирпичи, глину, фрагменты сосудов из фарфора, рунические надписи на строительном материале около храма (Тумур-Очир, 2017: 24).</w:t>
      </w:r>
    </w:p>
    <w:p w:rsidR="008343D9" w:rsidRPr="001E7677" w:rsidRDefault="008343D9"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Мемориал Тоньюкука представлял собой площадку размерами 40 на 25 м, а внутри помимо всего остального у входа располагались две гранитные четырёхгранные стелы с текстами древнетюркского рунического письма орхонским алфавитом. Тексты располагались на всех сторонах стелы. В них были описаны биография Тоньюкука от первого лица, события (в основном победоносные войны) и деятельность отдельных людей (Кызласов: 2019). На первой стеле 35 строк текста, на втором – 27. Около стел с надписями обнаружены также восемь каменных фигур (Тугушева, 2008: 99).</w:t>
      </w:r>
    </w:p>
    <w:p w:rsidR="008343D9" w:rsidRPr="001E7677" w:rsidRDefault="008343D9" w:rsidP="007F61BE">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
          <w:i/>
          <w:sz w:val="28"/>
          <w:szCs w:val="28"/>
        </w:rPr>
        <w:t>Общая характеристика надписи Тоньюкука</w:t>
      </w:r>
      <w:r w:rsidRPr="001E7677">
        <w:rPr>
          <w:rFonts w:ascii="Times New Roman" w:hAnsi="Times New Roman" w:cs="Times New Roman"/>
          <w:sz w:val="28"/>
          <w:szCs w:val="28"/>
        </w:rPr>
        <w:t xml:space="preserve">. </w:t>
      </w:r>
      <w:r w:rsidR="00DE3C0F" w:rsidRPr="001E7677">
        <w:rPr>
          <w:rFonts w:ascii="Times New Roman" w:hAnsi="Times New Roman" w:cs="Times New Roman"/>
          <w:sz w:val="28"/>
          <w:szCs w:val="28"/>
        </w:rPr>
        <w:t>После дешифровки надписей выяснилось, что памятник был сооружен в честь ближайшего сподвижника трех тюркских каганов конца</w:t>
      </w:r>
      <w:r w:rsidR="00DE3C0F" w:rsidRPr="001E7677">
        <w:rPr>
          <w:rFonts w:ascii="Times New Roman" w:hAnsi="Times New Roman" w:cs="Times New Roman"/>
          <w:sz w:val="28"/>
          <w:szCs w:val="28"/>
          <w:lang w:val="en-US"/>
        </w:rPr>
        <w:t>VII</w:t>
      </w:r>
      <w:r w:rsidR="00DE3C0F" w:rsidRPr="001E7677">
        <w:rPr>
          <w:rFonts w:ascii="Times New Roman" w:hAnsi="Times New Roman" w:cs="Times New Roman"/>
          <w:sz w:val="28"/>
          <w:szCs w:val="28"/>
        </w:rPr>
        <w:t xml:space="preserve"> – первой четверти </w:t>
      </w:r>
      <w:r w:rsidR="00DE3C0F" w:rsidRPr="001E7677">
        <w:rPr>
          <w:rFonts w:ascii="Times New Roman" w:hAnsi="Times New Roman" w:cs="Times New Roman"/>
          <w:sz w:val="28"/>
          <w:szCs w:val="28"/>
          <w:lang w:val="en-US"/>
        </w:rPr>
        <w:t>VIII</w:t>
      </w:r>
      <w:r w:rsidR="00DE3C0F" w:rsidRPr="001E7677">
        <w:rPr>
          <w:rFonts w:ascii="Times New Roman" w:hAnsi="Times New Roman" w:cs="Times New Roman"/>
          <w:sz w:val="28"/>
          <w:szCs w:val="28"/>
        </w:rPr>
        <w:t xml:space="preserve"> в. полководца и советника Тоньюкука (Кляшторный, 2006: 89). Надпись на мемориале Тоньюкука </w:t>
      </w:r>
      <w:r w:rsidR="000A4F94" w:rsidRPr="001E7677">
        <w:rPr>
          <w:rFonts w:ascii="Times New Roman" w:hAnsi="Times New Roman" w:cs="Times New Roman"/>
          <w:sz w:val="28"/>
          <w:szCs w:val="28"/>
        </w:rPr>
        <w:t xml:space="preserve">была </w:t>
      </w:r>
      <w:r w:rsidR="00DE3C0F" w:rsidRPr="001E7677">
        <w:rPr>
          <w:rFonts w:ascii="Times New Roman" w:hAnsi="Times New Roman" w:cs="Times New Roman"/>
          <w:sz w:val="28"/>
          <w:szCs w:val="28"/>
        </w:rPr>
        <w:t xml:space="preserve">выполнена на стандартном тюркском языке, на котором выполнены тексты памятников в честь Бильге-кагана и Кюль-тегина. Для обозначения титула правителей Тоньюкук использует термины </w:t>
      </w:r>
      <w:r w:rsidR="00DE3C0F" w:rsidRPr="001E7677">
        <w:rPr>
          <w:rFonts w:ascii="Times New Roman" w:hAnsi="Times New Roman" w:cs="Times New Roman"/>
          <w:sz w:val="28"/>
          <w:szCs w:val="28"/>
          <w:lang w:val="en-US"/>
        </w:rPr>
        <w:t>qa</w:t>
      </w:r>
      <w:r w:rsidR="00DE3C0F" w:rsidRPr="001E7677">
        <w:rPr>
          <w:rFonts w:ascii="Times New Roman" w:hAnsi="Times New Roman" w:cs="Times New Roman"/>
          <w:sz w:val="28"/>
          <w:szCs w:val="28"/>
        </w:rPr>
        <w:t>γ</w:t>
      </w:r>
      <w:r w:rsidR="00DE3C0F" w:rsidRPr="001E7677">
        <w:rPr>
          <w:rFonts w:ascii="Times New Roman" w:hAnsi="Times New Roman" w:cs="Times New Roman"/>
          <w:sz w:val="28"/>
          <w:szCs w:val="28"/>
          <w:lang w:val="en-US"/>
        </w:rPr>
        <w:t>an</w:t>
      </w:r>
      <w:r w:rsidR="00DE3C0F" w:rsidRPr="001E7677">
        <w:rPr>
          <w:rFonts w:ascii="Times New Roman" w:hAnsi="Times New Roman" w:cs="Times New Roman"/>
          <w:sz w:val="28"/>
          <w:szCs w:val="28"/>
        </w:rPr>
        <w:t xml:space="preserve"> и </w:t>
      </w:r>
      <w:r w:rsidR="00DE3C0F" w:rsidRPr="001E7677">
        <w:rPr>
          <w:rFonts w:ascii="Times New Roman" w:hAnsi="Times New Roman" w:cs="Times New Roman"/>
          <w:sz w:val="28"/>
          <w:szCs w:val="28"/>
          <w:lang w:val="en-US"/>
        </w:rPr>
        <w:t>qan</w:t>
      </w:r>
      <w:r w:rsidR="00DE3C0F" w:rsidRPr="001E7677">
        <w:rPr>
          <w:rFonts w:ascii="Times New Roman" w:hAnsi="Times New Roman" w:cs="Times New Roman"/>
          <w:sz w:val="28"/>
          <w:szCs w:val="28"/>
        </w:rPr>
        <w:t xml:space="preserve">, которые являются равнозначными друг другу (Тугушева, 2008: 69). </w:t>
      </w:r>
    </w:p>
    <w:p w:rsidR="008343D9" w:rsidRPr="001E7677" w:rsidRDefault="000A4F94" w:rsidP="009E45F4">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По мнению Л. Н. Гумилева, н</w:t>
      </w:r>
      <w:r w:rsidR="00DE3C0F" w:rsidRPr="001E7677">
        <w:rPr>
          <w:rFonts w:ascii="Times New Roman" w:hAnsi="Times New Roman" w:cs="Times New Roman"/>
          <w:sz w:val="28"/>
          <w:szCs w:val="28"/>
        </w:rPr>
        <w:t>адпись Тоньюкука на берегу Селенги составлена после 716 года, так как обращается к «народу Бильге-кагана» и до 720 года, ибо о заслугах мудрого Тоньюкука в борьбе с басмалами в надписи не сказано ни слова. Надпись составлена тогда, когда Тоньюкук находился в опале и обращением к народу стремился заставить хана признать свои заслуги и вернуть его ко двору. Добился он этого в 719 году. Следовательно, текст надписи был составлен в 717 – 718 годах (Гумилев, 1967: 330, 332).</w:t>
      </w:r>
    </w:p>
    <w:p w:rsidR="008343D9" w:rsidRPr="001E7677" w:rsidRDefault="000A4F94"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sz w:val="28"/>
          <w:szCs w:val="28"/>
        </w:rPr>
        <w:t xml:space="preserve">А. Ю. Тугешева относит дату составления надписи к примерно к 716–720 годах в период непосредственно после гибели Капаган-кагана когда Тоньюкук оказался в опале. </w:t>
      </w:r>
      <w:r w:rsidR="00DE3C0F" w:rsidRPr="001E7677">
        <w:rPr>
          <w:rFonts w:ascii="Times New Roman" w:hAnsi="Times New Roman" w:cs="Times New Roman"/>
          <w:sz w:val="28"/>
          <w:szCs w:val="28"/>
        </w:rPr>
        <w:t>В своей речи он настойчиво стремится подчеркнуть свои заслуги в деле восстановления каганата (Тугушева, 2008: 68).</w:t>
      </w:r>
    </w:p>
    <w:p w:rsidR="00AA602D" w:rsidRPr="001E7677" w:rsidRDefault="008343D9" w:rsidP="007F61BE">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eastAsia="Times New Roman" w:hAnsi="Times New Roman" w:cs="Times New Roman"/>
          <w:sz w:val="28"/>
          <w:szCs w:val="28"/>
        </w:rPr>
        <w:t xml:space="preserve">Некоторые исследователи не называют конкретного времени составления надписи Тоньюкука, указывая период после </w:t>
      </w:r>
      <w:r w:rsidR="00816CCA" w:rsidRPr="001E7677">
        <w:rPr>
          <w:rFonts w:ascii="Times New Roman" w:eastAsia="Times New Roman" w:hAnsi="Times New Roman" w:cs="Times New Roman"/>
          <w:sz w:val="28"/>
          <w:szCs w:val="28"/>
        </w:rPr>
        <w:t xml:space="preserve">716 года, так как памятник написан от имени </w:t>
      </w:r>
      <w:r w:rsidR="00816CCA" w:rsidRPr="001E7677">
        <w:rPr>
          <w:rFonts w:ascii="Times New Roman" w:eastAsia="Times New Roman" w:hAnsi="Times New Roman" w:cs="Times New Roman"/>
          <w:bCs/>
          <w:sz w:val="28"/>
          <w:szCs w:val="28"/>
        </w:rPr>
        <w:t>Тоньюкука</w:t>
      </w:r>
      <w:r w:rsidR="00816CCA" w:rsidRPr="001E7677">
        <w:rPr>
          <w:rFonts w:ascii="Times New Roman" w:eastAsia="Times New Roman" w:hAnsi="Times New Roman" w:cs="Times New Roman"/>
          <w:sz w:val="28"/>
          <w:szCs w:val="28"/>
        </w:rPr>
        <w:t>. В тексте содержится история Восточно-Тюркского каганата от Кутлуга до восшествия на престол его младшего брата Мочжо, то есть с 683 по 693 год (Ганиев, 2006: 34).</w:t>
      </w:r>
      <w:r w:rsidR="00AA602D" w:rsidRPr="001E7677">
        <w:rPr>
          <w:rFonts w:ascii="Times New Roman" w:hAnsi="Times New Roman" w:cs="Times New Roman"/>
          <w:sz w:val="28"/>
          <w:szCs w:val="28"/>
        </w:rPr>
        <w:t xml:space="preserve"> </w:t>
      </w:r>
    </w:p>
    <w:p w:rsidR="00AA602D" w:rsidRPr="001E7677" w:rsidRDefault="00AA602D" w:rsidP="007F61BE">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lastRenderedPageBreak/>
        <w:t>Полагают, что надпись в честь Тоньюкука написана им самим, во всяком случае делалось это по его прямому распоряжению: «Я приказал это написать это для народа тюркского Бильге-кагана, я, мудрый Тоньюкук» (Махмутов, 1995: 57).</w:t>
      </w:r>
    </w:p>
    <w:p w:rsidR="00A12D6E" w:rsidRPr="001E7677" w:rsidRDefault="00A12D6E"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 xml:space="preserve">Малая и Большая надписи в честь Кюль-тегина и Надпись в честь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созданные в Восточном Тюркском каганате в первой половине VIII в. на основе орхонского варианта рунического. Надписи представляют собой историко-героические поэмы. Их главной целью является прославление того исторического лица, которому ни посвящены (Стеблева, 2012: 14). Именно текст надписи Тоньюкука вместе с надписями в честь Бильге-кагана и Кюль-тегина, содержит наиболее полное описание событий, связанных с возникновением и начальной историей Второго Тюркского каганата (Кляшторный, 2006: 92).</w:t>
      </w:r>
    </w:p>
    <w:p w:rsidR="00D2627C" w:rsidRPr="001E7677" w:rsidRDefault="00D2627C" w:rsidP="00D2627C">
      <w:pPr>
        <w:spacing w:after="0" w:line="240" w:lineRule="auto"/>
        <w:ind w:firstLine="567"/>
        <w:jc w:val="both"/>
        <w:rPr>
          <w:rFonts w:ascii="Times New Roman" w:hAnsi="Times New Roman" w:cs="Times New Roman"/>
          <w:sz w:val="28"/>
          <w:szCs w:val="28"/>
        </w:rPr>
      </w:pPr>
      <w:r w:rsidRPr="001E7677">
        <w:rPr>
          <w:rFonts w:ascii="Times New Roman" w:eastAsia="Times New Roman" w:hAnsi="Times New Roman" w:cs="Times New Roman"/>
          <w:b/>
          <w:bCs/>
          <w:i/>
          <w:sz w:val="28"/>
          <w:szCs w:val="28"/>
        </w:rPr>
        <w:t>Общественно-политические взгляды Тоньюкука.</w:t>
      </w:r>
      <w:r w:rsidRPr="001E7677">
        <w:rPr>
          <w:rFonts w:ascii="Times New Roman" w:eastAsia="Times New Roman" w:hAnsi="Times New Roman" w:cs="Times New Roman"/>
          <w:b/>
          <w:bCs/>
          <w:sz w:val="28"/>
          <w:szCs w:val="28"/>
        </w:rPr>
        <w:t xml:space="preserve"> </w:t>
      </w:r>
      <w:r w:rsidRPr="001E7677">
        <w:rPr>
          <w:rFonts w:ascii="Times New Roman" w:eastAsia="Times New Roman" w:hAnsi="Times New Roman" w:cs="Times New Roman"/>
          <w:bCs/>
          <w:sz w:val="28"/>
          <w:szCs w:val="28"/>
        </w:rPr>
        <w:t>Тоньюкук</w:t>
      </w:r>
      <w:r w:rsidRPr="001E7677">
        <w:rPr>
          <w:rFonts w:ascii="Times New Roman" w:eastAsia="Times New Roman" w:hAnsi="Times New Roman" w:cs="Times New Roman"/>
          <w:sz w:val="28"/>
          <w:szCs w:val="28"/>
        </w:rPr>
        <w:t xml:space="preserve"> принадлежал к правящим семьям, был прекрасно осведомлен о государственных делах, принимал участие в решение военных задач, обладал эстетическим вкусом, был духовно развит </w:t>
      </w:r>
      <w:r w:rsidRPr="001E7677">
        <w:rPr>
          <w:rFonts w:ascii="Times New Roman" w:eastAsia="Times New Roman" w:hAnsi="Times New Roman" w:cs="Times New Roman"/>
          <w:bCs/>
          <w:sz w:val="28"/>
          <w:szCs w:val="28"/>
        </w:rPr>
        <w:t>(Газиев, 2009: 56)</w:t>
      </w:r>
      <w:r w:rsidRPr="001E7677">
        <w:rPr>
          <w:rFonts w:ascii="Times New Roman" w:eastAsia="Times New Roman" w:hAnsi="Times New Roman" w:cs="Times New Roman"/>
          <w:sz w:val="28"/>
          <w:szCs w:val="28"/>
        </w:rPr>
        <w:t>.</w:t>
      </w:r>
      <w:r w:rsidRPr="001E7677">
        <w:rPr>
          <w:rFonts w:ascii="Times New Roman" w:eastAsia="Times New Roman" w:hAnsi="Times New Roman" w:cs="Times New Roman"/>
          <w:b/>
          <w:sz w:val="28"/>
          <w:szCs w:val="28"/>
        </w:rPr>
        <w:t xml:space="preserve"> </w:t>
      </w:r>
      <w:r w:rsidRPr="001E7677">
        <w:rPr>
          <w:rFonts w:ascii="Times New Roman" w:hAnsi="Times New Roman" w:cs="Times New Roman"/>
          <w:sz w:val="28"/>
          <w:szCs w:val="28"/>
        </w:rPr>
        <w:t>Он был одним из видных деятелей своей эпохи, сыгравшим заметную роль в деле воссоздания Тюркского каганата (Тугушева, 2008: 68).</w:t>
      </w:r>
    </w:p>
    <w:p w:rsidR="00D2627C" w:rsidRPr="001E7677" w:rsidRDefault="00D2627C" w:rsidP="00D2627C">
      <w:pPr>
        <w:spacing w:after="0" w:line="240" w:lineRule="auto"/>
        <w:ind w:firstLine="567"/>
        <w:jc w:val="both"/>
        <w:rPr>
          <w:rFonts w:ascii="Times New Roman" w:hAnsi="Times New Roman" w:cs="Times New Roman"/>
          <w:sz w:val="28"/>
          <w:szCs w:val="28"/>
        </w:rPr>
      </w:pPr>
      <w:r w:rsidRPr="001E7677">
        <w:rPr>
          <w:rFonts w:ascii="Times New Roman" w:eastAsia="Times New Roman" w:hAnsi="Times New Roman" w:cs="Times New Roman"/>
          <w:sz w:val="28"/>
          <w:szCs w:val="28"/>
        </w:rPr>
        <w:t>В надписи</w:t>
      </w:r>
      <w:r w:rsidRPr="001E7677">
        <w:rPr>
          <w:rFonts w:ascii="Times New Roman" w:eastAsia="Times New Roman" w:hAnsi="Times New Roman" w:cs="Times New Roman"/>
          <w:b/>
          <w:sz w:val="28"/>
          <w:szCs w:val="28"/>
        </w:rPr>
        <w:t xml:space="preserve"> </w:t>
      </w:r>
      <w:r w:rsidRPr="001E7677">
        <w:rPr>
          <w:rFonts w:ascii="Times New Roman" w:eastAsia="Times New Roman" w:hAnsi="Times New Roman" w:cs="Times New Roman"/>
          <w:bCs/>
          <w:sz w:val="28"/>
          <w:szCs w:val="28"/>
        </w:rPr>
        <w:t>Тоньюкук высоко оценивает свой труд и акцентирует свое внимание на этом, постоянно поддерживая значимость своих заслуг перед тюркским обществом (Газиев, 2009: 57)</w:t>
      </w:r>
      <w:r w:rsidRPr="001E7677">
        <w:rPr>
          <w:rFonts w:ascii="Times New Roman" w:eastAsia="Times New Roman" w:hAnsi="Times New Roman" w:cs="Times New Roman"/>
          <w:sz w:val="28"/>
          <w:szCs w:val="28"/>
        </w:rPr>
        <w:t>.</w:t>
      </w:r>
      <w:r w:rsidRPr="001E7677">
        <w:rPr>
          <w:rFonts w:ascii="Times New Roman" w:hAnsi="Times New Roman" w:cs="Times New Roman"/>
          <w:sz w:val="28"/>
          <w:szCs w:val="28"/>
        </w:rPr>
        <w:t xml:space="preserve"> В ней Тоньюкука использован диалог, который придает тексту эмоциональность и экспрессивность. Как отмечают исследователи, надпись – автобиография, написанная в панегирических тонах. Но в них не только описываются события, им также дается политическая оценка (Искакова, 2007: 8).</w:t>
      </w:r>
      <w:r w:rsidRPr="001E7677">
        <w:rPr>
          <w:rFonts w:ascii="Times New Roman" w:eastAsia="Times New Roman" w:hAnsi="Times New Roman" w:cs="Times New Roman"/>
          <w:sz w:val="28"/>
          <w:szCs w:val="28"/>
        </w:rPr>
        <w:t xml:space="preserve"> </w:t>
      </w:r>
    </w:p>
    <w:p w:rsidR="00D2627C" w:rsidRPr="001E7677" w:rsidRDefault="00D2627C" w:rsidP="00D2627C">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 xml:space="preserve">Древнетюркские надписи, в частности Кюль-Тегину, Бильге-Кагану, </w:t>
      </w:r>
      <w:r w:rsidRPr="001E7677">
        <w:rPr>
          <w:rFonts w:ascii="Times New Roman" w:eastAsia="Times New Roman" w:hAnsi="Times New Roman" w:cs="Times New Roman"/>
          <w:bCs/>
          <w:sz w:val="28"/>
          <w:szCs w:val="28"/>
        </w:rPr>
        <w:t>Тоньюкуку</w:t>
      </w:r>
      <w:r w:rsidRPr="001E7677">
        <w:rPr>
          <w:rFonts w:ascii="Times New Roman" w:eastAsia="Times New Roman" w:hAnsi="Times New Roman" w:cs="Times New Roman"/>
          <w:sz w:val="28"/>
          <w:szCs w:val="28"/>
        </w:rPr>
        <w:t>, представляют собой обращение к широким слоям тюркского общества. Причем цель этих обращений ничем не замаскирована: народ хотят убедить (Киндикова, 2001: 37). Известный востоковед В. В. Бартольд отмечал «слог и выражения надписей заставляют полагать, что состояние культуры народа было не так низко, как можно было ожидать по обстановке кочевой жизни. Хан даже приглашает народ читать оставленные им надписи, чтобы вспоминать как о своих успехах, так и о неудачах, вызванных его преступлениями против своих ханов» (Бартольд, 2002: 27).</w:t>
      </w:r>
    </w:p>
    <w:p w:rsidR="00D2627C" w:rsidRPr="001E7677" w:rsidRDefault="00D2627C" w:rsidP="00D2627C">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 xml:space="preserve">Древние тюрки считали, что написанное обладает магической силой. Руны, высеченные на надгробных памятниках, имели сакральное значение. Они усиливали мемориальный смысл сооружения. Надписи на вечных камнях были сделаны в стиле некролога. То есть это было доброе слово об умершем и его земных деяниях. Многие надписи делались от самого покойного, что усиливало их эффект на читателей (Давлетшин, 2004: 237). </w:t>
      </w:r>
    </w:p>
    <w:p w:rsidR="00D2627C" w:rsidRPr="001E7677" w:rsidRDefault="00D2627C" w:rsidP="00D2627C">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Cs/>
          <w:sz w:val="28"/>
          <w:szCs w:val="28"/>
        </w:rPr>
        <w:t>Тоньюкук</w:t>
      </w:r>
      <w:r w:rsidRPr="001E7677">
        <w:rPr>
          <w:rFonts w:ascii="Times New Roman" w:hAnsi="Times New Roman" w:cs="Times New Roman"/>
          <w:sz w:val="28"/>
          <w:szCs w:val="28"/>
        </w:rPr>
        <w:t xml:space="preserve"> (как и Йоллыг-тегин) был больши</w:t>
      </w:r>
      <w:r w:rsidR="00BB73A2" w:rsidRPr="001E7677">
        <w:rPr>
          <w:rFonts w:ascii="Times New Roman" w:hAnsi="Times New Roman" w:cs="Times New Roman"/>
          <w:sz w:val="28"/>
          <w:szCs w:val="28"/>
        </w:rPr>
        <w:t>м</w:t>
      </w:r>
      <w:r w:rsidRPr="001E7677">
        <w:rPr>
          <w:rFonts w:ascii="Times New Roman" w:hAnsi="Times New Roman" w:cs="Times New Roman"/>
          <w:sz w:val="28"/>
          <w:szCs w:val="28"/>
        </w:rPr>
        <w:t xml:space="preserve"> знатоком как литературных канонов, так и фольклорных традиций своего времени (Махмутов, 1995: 57). Так, в надписи имеется ряд афористических выражений, не встречающихся в других орхонских памятниках: «Түн </w:t>
      </w:r>
      <w:r w:rsidRPr="001E7677">
        <w:rPr>
          <w:rFonts w:ascii="Times New Roman" w:hAnsi="Times New Roman" w:cs="Times New Roman"/>
          <w:sz w:val="28"/>
          <w:szCs w:val="28"/>
        </w:rPr>
        <w:lastRenderedPageBreak/>
        <w:t xml:space="preserve">удуматы, күнтүз олурматы, қызыл қаным төкти, қара тәрим йүгүрти» («Ночью не имея сна, днем не имея покоя, проливая свою красную кровь. Заставляя течь свой черный пот»). В частности, исследователи отмечают, что речь Тоньюкука пестрит пословицами. В частности, проводятся параллели между историческим лицом Тоньюкуком и эпическим героем Деде Коркутом. Речь последнего также полна народной мудрости, пословиц и поговорок, которые впоследствии приобрели самостоятельную жизнь и как афористические произведения. Так, в древнейшем сборнике «Пословицы и поговорки» («Аталар созю»), сохранившемуся в рукописи </w:t>
      </w:r>
      <w:r w:rsidRPr="001E7677">
        <w:rPr>
          <w:rFonts w:ascii="Times New Roman" w:hAnsi="Times New Roman" w:cs="Times New Roman"/>
          <w:sz w:val="28"/>
          <w:szCs w:val="28"/>
          <w:lang w:val="en-US"/>
        </w:rPr>
        <w:t>XVI</w:t>
      </w:r>
      <w:r w:rsidRPr="001E7677">
        <w:rPr>
          <w:rFonts w:ascii="Times New Roman" w:hAnsi="Times New Roman" w:cs="Times New Roman"/>
          <w:sz w:val="28"/>
          <w:szCs w:val="28"/>
        </w:rPr>
        <w:t xml:space="preserve"> века, все примеры приводятся от имени Деде Коркута (Махмутов, 1995: 58).</w:t>
      </w:r>
    </w:p>
    <w:p w:rsidR="00D2627C" w:rsidRPr="001E7677" w:rsidRDefault="00D2627C" w:rsidP="00D2627C">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bCs/>
          <w:sz w:val="28"/>
          <w:szCs w:val="28"/>
        </w:rPr>
        <w:t>Взгляды Тоньюкука складывались под влиянием собственной тюркской культуры и традиций, а также под влиянием китайской культуры. Вместе с тем, Тоньюкук являлся сторонником опоры на свои традиции. Тоньюкук</w:t>
      </w:r>
      <w:r w:rsidRPr="001E7677">
        <w:rPr>
          <w:rFonts w:ascii="Times New Roman" w:eastAsia="Times New Roman" w:hAnsi="Times New Roman" w:cs="Times New Roman"/>
          <w:sz w:val="28"/>
          <w:szCs w:val="28"/>
        </w:rPr>
        <w:t xml:space="preserve"> не только военачальник и администратор, но и главный идеолог «тюркского национального возрождения». Он был сторонником отказа от китайской культуры, которая, как он считал только расслабляет кочевников (Худяков, 2007: 89). Так, когда Тоньюкук узнал о намерении кагана внедрить к тюркам буддизм и строить буддийские храмы, то сказал кагану, что «буддизм и даосизм несут людям представления о доброте и слабости и эти черты будут тормозить ведение войн и завоеваний, а постройка храмов будет разрушать старый древнетюркский обычай «быть ничем не связанным». В противном случае Танская династия уничтожила бы нас». По мнению Л. П. Потапова, высказывание Тоньюкука, документально подтверждая наличие у древних тюрок их собственной религии, свидетельствует еще о понимании ее идеологической роли в общественно-политической роли правящей верхушкой, которая сознательно заботилась этой религии, разумеется, в своих интересах. Понимала древнетюркская кочевническая аристократия и связь религиозной идеологии с экономической жизнью, экономическими причинами </w:t>
      </w:r>
      <w:r w:rsidRPr="001E7677">
        <w:rPr>
          <w:rFonts w:ascii="Times New Roman" w:eastAsia="Times New Roman" w:hAnsi="Times New Roman" w:cs="Times New Roman"/>
          <w:bCs/>
          <w:sz w:val="28"/>
          <w:szCs w:val="28"/>
        </w:rPr>
        <w:t>(Потапов, 1991: 17)</w:t>
      </w:r>
      <w:r w:rsidRPr="001E7677">
        <w:rPr>
          <w:rFonts w:ascii="Times New Roman" w:eastAsia="Times New Roman" w:hAnsi="Times New Roman" w:cs="Times New Roman"/>
          <w:sz w:val="28"/>
          <w:szCs w:val="28"/>
        </w:rPr>
        <w:t xml:space="preserve">. Л. П. Потапов писал: «Сущность такой философии вполне осознавалась каганской правящей верхушкой. Впервые (и, кажется, в единственный раз) она была обобщенно сформулирована знаменитым </w:t>
      </w:r>
      <w:r w:rsidRPr="001E7677">
        <w:rPr>
          <w:rFonts w:ascii="Times New Roman" w:eastAsia="Times New Roman" w:hAnsi="Times New Roman" w:cs="Times New Roman"/>
          <w:bCs/>
          <w:sz w:val="28"/>
          <w:szCs w:val="28"/>
        </w:rPr>
        <w:t>Тоньюкуком» (Потапов, 1991: 89)</w:t>
      </w:r>
      <w:r w:rsidRPr="001E7677">
        <w:rPr>
          <w:rFonts w:ascii="Times New Roman" w:eastAsia="Times New Roman" w:hAnsi="Times New Roman" w:cs="Times New Roman"/>
          <w:sz w:val="28"/>
          <w:szCs w:val="28"/>
        </w:rPr>
        <w:t xml:space="preserve">. </w:t>
      </w:r>
    </w:p>
    <w:p w:rsidR="00D2627C" w:rsidRPr="001E7677" w:rsidRDefault="00D2627C" w:rsidP="00D2627C">
      <w:pPr>
        <w:spacing w:after="0" w:line="240" w:lineRule="auto"/>
        <w:ind w:firstLine="567"/>
        <w:jc w:val="both"/>
        <w:rPr>
          <w:rFonts w:ascii="Times New Roman" w:hAnsi="Times New Roman" w:cs="Times New Roman"/>
          <w:sz w:val="28"/>
          <w:szCs w:val="28"/>
          <w:shd w:val="clear" w:color="auto" w:fill="FFFFFF"/>
        </w:rPr>
      </w:pPr>
      <w:r w:rsidRPr="001E7677">
        <w:rPr>
          <w:rFonts w:ascii="Times New Roman" w:hAnsi="Times New Roman" w:cs="Times New Roman"/>
          <w:sz w:val="28"/>
          <w:szCs w:val="28"/>
        </w:rPr>
        <w:t xml:space="preserve">Вместе с тем, будучи хранителем </w:t>
      </w:r>
      <w:r w:rsidRPr="001E7677">
        <w:rPr>
          <w:rFonts w:ascii="Times New Roman" w:eastAsia="Times New Roman" w:hAnsi="Times New Roman" w:cs="Times New Roman"/>
          <w:sz w:val="28"/>
          <w:szCs w:val="28"/>
        </w:rPr>
        <w:t xml:space="preserve">«национальных ценностей», отвергнув буддизм и даосизм как непригодные для воинов-степняков, Тоньюкук остался разумным противником империи Тан (Васютин, 2016: 128). Некоторые исследователи, изучая систему построения текстов в честь Кюль-тегина и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xml:space="preserve"> говорят о наличии в надписи Тоньюкука определённого художественного стиля, что в свою очередь дает им возможность установить некоторые общие закономерности для древнетюркской поэзии. Структура композиций надписей Йоллыг-тегина и Тоньюкука идентична, что говорит об общепринятом и традиционном приеме построения повествовании (Чекушкина, 2004: 25–26). Вместе с тем, полагают, что торжественный и украшенный характер трёх больших надписей – в честь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xml:space="preserve">, Кюльтегина и Бильге-кагана – был подсказан существованием китайских </w:t>
      </w:r>
      <w:r w:rsidRPr="001E7677">
        <w:rPr>
          <w:rFonts w:ascii="Times New Roman" w:eastAsia="Times New Roman" w:hAnsi="Times New Roman" w:cs="Times New Roman"/>
          <w:sz w:val="28"/>
          <w:szCs w:val="28"/>
        </w:rPr>
        <w:lastRenderedPageBreak/>
        <w:t>образцов этого жанра (Рухлядев, 2005: 32). Иными словами, непримиримого неприятия чужой культуры,</w:t>
      </w:r>
      <w:r w:rsidR="00565352" w:rsidRPr="001E7677">
        <w:rPr>
          <w:rFonts w:ascii="Times New Roman" w:eastAsia="Times New Roman" w:hAnsi="Times New Roman" w:cs="Times New Roman"/>
          <w:sz w:val="28"/>
          <w:szCs w:val="28"/>
        </w:rPr>
        <w:t xml:space="preserve"> в частности китайской, у Тонью</w:t>
      </w:r>
      <w:r w:rsidRPr="001E7677">
        <w:rPr>
          <w:rFonts w:ascii="Times New Roman" w:eastAsia="Times New Roman" w:hAnsi="Times New Roman" w:cs="Times New Roman"/>
          <w:sz w:val="28"/>
          <w:szCs w:val="28"/>
        </w:rPr>
        <w:t>к</w:t>
      </w:r>
      <w:r w:rsidR="00565352" w:rsidRPr="001E7677">
        <w:rPr>
          <w:rFonts w:ascii="Times New Roman" w:eastAsia="Times New Roman" w:hAnsi="Times New Roman" w:cs="Times New Roman"/>
          <w:sz w:val="28"/>
          <w:szCs w:val="28"/>
        </w:rPr>
        <w:t>ук</w:t>
      </w:r>
      <w:r w:rsidRPr="001E7677">
        <w:rPr>
          <w:rFonts w:ascii="Times New Roman" w:eastAsia="Times New Roman" w:hAnsi="Times New Roman" w:cs="Times New Roman"/>
          <w:sz w:val="28"/>
          <w:szCs w:val="28"/>
        </w:rPr>
        <w:t>а не было.</w:t>
      </w:r>
    </w:p>
    <w:p w:rsidR="00D2627C" w:rsidRPr="001E7677" w:rsidRDefault="00D2627C" w:rsidP="00D2627C">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sz w:val="28"/>
          <w:szCs w:val="28"/>
        </w:rPr>
        <w:t xml:space="preserve">У тюрок была и своя философия истории. Тоньюкук получил китайское образование и, как считается, придерживался прагматизма: он полагал, что все сделал сам, так как стремился к благу тюркского народа и хана. Л. Н. Гумилев считал, что китайское воспитание, которое получил Тоньюкук, сказалось на нем: на первом месте у Тоньюкука «Я» (волюнтаризм) (Гумилев, 1967: 342). </w:t>
      </w:r>
      <w:r w:rsidRPr="001E7677">
        <w:rPr>
          <w:rFonts w:ascii="Times New Roman" w:eastAsia="Times New Roman" w:hAnsi="Times New Roman" w:cs="Times New Roman"/>
          <w:sz w:val="28"/>
          <w:szCs w:val="28"/>
        </w:rPr>
        <w:t xml:space="preserve">В частности, в одном из четверостиший из Надписи в честь </w:t>
      </w:r>
      <w:r w:rsidRPr="001E7677">
        <w:rPr>
          <w:rFonts w:ascii="Times New Roman" w:eastAsia="Times New Roman" w:hAnsi="Times New Roman" w:cs="Times New Roman"/>
          <w:bCs/>
          <w:sz w:val="28"/>
          <w:szCs w:val="28"/>
        </w:rPr>
        <w:t>Тоньюкука</w:t>
      </w:r>
      <w:r w:rsidRPr="001E7677">
        <w:rPr>
          <w:rFonts w:ascii="Times New Roman" w:eastAsia="Times New Roman" w:hAnsi="Times New Roman" w:cs="Times New Roman"/>
          <w:sz w:val="28"/>
          <w:szCs w:val="28"/>
        </w:rPr>
        <w:t xml:space="preserve"> содержится аллегория, в которой в иносказательной форме Тоньюкук объясняет, что каган не имеет возможности (и не должен) вникать в подробности дел; его задача его, Тоньюкука (Стеблева, 2012: 16). В надписи Тоньюкука перечисляются главным образом его заслуги как советника: «Ильтериш не приобретал (или), если бы он не существовал, если бы сам, мудрый </w:t>
      </w:r>
      <w:r w:rsidRPr="001E7677">
        <w:rPr>
          <w:rFonts w:ascii="Times New Roman" w:eastAsia="Times New Roman" w:hAnsi="Times New Roman" w:cs="Times New Roman"/>
          <w:bCs/>
          <w:sz w:val="28"/>
          <w:szCs w:val="28"/>
        </w:rPr>
        <w:t>Тоньюкук</w:t>
      </w:r>
      <w:r w:rsidRPr="001E7677">
        <w:rPr>
          <w:rFonts w:ascii="Times New Roman" w:eastAsia="Times New Roman" w:hAnsi="Times New Roman" w:cs="Times New Roman"/>
          <w:sz w:val="28"/>
          <w:szCs w:val="28"/>
        </w:rPr>
        <w:t>, не приобретал, (или) сам бы я не существовал, в земле Капаган-кагана и народа тюрков-сиров ни организации, ни народа, ни людей, ни властителя не существовало бы» (Киндикова, 2001: 49, 51).</w:t>
      </w:r>
    </w:p>
    <w:p w:rsidR="00D2627C" w:rsidRPr="001E7677" w:rsidRDefault="00D2627C" w:rsidP="00D2627C">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При этом у Тонюкука наблюдается и религиозный момент: «Тэнгри дало мне знание!», но на земле Тоньюкук разбирается сам. Л. Н. Гумилев пишет: «Почти такое же понимание механики исторического процесса мы видим в китайской надписи на фоне бессмысленной борьбы сил Инь и Янь» (Гумилев, 1967: 342–343).</w:t>
      </w:r>
    </w:p>
    <w:p w:rsidR="0052501E" w:rsidRPr="001E7677" w:rsidRDefault="00DE3C0F"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
          <w:i/>
          <w:sz w:val="28"/>
          <w:szCs w:val="28"/>
        </w:rPr>
        <w:t>Тоньюкук в правление Кутлуг</w:t>
      </w:r>
      <w:r w:rsidR="0052501E" w:rsidRPr="001E7677">
        <w:rPr>
          <w:rFonts w:ascii="Times New Roman" w:hAnsi="Times New Roman" w:cs="Times New Roman"/>
          <w:b/>
          <w:i/>
          <w:sz w:val="28"/>
          <w:szCs w:val="28"/>
        </w:rPr>
        <w:t>а</w:t>
      </w:r>
      <w:r w:rsidRPr="001E7677">
        <w:rPr>
          <w:rFonts w:ascii="Times New Roman" w:hAnsi="Times New Roman" w:cs="Times New Roman"/>
          <w:b/>
          <w:i/>
          <w:sz w:val="28"/>
          <w:szCs w:val="28"/>
        </w:rPr>
        <w:t xml:space="preserve"> </w:t>
      </w:r>
      <w:r w:rsidR="0052501E" w:rsidRPr="001E7677">
        <w:rPr>
          <w:rFonts w:ascii="Times New Roman" w:hAnsi="Times New Roman" w:cs="Times New Roman"/>
          <w:b/>
          <w:i/>
          <w:sz w:val="28"/>
          <w:szCs w:val="28"/>
        </w:rPr>
        <w:t>Ильтерес-кагана</w:t>
      </w:r>
      <w:r w:rsidRPr="001E7677">
        <w:rPr>
          <w:rFonts w:ascii="Times New Roman" w:hAnsi="Times New Roman" w:cs="Times New Roman"/>
          <w:b/>
          <w:i/>
          <w:sz w:val="28"/>
          <w:szCs w:val="28"/>
        </w:rPr>
        <w:t xml:space="preserve"> (682 – 693 гг.)</w:t>
      </w:r>
      <w:r w:rsidR="001B2C9B" w:rsidRPr="001E7677">
        <w:rPr>
          <w:rFonts w:ascii="Times New Roman" w:hAnsi="Times New Roman" w:cs="Times New Roman"/>
          <w:i/>
          <w:sz w:val="28"/>
          <w:szCs w:val="28"/>
        </w:rPr>
        <w:t>.</w:t>
      </w:r>
      <w:r w:rsidR="001B2C9B" w:rsidRPr="001E7677">
        <w:rPr>
          <w:rFonts w:ascii="Times New Roman" w:hAnsi="Times New Roman" w:cs="Times New Roman"/>
          <w:sz w:val="28"/>
          <w:szCs w:val="28"/>
        </w:rPr>
        <w:t xml:space="preserve"> </w:t>
      </w:r>
      <w:r w:rsidR="0052501E" w:rsidRPr="001E7677">
        <w:rPr>
          <w:rFonts w:ascii="Times New Roman" w:hAnsi="Times New Roman" w:cs="Times New Roman"/>
          <w:sz w:val="28"/>
          <w:szCs w:val="28"/>
          <w:shd w:val="clear" w:color="auto" w:fill="FFFFFF"/>
        </w:rPr>
        <w:t xml:space="preserve">Как известно, в середине </w:t>
      </w:r>
      <w:r w:rsidR="0052501E" w:rsidRPr="001E7677">
        <w:rPr>
          <w:rFonts w:ascii="Times New Roman" w:hAnsi="Times New Roman" w:cs="Times New Roman"/>
          <w:sz w:val="28"/>
          <w:szCs w:val="28"/>
          <w:shd w:val="clear" w:color="auto" w:fill="FFFFFF"/>
          <w:lang w:val="en-US"/>
        </w:rPr>
        <w:t>VI</w:t>
      </w:r>
      <w:r w:rsidR="0052501E" w:rsidRPr="001E7677">
        <w:rPr>
          <w:rFonts w:ascii="Times New Roman" w:hAnsi="Times New Roman" w:cs="Times New Roman"/>
          <w:sz w:val="28"/>
          <w:szCs w:val="28"/>
          <w:shd w:val="clear" w:color="auto" w:fill="FFFFFF"/>
        </w:rPr>
        <w:t xml:space="preserve"> века был создан </w:t>
      </w:r>
      <w:r w:rsidR="0052501E" w:rsidRPr="001E7677">
        <w:rPr>
          <w:rFonts w:ascii="Times New Roman" w:hAnsi="Times New Roman" w:cs="Times New Roman"/>
          <w:sz w:val="28"/>
          <w:szCs w:val="28"/>
          <w:shd w:val="clear" w:color="auto" w:fill="FFFFFF"/>
          <w:lang w:val="en-US"/>
        </w:rPr>
        <w:t>I</w:t>
      </w:r>
      <w:r w:rsidR="0052501E" w:rsidRPr="001E7677">
        <w:rPr>
          <w:rFonts w:ascii="Times New Roman" w:hAnsi="Times New Roman" w:cs="Times New Roman"/>
          <w:sz w:val="28"/>
          <w:szCs w:val="28"/>
          <w:shd w:val="clear" w:color="auto" w:fill="FFFFFF"/>
        </w:rPr>
        <w:t xml:space="preserve"> Тюркский к</w:t>
      </w:r>
      <w:r w:rsidR="004851B2" w:rsidRPr="001E7677">
        <w:rPr>
          <w:rFonts w:ascii="Times New Roman" w:hAnsi="Times New Roman" w:cs="Times New Roman"/>
          <w:sz w:val="28"/>
          <w:szCs w:val="28"/>
          <w:shd w:val="clear" w:color="auto" w:fill="FFFFFF"/>
        </w:rPr>
        <w:t xml:space="preserve">аганат, включавший огромные территории Великой степи. </w:t>
      </w:r>
      <w:r w:rsidR="0052501E" w:rsidRPr="001E7677">
        <w:rPr>
          <w:rFonts w:ascii="Times New Roman" w:hAnsi="Times New Roman" w:cs="Times New Roman"/>
          <w:sz w:val="28"/>
          <w:szCs w:val="28"/>
          <w:shd w:val="clear" w:color="auto" w:fill="FFFFFF"/>
        </w:rPr>
        <w:t xml:space="preserve">В начале 80-х годов </w:t>
      </w:r>
      <w:r w:rsidR="0052501E" w:rsidRPr="001E7677">
        <w:rPr>
          <w:rFonts w:ascii="Times New Roman" w:hAnsi="Times New Roman" w:cs="Times New Roman"/>
          <w:sz w:val="28"/>
          <w:szCs w:val="28"/>
          <w:shd w:val="clear" w:color="auto" w:fill="FFFFFF"/>
          <w:lang w:val="en-US"/>
        </w:rPr>
        <w:t>VI</w:t>
      </w:r>
      <w:r w:rsidR="0052501E" w:rsidRPr="001E7677">
        <w:rPr>
          <w:rFonts w:ascii="Times New Roman" w:hAnsi="Times New Roman" w:cs="Times New Roman"/>
          <w:sz w:val="28"/>
          <w:szCs w:val="28"/>
          <w:shd w:val="clear" w:color="auto" w:fill="FFFFFF"/>
        </w:rPr>
        <w:t xml:space="preserve"> века в результате внутренних распрей и внешнего давления произошло ослабление</w:t>
      </w:r>
      <w:r w:rsidR="004851B2" w:rsidRPr="001E7677">
        <w:rPr>
          <w:rFonts w:ascii="Times New Roman" w:hAnsi="Times New Roman" w:cs="Times New Roman"/>
          <w:sz w:val="28"/>
          <w:szCs w:val="28"/>
          <w:shd w:val="clear" w:color="auto" w:fill="FFFFFF"/>
        </w:rPr>
        <w:t xml:space="preserve"> каганата</w:t>
      </w:r>
      <w:r w:rsidR="0052501E" w:rsidRPr="001E7677">
        <w:rPr>
          <w:rFonts w:ascii="Times New Roman" w:hAnsi="Times New Roman" w:cs="Times New Roman"/>
          <w:sz w:val="28"/>
          <w:szCs w:val="28"/>
          <w:shd w:val="clear" w:color="auto" w:fill="FFFFFF"/>
        </w:rPr>
        <w:t xml:space="preserve">, а в начале </w:t>
      </w:r>
      <w:r w:rsidR="0052501E" w:rsidRPr="001E7677">
        <w:rPr>
          <w:rFonts w:ascii="Times New Roman" w:hAnsi="Times New Roman" w:cs="Times New Roman"/>
          <w:sz w:val="28"/>
          <w:szCs w:val="28"/>
          <w:shd w:val="clear" w:color="auto" w:fill="FFFFFF"/>
          <w:lang w:val="en-US"/>
        </w:rPr>
        <w:t>VII</w:t>
      </w:r>
      <w:r w:rsidR="0052501E" w:rsidRPr="001E7677">
        <w:rPr>
          <w:rFonts w:ascii="Times New Roman" w:hAnsi="Times New Roman" w:cs="Times New Roman"/>
          <w:sz w:val="28"/>
          <w:szCs w:val="28"/>
          <w:shd w:val="clear" w:color="auto" w:fill="FFFFFF"/>
        </w:rPr>
        <w:t xml:space="preserve"> века </w:t>
      </w:r>
      <w:r w:rsidR="004851B2" w:rsidRPr="001E7677">
        <w:rPr>
          <w:rFonts w:ascii="Times New Roman" w:hAnsi="Times New Roman" w:cs="Times New Roman"/>
          <w:sz w:val="28"/>
          <w:szCs w:val="28"/>
          <w:shd w:val="clear" w:color="auto" w:fill="FFFFFF"/>
        </w:rPr>
        <w:t>он</w:t>
      </w:r>
      <w:r w:rsidR="0052501E" w:rsidRPr="001E7677">
        <w:rPr>
          <w:rFonts w:ascii="Times New Roman" w:hAnsi="Times New Roman" w:cs="Times New Roman"/>
          <w:sz w:val="28"/>
          <w:szCs w:val="28"/>
          <w:shd w:val="clear" w:color="auto" w:fill="FFFFFF"/>
        </w:rPr>
        <w:t xml:space="preserve"> распался на два государства – Западно-Тюркский и Восточно-Тюркский каганаты. В 659 году Западный каганат прекратил свое существование. Восточно-</w:t>
      </w:r>
      <w:r w:rsidR="004851B2" w:rsidRPr="001E7677">
        <w:rPr>
          <w:rFonts w:ascii="Times New Roman" w:hAnsi="Times New Roman" w:cs="Times New Roman"/>
          <w:sz w:val="28"/>
          <w:szCs w:val="28"/>
          <w:shd w:val="clear" w:color="auto" w:fill="FFFFFF"/>
        </w:rPr>
        <w:t>Т</w:t>
      </w:r>
      <w:r w:rsidR="0052501E" w:rsidRPr="001E7677">
        <w:rPr>
          <w:rFonts w:ascii="Times New Roman" w:hAnsi="Times New Roman" w:cs="Times New Roman"/>
          <w:sz w:val="28"/>
          <w:szCs w:val="28"/>
          <w:shd w:val="clear" w:color="auto" w:fill="FFFFFF"/>
        </w:rPr>
        <w:t>юркский каганат был оккупирован в</w:t>
      </w:r>
      <w:r w:rsidR="00C44071" w:rsidRPr="001E7677">
        <w:rPr>
          <w:rFonts w:ascii="Times New Roman" w:hAnsi="Times New Roman" w:cs="Times New Roman"/>
          <w:sz w:val="28"/>
          <w:szCs w:val="28"/>
          <w:shd w:val="clear" w:color="auto" w:fill="FFFFFF"/>
        </w:rPr>
        <w:t>ойсками империи Тан в 630 году.</w:t>
      </w:r>
    </w:p>
    <w:p w:rsidR="00816CCA" w:rsidRPr="001E7677" w:rsidRDefault="00C44071"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В 679 году</w:t>
      </w:r>
      <w:r w:rsidR="00DE3C0F" w:rsidRPr="001E7677">
        <w:rPr>
          <w:rFonts w:ascii="Times New Roman" w:hAnsi="Times New Roman" w:cs="Times New Roman"/>
          <w:sz w:val="28"/>
          <w:szCs w:val="28"/>
        </w:rPr>
        <w:t xml:space="preserve"> вспыхнуло восстание тюрок против китайского господства. В ходе восстания тюрки избрали ханом царевича Фуняня, но восстание было подавлено. Вожди восстания были казнены на</w:t>
      </w:r>
      <w:r w:rsidRPr="001E7677">
        <w:rPr>
          <w:rFonts w:ascii="Times New Roman" w:hAnsi="Times New Roman" w:cs="Times New Roman"/>
          <w:sz w:val="28"/>
          <w:szCs w:val="28"/>
        </w:rPr>
        <w:t xml:space="preserve"> центральной площади в Чанъани </w:t>
      </w:r>
      <w:r w:rsidR="00DE3C0F" w:rsidRPr="001E7677">
        <w:rPr>
          <w:rFonts w:ascii="Times New Roman" w:hAnsi="Times New Roman" w:cs="Times New Roman"/>
          <w:sz w:val="28"/>
          <w:szCs w:val="28"/>
        </w:rPr>
        <w:t>(Гумилев, 1967: 273).</w:t>
      </w:r>
    </w:p>
    <w:p w:rsidR="00816CCA" w:rsidRPr="001E7677" w:rsidRDefault="00DE3C0F" w:rsidP="007F61BE">
      <w:pPr>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sz w:val="28"/>
          <w:szCs w:val="28"/>
        </w:rPr>
        <w:t>Через некоторое время восстание тюрок возобновилось под руководством Кутлуга. Кутлуг привлек на свою сторону и Тоньюкука, получившего китайское образование и знавшего слабые стороны врага. В надписи Тоньюкука говорится о том, как он примкнул к Кутлугу: «Я сам, мудрый Тоньюкук воспитан для государства Табгач, так как весь тюркский народ был в подчинении у государства Табгач… Он сказал мне: «Приставай ко мне! Я был к нему приставшим – мудрый Тоньюкук. Так как небо даровало мне знание, то, несмотря на малые способности хана, я сам захотел его ханом. О хан! С мудрым Тоньюкуком в качестве бойла бага тархана [государственный советник] я Ильтерес да буду каганом» (Гумилев, 1967: 276–277</w:t>
      </w:r>
      <w:r w:rsidR="00F52BDA" w:rsidRPr="001E7677">
        <w:rPr>
          <w:rFonts w:ascii="Times New Roman" w:hAnsi="Times New Roman" w:cs="Times New Roman"/>
          <w:sz w:val="28"/>
          <w:szCs w:val="28"/>
        </w:rPr>
        <w:t xml:space="preserve">; </w:t>
      </w:r>
      <w:r w:rsidR="00F52BDA" w:rsidRPr="001E7677">
        <w:rPr>
          <w:rFonts w:ascii="Times New Roman" w:hAnsi="Times New Roman" w:cs="Times New Roman"/>
          <w:sz w:val="28"/>
          <w:szCs w:val="28"/>
          <w:lang w:val="en-US"/>
        </w:rPr>
        <w:t>Orkun</w:t>
      </w:r>
      <w:r w:rsidR="00F52BDA" w:rsidRPr="001E7677">
        <w:rPr>
          <w:rFonts w:ascii="Times New Roman" w:hAnsi="Times New Roman" w:cs="Times New Roman"/>
          <w:sz w:val="28"/>
          <w:szCs w:val="28"/>
        </w:rPr>
        <w:t>, 1994: 100, 102</w:t>
      </w:r>
      <w:r w:rsidRPr="001E7677">
        <w:rPr>
          <w:rFonts w:ascii="Times New Roman" w:hAnsi="Times New Roman" w:cs="Times New Roman"/>
          <w:sz w:val="28"/>
          <w:szCs w:val="28"/>
        </w:rPr>
        <w:t>).</w:t>
      </w:r>
      <w:r w:rsidR="00A15474" w:rsidRPr="001E7677">
        <w:rPr>
          <w:rFonts w:ascii="Times New Roman" w:eastAsia="Times New Roman" w:hAnsi="Times New Roman" w:cs="Times New Roman"/>
          <w:bCs/>
          <w:sz w:val="28"/>
          <w:szCs w:val="28"/>
        </w:rPr>
        <w:t xml:space="preserve"> </w:t>
      </w:r>
      <w:r w:rsidR="00A15474" w:rsidRPr="001E7677">
        <w:rPr>
          <w:rFonts w:ascii="Times New Roman" w:eastAsia="Times New Roman" w:hAnsi="Times New Roman" w:cs="Times New Roman"/>
          <w:sz w:val="28"/>
          <w:szCs w:val="28"/>
        </w:rPr>
        <w:t xml:space="preserve">Появление в рядах повстанцев опытного военачальника, хорошо знавшего военное искусство и культуру китайцев, </w:t>
      </w:r>
      <w:r w:rsidR="00A15474" w:rsidRPr="001E7677">
        <w:rPr>
          <w:rFonts w:ascii="Times New Roman" w:eastAsia="Times New Roman" w:hAnsi="Times New Roman" w:cs="Times New Roman"/>
          <w:sz w:val="28"/>
          <w:szCs w:val="28"/>
        </w:rPr>
        <w:lastRenderedPageBreak/>
        <w:t xml:space="preserve">значительно повысило их шансы на успех, в памятной надписи от имени </w:t>
      </w:r>
      <w:r w:rsidR="00A15474" w:rsidRPr="001E7677">
        <w:rPr>
          <w:rFonts w:ascii="Times New Roman" w:eastAsia="Times New Roman" w:hAnsi="Times New Roman" w:cs="Times New Roman"/>
          <w:bCs/>
          <w:sz w:val="28"/>
          <w:szCs w:val="28"/>
        </w:rPr>
        <w:t>Тоньюкука</w:t>
      </w:r>
      <w:r w:rsidR="00A15474" w:rsidRPr="001E7677">
        <w:rPr>
          <w:rFonts w:ascii="Times New Roman" w:eastAsia="Times New Roman" w:hAnsi="Times New Roman" w:cs="Times New Roman"/>
          <w:sz w:val="28"/>
          <w:szCs w:val="28"/>
        </w:rPr>
        <w:t xml:space="preserve"> говорится: «Я сам, мудрый </w:t>
      </w:r>
      <w:r w:rsidR="00A15474" w:rsidRPr="001E7677">
        <w:rPr>
          <w:rFonts w:ascii="Times New Roman" w:eastAsia="Times New Roman" w:hAnsi="Times New Roman" w:cs="Times New Roman"/>
          <w:bCs/>
          <w:sz w:val="28"/>
          <w:szCs w:val="28"/>
        </w:rPr>
        <w:t>Тоньюкук</w:t>
      </w:r>
      <w:r w:rsidR="00A15474" w:rsidRPr="001E7677">
        <w:rPr>
          <w:rFonts w:ascii="Times New Roman" w:eastAsia="Times New Roman" w:hAnsi="Times New Roman" w:cs="Times New Roman"/>
          <w:sz w:val="28"/>
          <w:szCs w:val="28"/>
        </w:rPr>
        <w:t>, воспитан для государства Табгач, так как весь тюркский народ был в подчинении у государства Табгач» (Худяков, 2007: 88).</w:t>
      </w:r>
    </w:p>
    <w:p w:rsidR="00C44071" w:rsidRPr="001E7677" w:rsidRDefault="00C44071" w:rsidP="007F61BE">
      <w:pPr>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sz w:val="28"/>
          <w:szCs w:val="28"/>
        </w:rPr>
        <w:t>Тоньюкук объяснил и причины поражения восстания тюрок на первом этапе: «тюркский народ, не имея хана отделился от народа Табгач. Сделался народом, имеющим своего хана; оставив своего хана, снова подчинился государству Табгач. Небо, пожалуй, так сказало: «я дало тебе хана, ты, оставив своего хана, подчинился другим. Из-за этого подчинения Небо – можно думать – тебя умертвило» (Гумилев, 1967: 273–274).</w:t>
      </w:r>
    </w:p>
    <w:p w:rsidR="00952B0F" w:rsidRPr="001E7677" w:rsidRDefault="00C44071" w:rsidP="007F61BE">
      <w:pPr>
        <w:shd w:val="clear" w:color="auto" w:fill="FFFFFF"/>
        <w:spacing w:after="0" w:line="240" w:lineRule="auto"/>
        <w:ind w:firstLine="567"/>
        <w:jc w:val="both"/>
        <w:rPr>
          <w:rFonts w:ascii="Times New Roman" w:hAnsi="Times New Roman" w:cs="Times New Roman"/>
          <w:b/>
          <w:sz w:val="28"/>
          <w:szCs w:val="28"/>
        </w:rPr>
      </w:pPr>
      <w:r w:rsidRPr="001E7677">
        <w:rPr>
          <w:rFonts w:ascii="Times New Roman" w:hAnsi="Times New Roman" w:cs="Times New Roman"/>
          <w:sz w:val="28"/>
          <w:szCs w:val="28"/>
        </w:rPr>
        <w:t xml:space="preserve">Военно-политическая обстановка в то время складывалась не в пользу тюрок. </w:t>
      </w:r>
      <w:r w:rsidR="00952B0F" w:rsidRPr="001E7677">
        <w:rPr>
          <w:rFonts w:ascii="Times New Roman" w:hAnsi="Times New Roman" w:cs="Times New Roman"/>
          <w:sz w:val="28"/>
          <w:szCs w:val="28"/>
        </w:rPr>
        <w:t xml:space="preserve">По словам </w:t>
      </w:r>
      <w:r w:rsidR="00952B0F" w:rsidRPr="001E7677">
        <w:rPr>
          <w:rFonts w:ascii="Times New Roman" w:hAnsi="Times New Roman" w:cs="Times New Roman"/>
          <w:bCs/>
          <w:sz w:val="28"/>
          <w:szCs w:val="28"/>
        </w:rPr>
        <w:t>Тоньюкука</w:t>
      </w:r>
      <w:r w:rsidR="00952B0F" w:rsidRPr="001E7677">
        <w:rPr>
          <w:rFonts w:ascii="Times New Roman" w:hAnsi="Times New Roman" w:cs="Times New Roman"/>
          <w:sz w:val="28"/>
          <w:szCs w:val="28"/>
        </w:rPr>
        <w:t>, их враги «были кругом, как хищные птицы», а Онгинский памятник (719 г.) сообщает, что «к северу от Табгач (Китая) семь мужей стали врагами» тюркского кагана (</w:t>
      </w:r>
      <w:r w:rsidR="00952B0F" w:rsidRPr="001E7677">
        <w:rPr>
          <w:rFonts w:ascii="Times New Roman" w:hAnsi="Times New Roman" w:cs="Times New Roman"/>
          <w:bCs/>
          <w:sz w:val="28"/>
          <w:szCs w:val="28"/>
          <w:shd w:val="clear" w:color="auto" w:fill="FFFFFF"/>
        </w:rPr>
        <w:t>Лувсанвандан, 1997: 148</w:t>
      </w:r>
      <w:r w:rsidR="00952B0F" w:rsidRPr="001E7677">
        <w:rPr>
          <w:rFonts w:ascii="Times New Roman" w:hAnsi="Times New Roman" w:cs="Times New Roman"/>
          <w:sz w:val="28"/>
          <w:szCs w:val="28"/>
        </w:rPr>
        <w:t>).</w:t>
      </w:r>
    </w:p>
    <w:p w:rsidR="00816CCA" w:rsidRPr="001E7677" w:rsidRDefault="00460074" w:rsidP="007F61BE">
      <w:pPr>
        <w:spacing w:after="0" w:line="240" w:lineRule="auto"/>
        <w:ind w:firstLine="567"/>
        <w:jc w:val="both"/>
        <w:rPr>
          <w:rFonts w:ascii="Times New Roman" w:hAnsi="Times New Roman" w:cs="Times New Roman"/>
          <w:sz w:val="28"/>
          <w:szCs w:val="28"/>
        </w:rPr>
      </w:pPr>
      <w:r w:rsidRPr="001E7677">
        <w:rPr>
          <w:rFonts w:ascii="Times New Roman" w:eastAsia="Times New Roman" w:hAnsi="Times New Roman" w:cs="Times New Roman"/>
          <w:sz w:val="28"/>
          <w:szCs w:val="28"/>
        </w:rPr>
        <w:t>При поддержке</w:t>
      </w:r>
      <w:r w:rsidR="00982A6D" w:rsidRPr="001E7677">
        <w:rPr>
          <w:rFonts w:ascii="Times New Roman" w:eastAsia="Times New Roman" w:hAnsi="Times New Roman" w:cs="Times New Roman"/>
          <w:sz w:val="28"/>
          <w:szCs w:val="28"/>
        </w:rPr>
        <w:t xml:space="preserve"> </w:t>
      </w:r>
      <w:r w:rsidR="00C44071" w:rsidRPr="001E7677">
        <w:rPr>
          <w:rFonts w:ascii="Times New Roman" w:eastAsia="Times New Roman" w:hAnsi="Times New Roman" w:cs="Times New Roman"/>
          <w:sz w:val="28"/>
          <w:szCs w:val="28"/>
        </w:rPr>
        <w:t xml:space="preserve">Тоньюкука </w:t>
      </w:r>
      <w:r w:rsidR="00982A6D" w:rsidRPr="001E7677">
        <w:rPr>
          <w:rFonts w:ascii="Times New Roman" w:eastAsia="Times New Roman" w:hAnsi="Times New Roman" w:cs="Times New Roman"/>
          <w:sz w:val="28"/>
          <w:szCs w:val="28"/>
        </w:rPr>
        <w:t>Кутлуг провозгласил себя каганом независимого тюркского эля, а своих братьев назначил на посты шада и ябгу. Тюркское войско было разделено на два крыла – толисов и тардушей. По настоянию Тоньюкука восточные тюрки перешли Гоби и заняли Хангай (Худяков, 2007: 89).</w:t>
      </w:r>
    </w:p>
    <w:p w:rsidR="003E2C95" w:rsidRPr="001E7677" w:rsidRDefault="00460074"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bCs/>
          <w:sz w:val="28"/>
          <w:szCs w:val="28"/>
        </w:rPr>
        <w:t xml:space="preserve">С точки зрения </w:t>
      </w:r>
      <w:r w:rsidR="00982A6D" w:rsidRPr="001E7677">
        <w:rPr>
          <w:rFonts w:ascii="Times New Roman" w:hAnsi="Times New Roman" w:cs="Times New Roman"/>
          <w:bCs/>
          <w:sz w:val="28"/>
          <w:szCs w:val="28"/>
        </w:rPr>
        <w:t>Тоньюкук</w:t>
      </w:r>
      <w:r w:rsidRPr="001E7677">
        <w:rPr>
          <w:rFonts w:ascii="Times New Roman" w:hAnsi="Times New Roman" w:cs="Times New Roman"/>
          <w:bCs/>
          <w:sz w:val="28"/>
          <w:szCs w:val="28"/>
        </w:rPr>
        <w:t>а</w:t>
      </w:r>
      <w:r w:rsidR="00982A6D" w:rsidRPr="001E7677">
        <w:rPr>
          <w:rFonts w:ascii="Times New Roman" w:hAnsi="Times New Roman" w:cs="Times New Roman"/>
          <w:bCs/>
          <w:sz w:val="28"/>
          <w:szCs w:val="28"/>
        </w:rPr>
        <w:t xml:space="preserve"> </w:t>
      </w:r>
      <w:r w:rsidR="00982A6D" w:rsidRPr="001E7677">
        <w:rPr>
          <w:rFonts w:ascii="Times New Roman" w:hAnsi="Times New Roman" w:cs="Times New Roman"/>
          <w:sz w:val="28"/>
          <w:szCs w:val="28"/>
        </w:rPr>
        <w:t>самыми противниками вновь созданного каганата были Танский император, каган «десяти стрел» (тюргешей), кыргызский каган, токуз-огузы и кидании. Например, по его подсчетам тюрки семь раз воевали с киданями (</w:t>
      </w:r>
      <w:r w:rsidR="00982A6D" w:rsidRPr="001E7677">
        <w:rPr>
          <w:rFonts w:ascii="Times New Roman" w:hAnsi="Times New Roman" w:cs="Times New Roman"/>
          <w:bCs/>
          <w:sz w:val="28"/>
          <w:szCs w:val="28"/>
          <w:shd w:val="clear" w:color="auto" w:fill="FFFFFF"/>
        </w:rPr>
        <w:t>Лувсанвандан, 1997: 149</w:t>
      </w:r>
      <w:r w:rsidR="00982A6D" w:rsidRPr="001E7677">
        <w:rPr>
          <w:rFonts w:ascii="Times New Roman" w:hAnsi="Times New Roman" w:cs="Times New Roman"/>
          <w:sz w:val="28"/>
          <w:szCs w:val="28"/>
        </w:rPr>
        <w:t xml:space="preserve">). </w:t>
      </w:r>
      <w:r w:rsidR="00DE3C0F" w:rsidRPr="001E7677">
        <w:rPr>
          <w:rFonts w:ascii="Times New Roman" w:hAnsi="Times New Roman" w:cs="Times New Roman"/>
          <w:sz w:val="28"/>
          <w:szCs w:val="28"/>
        </w:rPr>
        <w:t>В правление Кутлуга Тоньюкук разбил одно из телесских племен – токузогузов – во главе с Баз-каганом, намеревавшемуся выступить тюрок в союзе с Китаем и киданями (Тугушева, 2008: 12–13). В этой ситуации Тоньюкук, стремясь предупредить совместное выступление союзников, первым н</w:t>
      </w:r>
      <w:r w:rsidRPr="001E7677">
        <w:rPr>
          <w:rFonts w:ascii="Times New Roman" w:hAnsi="Times New Roman" w:cs="Times New Roman"/>
          <w:sz w:val="28"/>
          <w:szCs w:val="28"/>
        </w:rPr>
        <w:t>ача</w:t>
      </w:r>
      <w:r w:rsidR="00DE3C0F" w:rsidRPr="001E7677">
        <w:rPr>
          <w:rFonts w:ascii="Times New Roman" w:hAnsi="Times New Roman" w:cs="Times New Roman"/>
          <w:sz w:val="28"/>
          <w:szCs w:val="28"/>
        </w:rPr>
        <w:t>л наступление со своим войском, которое едва насчитывало 2000 воинов против превосходящих по числу и вооружению токузогузов. Сра</w:t>
      </w:r>
      <w:r w:rsidRPr="001E7677">
        <w:rPr>
          <w:rFonts w:ascii="Times New Roman" w:hAnsi="Times New Roman" w:cs="Times New Roman"/>
          <w:sz w:val="28"/>
          <w:szCs w:val="28"/>
        </w:rPr>
        <w:t>жение состоялось на реке Толе. Т</w:t>
      </w:r>
      <w:r w:rsidR="00DE3C0F" w:rsidRPr="001E7677">
        <w:rPr>
          <w:rFonts w:ascii="Times New Roman" w:hAnsi="Times New Roman" w:cs="Times New Roman"/>
          <w:sz w:val="28"/>
          <w:szCs w:val="28"/>
        </w:rPr>
        <w:t>окуозгузы потерпели поражение и подчинились тюркам. Эта победа дала возможность Кутлугу закрепиться на Хангае (Отюкене), но в 693 году он умер, не успев выполнить эту задачу.</w:t>
      </w:r>
      <w:r w:rsidR="003E2C95" w:rsidRPr="001E7677">
        <w:rPr>
          <w:rFonts w:ascii="Times New Roman" w:eastAsia="Times New Roman" w:hAnsi="Times New Roman" w:cs="Times New Roman"/>
          <w:sz w:val="28"/>
          <w:szCs w:val="28"/>
        </w:rPr>
        <w:t xml:space="preserve"> После смерти Гудулу каганом объявил себя его брат Моч</w:t>
      </w:r>
      <w:r w:rsidR="00DA6D7C" w:rsidRPr="001E7677">
        <w:rPr>
          <w:rFonts w:ascii="Times New Roman" w:eastAsia="Times New Roman" w:hAnsi="Times New Roman" w:cs="Times New Roman"/>
          <w:sz w:val="28"/>
          <w:szCs w:val="28"/>
        </w:rPr>
        <w:t>ур</w:t>
      </w:r>
      <w:r w:rsidR="003E2C95" w:rsidRPr="001E7677">
        <w:rPr>
          <w:rFonts w:ascii="Times New Roman" w:eastAsia="Times New Roman" w:hAnsi="Times New Roman" w:cs="Times New Roman"/>
          <w:sz w:val="28"/>
          <w:szCs w:val="28"/>
        </w:rPr>
        <w:t xml:space="preserve">. Он продолжил успешные набеги на Китай (Ципоруха, 2013: 62). </w:t>
      </w:r>
    </w:p>
    <w:p w:rsidR="003E2C95" w:rsidRPr="001E7677" w:rsidRDefault="00460074" w:rsidP="007F61BE">
      <w:pPr>
        <w:spacing w:after="0" w:line="240" w:lineRule="auto"/>
        <w:ind w:firstLine="567"/>
        <w:jc w:val="both"/>
        <w:rPr>
          <w:rFonts w:ascii="Times New Roman" w:hAnsi="Times New Roman" w:cs="Times New Roman"/>
          <w:sz w:val="28"/>
          <w:szCs w:val="28"/>
          <w:shd w:val="clear" w:color="auto" w:fill="FFFFFF"/>
        </w:rPr>
      </w:pPr>
      <w:r w:rsidRPr="001E7677">
        <w:rPr>
          <w:rFonts w:ascii="Times New Roman" w:eastAsia="Times New Roman" w:hAnsi="Times New Roman" w:cs="Times New Roman"/>
          <w:sz w:val="28"/>
          <w:szCs w:val="28"/>
        </w:rPr>
        <w:t xml:space="preserve">Таким образом, </w:t>
      </w:r>
      <w:r w:rsidR="003E2C95" w:rsidRPr="001E7677">
        <w:rPr>
          <w:rFonts w:ascii="Times New Roman" w:eastAsia="Times New Roman" w:hAnsi="Times New Roman" w:cs="Times New Roman"/>
          <w:sz w:val="28"/>
          <w:szCs w:val="28"/>
        </w:rPr>
        <w:t xml:space="preserve">Тоньюкук </w:t>
      </w:r>
      <w:r w:rsidRPr="001E7677">
        <w:rPr>
          <w:rFonts w:ascii="Times New Roman" w:eastAsia="Times New Roman" w:hAnsi="Times New Roman" w:cs="Times New Roman"/>
          <w:sz w:val="28"/>
          <w:szCs w:val="28"/>
        </w:rPr>
        <w:t xml:space="preserve">выполнял </w:t>
      </w:r>
      <w:r w:rsidR="003E2C95" w:rsidRPr="001E7677">
        <w:rPr>
          <w:rFonts w:ascii="Times New Roman" w:eastAsia="Times New Roman" w:hAnsi="Times New Roman" w:cs="Times New Roman"/>
          <w:sz w:val="28"/>
          <w:szCs w:val="28"/>
        </w:rPr>
        <w:t xml:space="preserve">функции ближайшего советника кагана во всех его важнейших делах, в том числе и военных. В надписи Тоньюкука </w:t>
      </w:r>
      <w:r w:rsidRPr="001E7677">
        <w:rPr>
          <w:rFonts w:ascii="Times New Roman" w:eastAsia="Times New Roman" w:hAnsi="Times New Roman" w:cs="Times New Roman"/>
          <w:sz w:val="28"/>
          <w:szCs w:val="28"/>
        </w:rPr>
        <w:t>имеется</w:t>
      </w:r>
      <w:r w:rsidR="003E2C95" w:rsidRPr="001E7677">
        <w:rPr>
          <w:rFonts w:ascii="Times New Roman" w:eastAsia="Times New Roman" w:hAnsi="Times New Roman" w:cs="Times New Roman"/>
          <w:sz w:val="28"/>
          <w:szCs w:val="28"/>
        </w:rPr>
        <w:t xml:space="preserve"> описание нескольких военных походов и сражений </w:t>
      </w:r>
      <w:r w:rsidRPr="001E7677">
        <w:rPr>
          <w:rFonts w:ascii="Times New Roman" w:eastAsia="Times New Roman" w:hAnsi="Times New Roman" w:cs="Times New Roman"/>
          <w:sz w:val="28"/>
          <w:szCs w:val="28"/>
        </w:rPr>
        <w:t>с его участием</w:t>
      </w:r>
      <w:r w:rsidR="003E2C95" w:rsidRPr="001E7677">
        <w:rPr>
          <w:rFonts w:ascii="Times New Roman" w:eastAsia="Times New Roman" w:hAnsi="Times New Roman" w:cs="Times New Roman"/>
          <w:sz w:val="28"/>
          <w:szCs w:val="28"/>
        </w:rPr>
        <w:t xml:space="preserve">. Одна – война с огузами – происходила в период правления </w:t>
      </w:r>
      <w:r w:rsidRPr="001E7677">
        <w:rPr>
          <w:rFonts w:ascii="Times New Roman" w:eastAsia="Times New Roman" w:hAnsi="Times New Roman" w:cs="Times New Roman"/>
          <w:sz w:val="28"/>
          <w:szCs w:val="28"/>
        </w:rPr>
        <w:t xml:space="preserve">Кутлуга </w:t>
      </w:r>
      <w:r w:rsidR="003E2C95" w:rsidRPr="001E7677">
        <w:rPr>
          <w:rFonts w:ascii="Times New Roman" w:eastAsia="Times New Roman" w:hAnsi="Times New Roman" w:cs="Times New Roman"/>
          <w:sz w:val="28"/>
          <w:szCs w:val="28"/>
        </w:rPr>
        <w:t>Ильтерес-кагана. Следующие военные походы были предприняты при Капаган-кагане (Рухлядев, 2005: 166).</w:t>
      </w:r>
    </w:p>
    <w:p w:rsidR="00DE3C0F" w:rsidRPr="001E7677" w:rsidRDefault="00DE3C0F" w:rsidP="007F61BE">
      <w:pPr>
        <w:spacing w:after="0" w:line="240" w:lineRule="auto"/>
        <w:ind w:firstLine="567"/>
        <w:jc w:val="both"/>
        <w:rPr>
          <w:rFonts w:ascii="Times New Roman" w:hAnsi="Times New Roman" w:cs="Times New Roman"/>
          <w:b/>
          <w:i/>
          <w:sz w:val="28"/>
          <w:szCs w:val="28"/>
        </w:rPr>
      </w:pPr>
      <w:r w:rsidRPr="001E7677">
        <w:rPr>
          <w:rFonts w:ascii="Times New Roman" w:hAnsi="Times New Roman" w:cs="Times New Roman"/>
          <w:b/>
          <w:i/>
          <w:sz w:val="28"/>
          <w:szCs w:val="28"/>
        </w:rPr>
        <w:t>Тоньюкук в</w:t>
      </w:r>
      <w:r w:rsidR="006F523E" w:rsidRPr="001E7677">
        <w:rPr>
          <w:rFonts w:ascii="Times New Roman" w:hAnsi="Times New Roman" w:cs="Times New Roman"/>
          <w:b/>
          <w:i/>
          <w:sz w:val="28"/>
          <w:szCs w:val="28"/>
        </w:rPr>
        <w:t xml:space="preserve"> правление Мочур</w:t>
      </w:r>
      <w:r w:rsidR="00C73A90" w:rsidRPr="001E7677">
        <w:rPr>
          <w:rFonts w:ascii="Times New Roman" w:hAnsi="Times New Roman" w:cs="Times New Roman"/>
          <w:b/>
          <w:i/>
          <w:sz w:val="28"/>
          <w:szCs w:val="28"/>
        </w:rPr>
        <w:t>а</w:t>
      </w:r>
      <w:r w:rsidR="006F523E" w:rsidRPr="001E7677">
        <w:rPr>
          <w:rFonts w:ascii="Times New Roman" w:hAnsi="Times New Roman" w:cs="Times New Roman"/>
          <w:b/>
          <w:i/>
          <w:sz w:val="28"/>
          <w:szCs w:val="28"/>
        </w:rPr>
        <w:t xml:space="preserve"> Капаган-каган</w:t>
      </w:r>
      <w:r w:rsidR="00C73A90" w:rsidRPr="001E7677">
        <w:rPr>
          <w:rFonts w:ascii="Times New Roman" w:hAnsi="Times New Roman" w:cs="Times New Roman"/>
          <w:b/>
          <w:i/>
          <w:sz w:val="28"/>
          <w:szCs w:val="28"/>
        </w:rPr>
        <w:t>а</w:t>
      </w:r>
      <w:r w:rsidR="006F523E" w:rsidRPr="001E7677">
        <w:rPr>
          <w:rFonts w:ascii="Times New Roman" w:hAnsi="Times New Roman" w:cs="Times New Roman"/>
          <w:b/>
          <w:i/>
          <w:sz w:val="28"/>
          <w:szCs w:val="28"/>
        </w:rPr>
        <w:t xml:space="preserve"> </w:t>
      </w:r>
      <w:r w:rsidRPr="001E7677">
        <w:rPr>
          <w:rFonts w:ascii="Times New Roman" w:hAnsi="Times New Roman" w:cs="Times New Roman"/>
          <w:b/>
          <w:i/>
          <w:sz w:val="28"/>
          <w:szCs w:val="28"/>
        </w:rPr>
        <w:t>(693 – 716 гг.)</w:t>
      </w:r>
      <w:r w:rsidR="001B2C9B" w:rsidRPr="001E7677">
        <w:rPr>
          <w:rFonts w:ascii="Times New Roman" w:hAnsi="Times New Roman" w:cs="Times New Roman"/>
          <w:b/>
          <w:i/>
          <w:sz w:val="28"/>
          <w:szCs w:val="28"/>
        </w:rPr>
        <w:t xml:space="preserve">. </w:t>
      </w:r>
      <w:r w:rsidRPr="001E7677">
        <w:rPr>
          <w:rFonts w:ascii="Times New Roman" w:hAnsi="Times New Roman" w:cs="Times New Roman"/>
          <w:sz w:val="28"/>
          <w:szCs w:val="28"/>
        </w:rPr>
        <w:t>Мудрый Тоньюкук</w:t>
      </w:r>
      <w:r w:rsidRPr="001E7677">
        <w:rPr>
          <w:rFonts w:ascii="Times New Roman" w:hAnsi="Times New Roman" w:cs="Times New Roman"/>
          <w:i/>
          <w:sz w:val="28"/>
          <w:szCs w:val="28"/>
        </w:rPr>
        <w:t xml:space="preserve"> </w:t>
      </w:r>
      <w:r w:rsidRPr="001E7677">
        <w:rPr>
          <w:rFonts w:ascii="Times New Roman" w:hAnsi="Times New Roman" w:cs="Times New Roman"/>
          <w:sz w:val="28"/>
          <w:szCs w:val="28"/>
        </w:rPr>
        <w:t xml:space="preserve">сохранил пост ханского советника </w:t>
      </w:r>
      <w:r w:rsidR="00C73A90" w:rsidRPr="001E7677">
        <w:rPr>
          <w:rFonts w:ascii="Times New Roman" w:hAnsi="Times New Roman" w:cs="Times New Roman"/>
          <w:sz w:val="28"/>
          <w:szCs w:val="28"/>
        </w:rPr>
        <w:t xml:space="preserve">кагана </w:t>
      </w:r>
      <w:r w:rsidRPr="001E7677">
        <w:rPr>
          <w:rFonts w:ascii="Times New Roman" w:hAnsi="Times New Roman" w:cs="Times New Roman"/>
          <w:sz w:val="28"/>
          <w:szCs w:val="28"/>
        </w:rPr>
        <w:t>и при Капаган-кагане, но не порвал связей с опальными царевичами. а напротив, укрепил их, выдав свою дочь Пофу за законного наследника Могиляня</w:t>
      </w:r>
      <w:r w:rsidR="00D932AB" w:rsidRPr="001E7677">
        <w:rPr>
          <w:rFonts w:ascii="Times New Roman" w:hAnsi="Times New Roman" w:cs="Times New Roman"/>
          <w:sz w:val="28"/>
          <w:szCs w:val="28"/>
        </w:rPr>
        <w:t xml:space="preserve"> (Бильге)</w:t>
      </w:r>
      <w:r w:rsidRPr="001E7677">
        <w:rPr>
          <w:rFonts w:ascii="Times New Roman" w:hAnsi="Times New Roman" w:cs="Times New Roman"/>
          <w:sz w:val="28"/>
          <w:szCs w:val="28"/>
        </w:rPr>
        <w:t xml:space="preserve">. В 709 году Могилянь разбил войско чиков, а затем подчинил и азов. В это время он </w:t>
      </w:r>
      <w:r w:rsidRPr="001E7677">
        <w:rPr>
          <w:rFonts w:ascii="Times New Roman" w:hAnsi="Times New Roman" w:cs="Times New Roman"/>
          <w:sz w:val="28"/>
          <w:szCs w:val="28"/>
        </w:rPr>
        <w:lastRenderedPageBreak/>
        <w:t>подчинил и всю территорию современной Тувы. Но главный враг – кыргызы – оставался неуязвимым за надежным естественным укрытием – Саянским хребтом (Гумилев, 1967: 298).</w:t>
      </w:r>
    </w:p>
    <w:p w:rsidR="00F56191" w:rsidRPr="001E7677" w:rsidRDefault="00F56191"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Тоньюкук возглавил поход против кыргызов Енисея, хан назначил его начальником</w:t>
      </w:r>
      <w:r w:rsidR="00DE3C0F" w:rsidRPr="001E7677">
        <w:rPr>
          <w:rFonts w:ascii="Times New Roman" w:hAnsi="Times New Roman" w:cs="Times New Roman"/>
          <w:sz w:val="28"/>
          <w:szCs w:val="28"/>
        </w:rPr>
        <w:t xml:space="preserve">. </w:t>
      </w:r>
      <w:r w:rsidRPr="001E7677">
        <w:rPr>
          <w:rFonts w:ascii="Times New Roman" w:hAnsi="Times New Roman" w:cs="Times New Roman"/>
          <w:sz w:val="28"/>
          <w:szCs w:val="28"/>
        </w:rPr>
        <w:t>Тоньюкук</w:t>
      </w:r>
      <w:r w:rsidR="00DE3C0F" w:rsidRPr="001E7677">
        <w:rPr>
          <w:rFonts w:ascii="Times New Roman" w:hAnsi="Times New Roman" w:cs="Times New Roman"/>
          <w:sz w:val="28"/>
          <w:szCs w:val="28"/>
        </w:rPr>
        <w:t xml:space="preserve"> предложил взять инициативу в свои руки и напасть на кыргызов, но самая трудность состояла в том, чтобы перебраться через Саянский хребет в необычном месте, поскольку перевал через Когмэн в Западных Саянах охранялся. Штурмовать перевал не имело смысла, та</w:t>
      </w:r>
      <w:r w:rsidR="00D932AB" w:rsidRPr="001E7677">
        <w:rPr>
          <w:rFonts w:ascii="Times New Roman" w:hAnsi="Times New Roman" w:cs="Times New Roman"/>
          <w:sz w:val="28"/>
          <w:szCs w:val="28"/>
        </w:rPr>
        <w:t>к</w:t>
      </w:r>
      <w:r w:rsidR="00DE3C0F" w:rsidRPr="001E7677">
        <w:rPr>
          <w:rFonts w:ascii="Times New Roman" w:hAnsi="Times New Roman" w:cs="Times New Roman"/>
          <w:sz w:val="28"/>
          <w:szCs w:val="28"/>
        </w:rPr>
        <w:t xml:space="preserve"> как кыргызы могли выставить до 80 тыс. воинов и задержать тюркскую армию до прихода тюргешей и имперцев. В отношении мобилизации кыргызы имели преимущество: у них было поливное земледелие. Этот поход на кыргызов охватывал расстояние в 1300 км с юга на север. Стояла зима и обычные пути были закрыты снегом. Тоньюкук нашел проводника «из степных азов», который указал другую дорогу. Проводник потерял дорогу в горах и был убит (</w:t>
      </w:r>
      <w:r w:rsidR="00DE3C0F" w:rsidRPr="001E7677">
        <w:rPr>
          <w:rFonts w:ascii="Times New Roman" w:hAnsi="Times New Roman" w:cs="Times New Roman"/>
          <w:sz w:val="28"/>
          <w:szCs w:val="28"/>
          <w:lang w:val="en-US"/>
        </w:rPr>
        <w:t>Giraud</w:t>
      </w:r>
      <w:r w:rsidR="00DE3C0F" w:rsidRPr="001E7677">
        <w:rPr>
          <w:rFonts w:ascii="Times New Roman" w:hAnsi="Times New Roman" w:cs="Times New Roman"/>
          <w:sz w:val="28"/>
          <w:szCs w:val="28"/>
        </w:rPr>
        <w:t>, 1956: 318–319; Гумилев, 1967: 298–299</w:t>
      </w:r>
      <w:r w:rsidR="00F52BDA" w:rsidRPr="001E7677">
        <w:rPr>
          <w:rFonts w:ascii="Times New Roman" w:hAnsi="Times New Roman" w:cs="Times New Roman"/>
          <w:sz w:val="28"/>
          <w:szCs w:val="28"/>
        </w:rPr>
        <w:t xml:space="preserve">; </w:t>
      </w:r>
      <w:r w:rsidR="00F52BDA" w:rsidRPr="001E7677">
        <w:rPr>
          <w:rFonts w:ascii="Times New Roman" w:hAnsi="Times New Roman" w:cs="Times New Roman"/>
          <w:sz w:val="28"/>
          <w:szCs w:val="28"/>
          <w:lang w:val="en-US"/>
        </w:rPr>
        <w:t>Orkun</w:t>
      </w:r>
      <w:r w:rsidR="00F52BDA" w:rsidRPr="001E7677">
        <w:rPr>
          <w:rFonts w:ascii="Times New Roman" w:hAnsi="Times New Roman" w:cs="Times New Roman"/>
          <w:sz w:val="28"/>
          <w:szCs w:val="28"/>
        </w:rPr>
        <w:t>, 1994: 108–109, Приложение</w:t>
      </w:r>
      <w:r w:rsidR="00DE3C0F" w:rsidRPr="001E7677">
        <w:rPr>
          <w:rFonts w:ascii="Times New Roman" w:hAnsi="Times New Roman" w:cs="Times New Roman"/>
          <w:sz w:val="28"/>
          <w:szCs w:val="28"/>
        </w:rPr>
        <w:t>).</w:t>
      </w:r>
      <w:r w:rsidRPr="001E7677">
        <w:rPr>
          <w:rFonts w:ascii="Times New Roman" w:eastAsia="Times New Roman" w:hAnsi="Times New Roman" w:cs="Times New Roman"/>
          <w:sz w:val="28"/>
          <w:szCs w:val="28"/>
        </w:rPr>
        <w:t xml:space="preserve"> </w:t>
      </w:r>
    </w:p>
    <w:p w:rsidR="00D932AB" w:rsidRPr="001E7677" w:rsidRDefault="00F56191"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eastAsia="Times New Roman" w:hAnsi="Times New Roman" w:cs="Times New Roman"/>
          <w:sz w:val="28"/>
          <w:szCs w:val="28"/>
        </w:rPr>
        <w:t xml:space="preserve">После остановки и определения количества отставших и замерзших, </w:t>
      </w:r>
      <w:r w:rsidRPr="001E7677">
        <w:rPr>
          <w:rFonts w:ascii="Times New Roman" w:eastAsia="Times New Roman" w:hAnsi="Times New Roman" w:cs="Times New Roman"/>
          <w:bCs/>
          <w:sz w:val="28"/>
          <w:szCs w:val="28"/>
        </w:rPr>
        <w:t>Тоньюкук</w:t>
      </w:r>
      <w:r w:rsidRPr="001E7677">
        <w:rPr>
          <w:rFonts w:ascii="Times New Roman" w:eastAsia="Times New Roman" w:hAnsi="Times New Roman" w:cs="Times New Roman"/>
          <w:sz w:val="28"/>
          <w:szCs w:val="28"/>
        </w:rPr>
        <w:t xml:space="preserve"> проследовал на конях, двигаясь днем и ночью, на север и где-то в долине Абакана разгромил не ожидавшую нападения армию кыргызов, предводитель которой погиб в сражении. Затем Тоньюкук выше в долину Среднего Енисея и захватил все земли кыргызского племенного союза (Ципоруха, 2013: 63). </w:t>
      </w:r>
      <w:r w:rsidR="00DE3C0F" w:rsidRPr="001E7677">
        <w:rPr>
          <w:rFonts w:ascii="Times New Roman" w:hAnsi="Times New Roman" w:cs="Times New Roman"/>
          <w:sz w:val="28"/>
          <w:szCs w:val="28"/>
        </w:rPr>
        <w:t>То</w:t>
      </w:r>
      <w:r w:rsidR="00D932AB" w:rsidRPr="001E7677">
        <w:rPr>
          <w:rFonts w:ascii="Times New Roman" w:hAnsi="Times New Roman" w:cs="Times New Roman"/>
          <w:sz w:val="28"/>
          <w:szCs w:val="28"/>
        </w:rPr>
        <w:t>н</w:t>
      </w:r>
      <w:r w:rsidR="00DE3C0F" w:rsidRPr="001E7677">
        <w:rPr>
          <w:rFonts w:ascii="Times New Roman" w:hAnsi="Times New Roman" w:cs="Times New Roman"/>
          <w:sz w:val="28"/>
          <w:szCs w:val="28"/>
        </w:rPr>
        <w:t>ьюкук сообщал: «Я приказал двигаться войску; я сказал: «садись на коней! – Переправляясь через Ак-Тэрмэль я приказал остановиться лагерем. Приказав сесть на лошадей, я пробил дорогу сквозь снег. Я взошел с другими на верх горы, ведя лошадь в поводу, удерживаясь деревянными шестами. С большим трудом мы спустились и в десять ночей мы прошли до склона горы, обойдя завал. На кыргызов мы напили во время сна… проложили путь копьями… Хана их мы умертвили. Кыргызский народ вошел в подчинение кагану и повиновался ему» (</w:t>
      </w:r>
      <w:r w:rsidR="00DE3C0F" w:rsidRPr="001E7677">
        <w:rPr>
          <w:rFonts w:ascii="Times New Roman" w:hAnsi="Times New Roman" w:cs="Times New Roman"/>
          <w:sz w:val="28"/>
          <w:szCs w:val="28"/>
          <w:lang w:val="en-US"/>
        </w:rPr>
        <w:t>Giraud</w:t>
      </w:r>
      <w:r w:rsidR="00DE3C0F" w:rsidRPr="001E7677">
        <w:rPr>
          <w:rFonts w:ascii="Times New Roman" w:hAnsi="Times New Roman" w:cs="Times New Roman"/>
          <w:sz w:val="28"/>
          <w:szCs w:val="28"/>
        </w:rPr>
        <w:t xml:space="preserve">, 1956: 318–319; Гумилев, 1967: 298–299). </w:t>
      </w:r>
    </w:p>
    <w:p w:rsidR="00DE3C0F" w:rsidRPr="001E7677" w:rsidRDefault="00DE3C0F"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Таким образом, благодаря Тоньюкуку кыргызы были разбиты. Покорение кыргызской земли было номинальным, так как гарнизонов Тоньюкук там не оставил, но теперь можно было не опасаться удара в спину (Гумилев, 1967: 299–300).</w:t>
      </w:r>
    </w:p>
    <w:p w:rsidR="00DE3C0F" w:rsidRPr="001E7677" w:rsidRDefault="00DE3C0F"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В 711 году после победы над енисейскими кыргызами Тоньюкук готовился к большой войне с союзниками кыргыз</w:t>
      </w:r>
      <w:r w:rsidR="000D476A" w:rsidRPr="001E7677">
        <w:rPr>
          <w:rFonts w:ascii="Times New Roman" w:hAnsi="Times New Roman" w:cs="Times New Roman"/>
          <w:sz w:val="28"/>
          <w:szCs w:val="28"/>
        </w:rPr>
        <w:t>ов</w:t>
      </w:r>
      <w:r w:rsidRPr="001E7677">
        <w:rPr>
          <w:rFonts w:ascii="Times New Roman" w:hAnsi="Times New Roman" w:cs="Times New Roman"/>
          <w:sz w:val="28"/>
          <w:szCs w:val="28"/>
        </w:rPr>
        <w:t xml:space="preserve"> тюргешами. </w:t>
      </w:r>
      <w:r w:rsidR="000D476A" w:rsidRPr="001E7677">
        <w:rPr>
          <w:rFonts w:ascii="Times New Roman" w:hAnsi="Times New Roman" w:cs="Times New Roman"/>
          <w:sz w:val="28"/>
          <w:szCs w:val="28"/>
        </w:rPr>
        <w:t>О</w:t>
      </w:r>
      <w:r w:rsidRPr="001E7677">
        <w:rPr>
          <w:rFonts w:ascii="Times New Roman" w:hAnsi="Times New Roman" w:cs="Times New Roman"/>
          <w:sz w:val="28"/>
          <w:szCs w:val="28"/>
        </w:rPr>
        <w:t>н послал на запад своих разведчиков для выяснения намерения тюргешского хана. Его разведчик донес следующее: «На равнине Ярыш собралось десять тюменов войска (тюргешей)», а трое других разведчиков донесли, что все войско «десяти стрел» выступило в поход, и тюргешский каган приказал ему собраться на равнине Ярыш (Кочкорская долина в Кыргызстане. – Б. С.)» (Кляшторный, 2006: 361).</w:t>
      </w:r>
    </w:p>
    <w:p w:rsidR="00F85EE1" w:rsidRPr="001E7677" w:rsidRDefault="00E75F4B"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Отметим, что в войне с тюргешами Тоньюкук получил инструкцию держаться исключительно обороны, собирать перебежчиков и информацию, но Тоньюкук поступил по-своему и двинул армию в наступление. Он </w:t>
      </w:r>
      <w:r w:rsidRPr="001E7677">
        <w:rPr>
          <w:rFonts w:ascii="Times New Roman" w:hAnsi="Times New Roman" w:cs="Times New Roman"/>
          <w:sz w:val="28"/>
          <w:szCs w:val="28"/>
        </w:rPr>
        <w:lastRenderedPageBreak/>
        <w:t>совершил марш-бросок через Черный Иртыш и внезапно ударил по тюргешам</w:t>
      </w:r>
      <w:r w:rsidR="00F85EE1" w:rsidRPr="001E7677">
        <w:rPr>
          <w:rFonts w:ascii="Times New Roman" w:hAnsi="Times New Roman" w:cs="Times New Roman"/>
          <w:sz w:val="28"/>
          <w:szCs w:val="28"/>
        </w:rPr>
        <w:t xml:space="preserve"> (Гумилев, 1967: 300).</w:t>
      </w:r>
      <w:r w:rsidRPr="001E7677">
        <w:rPr>
          <w:rFonts w:ascii="Times New Roman" w:hAnsi="Times New Roman" w:cs="Times New Roman"/>
          <w:sz w:val="28"/>
          <w:szCs w:val="28"/>
        </w:rPr>
        <w:t xml:space="preserve"> </w:t>
      </w:r>
      <w:r w:rsidR="00F85EE1" w:rsidRPr="001E7677">
        <w:rPr>
          <w:rFonts w:ascii="Times New Roman" w:eastAsia="Times New Roman" w:hAnsi="Times New Roman" w:cs="Times New Roman"/>
          <w:sz w:val="28"/>
          <w:szCs w:val="28"/>
        </w:rPr>
        <w:t xml:space="preserve">Надпись </w:t>
      </w:r>
      <w:r w:rsidR="00F85EE1" w:rsidRPr="001E7677">
        <w:rPr>
          <w:rFonts w:ascii="Times New Roman" w:eastAsia="Times New Roman" w:hAnsi="Times New Roman" w:cs="Times New Roman"/>
          <w:bCs/>
          <w:sz w:val="28"/>
          <w:szCs w:val="28"/>
        </w:rPr>
        <w:t>Тоньюкука</w:t>
      </w:r>
      <w:r w:rsidR="00F85EE1" w:rsidRPr="001E7677">
        <w:rPr>
          <w:rFonts w:ascii="Times New Roman" w:eastAsia="Times New Roman" w:hAnsi="Times New Roman" w:cs="Times New Roman"/>
          <w:sz w:val="28"/>
          <w:szCs w:val="28"/>
        </w:rPr>
        <w:t xml:space="preserve"> в месте, повествующем о сражении тюрок с тюргешами при Болчу сообщает, что у тюргешей было 10 туменов войска и «сравнительно с нами их два крыла наполовину были многочисленнее» (Горбунов, 2006: 318).</w:t>
      </w:r>
      <w:r w:rsidR="00F85EE1" w:rsidRPr="001E7677">
        <w:rPr>
          <w:rFonts w:ascii="Times New Roman" w:hAnsi="Times New Roman" w:cs="Times New Roman"/>
          <w:sz w:val="28"/>
          <w:szCs w:val="28"/>
        </w:rPr>
        <w:t xml:space="preserve"> </w:t>
      </w:r>
      <w:r w:rsidRPr="001E7677">
        <w:rPr>
          <w:rFonts w:ascii="Times New Roman" w:hAnsi="Times New Roman" w:cs="Times New Roman"/>
          <w:sz w:val="28"/>
          <w:szCs w:val="28"/>
        </w:rPr>
        <w:t>Тюрки</w:t>
      </w:r>
      <w:r w:rsidR="00DE3C0F" w:rsidRPr="001E7677">
        <w:rPr>
          <w:rFonts w:ascii="Times New Roman" w:hAnsi="Times New Roman" w:cs="Times New Roman"/>
          <w:sz w:val="28"/>
          <w:szCs w:val="28"/>
        </w:rPr>
        <w:t xml:space="preserve"> под командованием сына Капаган-кагана Инэля и Тоньюкука </w:t>
      </w:r>
      <w:r w:rsidRPr="001E7677">
        <w:rPr>
          <w:rFonts w:ascii="Times New Roman" w:hAnsi="Times New Roman" w:cs="Times New Roman"/>
          <w:sz w:val="28"/>
          <w:szCs w:val="28"/>
        </w:rPr>
        <w:t xml:space="preserve">в качестве начальника штаба тюркского войска </w:t>
      </w:r>
      <w:r w:rsidR="00DE3C0F" w:rsidRPr="001E7677">
        <w:rPr>
          <w:rFonts w:ascii="Times New Roman" w:hAnsi="Times New Roman" w:cs="Times New Roman"/>
          <w:sz w:val="28"/>
          <w:szCs w:val="28"/>
        </w:rPr>
        <w:t>разбил</w:t>
      </w:r>
      <w:r w:rsidRPr="001E7677">
        <w:rPr>
          <w:rFonts w:ascii="Times New Roman" w:hAnsi="Times New Roman" w:cs="Times New Roman"/>
          <w:sz w:val="28"/>
          <w:szCs w:val="28"/>
        </w:rPr>
        <w:t>и</w:t>
      </w:r>
      <w:r w:rsidR="00DE3C0F" w:rsidRPr="001E7677">
        <w:rPr>
          <w:rFonts w:ascii="Times New Roman" w:hAnsi="Times New Roman" w:cs="Times New Roman"/>
          <w:sz w:val="28"/>
          <w:szCs w:val="28"/>
        </w:rPr>
        <w:t xml:space="preserve"> на р. Болучу в Джунгарии войско Сакала – преемника вождя племенного союза тюргешей Уч-элига (Учжилэ). На некоторое время (711 – 715 гг.) Тюргешский</w:t>
      </w:r>
      <w:r w:rsidR="00982A6D" w:rsidRPr="001E7677">
        <w:rPr>
          <w:rFonts w:ascii="Times New Roman" w:hAnsi="Times New Roman" w:cs="Times New Roman"/>
          <w:sz w:val="28"/>
          <w:szCs w:val="28"/>
        </w:rPr>
        <w:t xml:space="preserve"> каганат перестал существовать (Гумилев, 1967: 300; Кляшторный, 2006: 411). </w:t>
      </w:r>
      <w:r w:rsidR="00F85EE1" w:rsidRPr="001E7677">
        <w:rPr>
          <w:rFonts w:ascii="Times New Roman" w:hAnsi="Times New Roman" w:cs="Times New Roman"/>
          <w:sz w:val="28"/>
          <w:szCs w:val="28"/>
        </w:rPr>
        <w:t>Остатки тюргешских войск отступили за Сырдарью в Тохаристан. Преследуя их, в 712 – 713 годах отряды тюркского войска, которыми командовал Тоньюкук, оказались в Согде. Тюркская армия дошла до прохода Бузгала, называемого тюрками «Железные ворота». Там тюрки собрали большую дань с согдийцев. Но дальнейшее продвижение в 714 году было остановлено арабами, которые продвигались на Среднюю Азию с юга (Гумилев, 1967: 300–301; Кляшторный, 2006: 411–412).</w:t>
      </w:r>
    </w:p>
    <w:p w:rsidR="00DE3C0F" w:rsidRPr="001E7677" w:rsidRDefault="00DE3C0F" w:rsidP="007F61BE">
      <w:pPr>
        <w:spacing w:after="0" w:line="240" w:lineRule="auto"/>
        <w:ind w:firstLine="567"/>
        <w:jc w:val="both"/>
        <w:rPr>
          <w:rFonts w:ascii="Times New Roman" w:hAnsi="Times New Roman" w:cs="Times New Roman"/>
          <w:b/>
          <w:sz w:val="28"/>
          <w:szCs w:val="28"/>
        </w:rPr>
      </w:pPr>
      <w:r w:rsidRPr="001E7677">
        <w:rPr>
          <w:rFonts w:ascii="Times New Roman" w:hAnsi="Times New Roman" w:cs="Times New Roman"/>
          <w:b/>
          <w:sz w:val="28"/>
          <w:szCs w:val="28"/>
        </w:rPr>
        <w:t>Тоньюкук в правление Бильге-каган</w:t>
      </w:r>
      <w:r w:rsidR="00F85EE1" w:rsidRPr="001E7677">
        <w:rPr>
          <w:rFonts w:ascii="Times New Roman" w:hAnsi="Times New Roman" w:cs="Times New Roman"/>
          <w:b/>
          <w:sz w:val="28"/>
          <w:szCs w:val="28"/>
        </w:rPr>
        <w:t>а</w:t>
      </w:r>
      <w:r w:rsidRPr="001E7677">
        <w:rPr>
          <w:rFonts w:ascii="Times New Roman" w:hAnsi="Times New Roman" w:cs="Times New Roman"/>
          <w:b/>
          <w:sz w:val="28"/>
          <w:szCs w:val="28"/>
        </w:rPr>
        <w:t xml:space="preserve"> (716 – 734 гг.)</w:t>
      </w:r>
      <w:r w:rsidR="001B2C9B" w:rsidRPr="001E7677">
        <w:rPr>
          <w:rFonts w:ascii="Times New Roman" w:hAnsi="Times New Roman" w:cs="Times New Roman"/>
          <w:b/>
          <w:sz w:val="28"/>
          <w:szCs w:val="28"/>
        </w:rPr>
        <w:t xml:space="preserve">. </w:t>
      </w:r>
      <w:r w:rsidRPr="001E7677">
        <w:rPr>
          <w:rFonts w:ascii="Times New Roman" w:hAnsi="Times New Roman" w:cs="Times New Roman"/>
          <w:sz w:val="28"/>
          <w:szCs w:val="28"/>
        </w:rPr>
        <w:t xml:space="preserve">После смерти Мочур Капаган-хана (716 г.) во Втором Тюркском каганате произошёл военный переворот, организованный Кюль-тегином. Старший сын Капаган-кагана, его преемник Кучук-хан («Малый хан») и советники Капаган-кагана были убиты. </w:t>
      </w:r>
      <w:r w:rsidR="00C73A90" w:rsidRPr="001E7677">
        <w:rPr>
          <w:rFonts w:ascii="Times New Roman" w:eastAsia="Times New Roman" w:hAnsi="Times New Roman" w:cs="Times New Roman"/>
          <w:bCs/>
          <w:sz w:val="28"/>
          <w:szCs w:val="28"/>
        </w:rPr>
        <w:t>Тоньюкуку</w:t>
      </w:r>
      <w:r w:rsidR="00C73A90" w:rsidRPr="001E7677">
        <w:rPr>
          <w:rFonts w:ascii="Times New Roman" w:eastAsia="Times New Roman" w:hAnsi="Times New Roman" w:cs="Times New Roman"/>
          <w:sz w:val="28"/>
          <w:szCs w:val="28"/>
        </w:rPr>
        <w:t xml:space="preserve"> удалось избежать массовой резни. </w:t>
      </w:r>
      <w:r w:rsidRPr="001E7677">
        <w:rPr>
          <w:rFonts w:ascii="Times New Roman" w:hAnsi="Times New Roman" w:cs="Times New Roman"/>
          <w:sz w:val="28"/>
          <w:szCs w:val="28"/>
        </w:rPr>
        <w:t>Кюль-тегин возвел на трон своего старшего брата с титулом «Бильге-каган». Из всех вельмож уцелел только Тоньюкук, который являлся тестем нового хана. Некоторое время Тоньюкук находился в опале, но «народ уважал и боялся его», и в 718 или 719 году хан вернул ему чин бойла бага тархана и должность государственного советника. Призвав на служб</w:t>
      </w:r>
      <w:r w:rsidR="00F85EE1" w:rsidRPr="001E7677">
        <w:rPr>
          <w:rFonts w:ascii="Times New Roman" w:hAnsi="Times New Roman" w:cs="Times New Roman"/>
          <w:sz w:val="28"/>
          <w:szCs w:val="28"/>
        </w:rPr>
        <w:t>у</w:t>
      </w:r>
      <w:r w:rsidRPr="001E7677">
        <w:rPr>
          <w:rFonts w:ascii="Times New Roman" w:hAnsi="Times New Roman" w:cs="Times New Roman"/>
          <w:sz w:val="28"/>
          <w:szCs w:val="28"/>
        </w:rPr>
        <w:t xml:space="preserve"> Тоньюкука, Бильге-каган лишил недовольных вождя. Таким образом. У власти встал триумвират, принципом которого была борьба против китайской культуры и политического преобладания империи Тан (Гумилев, 1967: 315–316, 323</w:t>
      </w:r>
      <w:r w:rsidR="00C73A90" w:rsidRPr="001E7677">
        <w:rPr>
          <w:rFonts w:ascii="Times New Roman" w:hAnsi="Times New Roman" w:cs="Times New Roman"/>
          <w:sz w:val="28"/>
          <w:szCs w:val="28"/>
        </w:rPr>
        <w:t>; Паркер, 2010: 84</w:t>
      </w:r>
      <w:r w:rsidRPr="001E7677">
        <w:rPr>
          <w:rFonts w:ascii="Times New Roman" w:hAnsi="Times New Roman" w:cs="Times New Roman"/>
          <w:sz w:val="28"/>
          <w:szCs w:val="28"/>
        </w:rPr>
        <w:t>).</w:t>
      </w:r>
    </w:p>
    <w:p w:rsidR="008553F6" w:rsidRPr="001E7677" w:rsidRDefault="00DE3C0F" w:rsidP="007F61BE">
      <w:pPr>
        <w:shd w:val="clear" w:color="auto" w:fill="FFFFFF"/>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В это время Тюркский каганат находился в состоянии войны с Китаем. </w:t>
      </w:r>
      <w:r w:rsidR="00982A6D" w:rsidRPr="001E7677">
        <w:rPr>
          <w:rFonts w:ascii="Times New Roman" w:eastAsia="Times New Roman" w:hAnsi="Times New Roman" w:cs="Times New Roman"/>
          <w:sz w:val="28"/>
          <w:szCs w:val="28"/>
        </w:rPr>
        <w:t xml:space="preserve">Бильге-хан решил было совершить набег на китайские территории, но </w:t>
      </w:r>
      <w:r w:rsidR="00982A6D" w:rsidRPr="001E7677">
        <w:rPr>
          <w:rFonts w:ascii="Times New Roman" w:eastAsia="Times New Roman" w:hAnsi="Times New Roman" w:cs="Times New Roman"/>
          <w:bCs/>
          <w:sz w:val="28"/>
          <w:szCs w:val="28"/>
        </w:rPr>
        <w:t>Тоньюкук</w:t>
      </w:r>
      <w:r w:rsidR="00982A6D" w:rsidRPr="001E7677">
        <w:rPr>
          <w:rFonts w:ascii="Times New Roman" w:eastAsia="Times New Roman" w:hAnsi="Times New Roman" w:cs="Times New Roman"/>
          <w:sz w:val="28"/>
          <w:szCs w:val="28"/>
        </w:rPr>
        <w:t xml:space="preserve"> отговорил его, сославшись на то, что урожай в этом году был обилен, а могущество Китая значительно. В действительности</w:t>
      </w:r>
      <w:r w:rsidR="008553F6" w:rsidRPr="001E7677">
        <w:rPr>
          <w:rFonts w:ascii="Times New Roman" w:eastAsia="Times New Roman" w:hAnsi="Times New Roman" w:cs="Times New Roman"/>
          <w:sz w:val="28"/>
          <w:szCs w:val="28"/>
        </w:rPr>
        <w:t xml:space="preserve"> же, по мнению исследователей, </w:t>
      </w:r>
      <w:r w:rsidR="00982A6D" w:rsidRPr="001E7677">
        <w:rPr>
          <w:rFonts w:ascii="Times New Roman" w:eastAsia="Times New Roman" w:hAnsi="Times New Roman" w:cs="Times New Roman"/>
          <w:sz w:val="28"/>
          <w:szCs w:val="28"/>
        </w:rPr>
        <w:t>не было причин для военных действий, не говоря уже о том, что вновь собранная орда нуждалась в отдыхе (Паркер, 2010: 84).</w:t>
      </w:r>
      <w:r w:rsidR="00751362" w:rsidRPr="001E7677">
        <w:rPr>
          <w:rFonts w:ascii="Times New Roman" w:eastAsia="Times New Roman" w:hAnsi="Times New Roman" w:cs="Times New Roman"/>
          <w:sz w:val="28"/>
          <w:szCs w:val="28"/>
        </w:rPr>
        <w:t xml:space="preserve"> </w:t>
      </w:r>
      <w:r w:rsidR="008553F6" w:rsidRPr="001E7677">
        <w:rPr>
          <w:rFonts w:ascii="Times New Roman" w:hAnsi="Times New Roman" w:cs="Times New Roman"/>
          <w:sz w:val="28"/>
          <w:szCs w:val="28"/>
        </w:rPr>
        <w:t xml:space="preserve">По мнению, Л. Н. Гумилева, такая позиция Тоньюкука объяснялась тем, что обучаясь в Китае, Тоньюкук имел наставником одного из многочисленных противников буддизма. Помимо этого, поддержка буддизма, гонимого в Китае, означала вызов империи Тан, что, по Тоньюкуку, было несвоевременным (Гумилев, 1967: 317). </w:t>
      </w:r>
    </w:p>
    <w:p w:rsidR="00DE3C0F" w:rsidRPr="001E7677" w:rsidRDefault="00DE3C0F"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Таким образом, задачей триумвирата – Кюль-тегина, Бильге-кагана и Тоньюкука – являлось восстановление былого могущества Тюркского каганата, что превратило бы Тан в китайское царство. Тоньюкук </w:t>
      </w:r>
      <w:r w:rsidRPr="001E7677">
        <w:rPr>
          <w:rFonts w:ascii="Times New Roman" w:hAnsi="Times New Roman" w:cs="Times New Roman"/>
          <w:sz w:val="28"/>
          <w:szCs w:val="28"/>
        </w:rPr>
        <w:lastRenderedPageBreak/>
        <w:t>сформулировал принцип стратегии тюрок на ближайшее время – активная оборона и противопоставление себя Китаю (Гумилев, 1967: 318).</w:t>
      </w:r>
    </w:p>
    <w:p w:rsidR="00DE3C0F" w:rsidRPr="001E7677" w:rsidRDefault="00DE3C0F"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Война с империей Тан на этом не закончилась. Имперцы смогли привлечь на свою сторону племя басмалов, обитавшее в юго-западной части Джунгарии. По плану, который б</w:t>
      </w:r>
      <w:r w:rsidR="008553F6" w:rsidRPr="001E7677">
        <w:rPr>
          <w:rFonts w:ascii="Times New Roman" w:hAnsi="Times New Roman" w:cs="Times New Roman"/>
          <w:sz w:val="28"/>
          <w:szCs w:val="28"/>
        </w:rPr>
        <w:t>ыл разработан в Чанъани, кидани</w:t>
      </w:r>
      <w:r w:rsidRPr="001E7677">
        <w:rPr>
          <w:rFonts w:ascii="Times New Roman" w:hAnsi="Times New Roman" w:cs="Times New Roman"/>
          <w:sz w:val="28"/>
          <w:szCs w:val="28"/>
        </w:rPr>
        <w:t>, татабы и басмалы должны были разными путями дойти до ставки Бильге-кагана и схватить его. Осенью 720 года командующий эк</w:t>
      </w:r>
      <w:r w:rsidR="008553F6" w:rsidRPr="001E7677">
        <w:rPr>
          <w:rFonts w:ascii="Times New Roman" w:hAnsi="Times New Roman" w:cs="Times New Roman"/>
          <w:sz w:val="28"/>
          <w:szCs w:val="28"/>
        </w:rPr>
        <w:t>с</w:t>
      </w:r>
      <w:r w:rsidRPr="001E7677">
        <w:rPr>
          <w:rFonts w:ascii="Times New Roman" w:hAnsi="Times New Roman" w:cs="Times New Roman"/>
          <w:sz w:val="28"/>
          <w:szCs w:val="28"/>
        </w:rPr>
        <w:t>педиционным корпусом имперцев Вань Цзунь двинул на север конницу басмалов. С востока намечалось наступление киданей и татабов. Тоньюкук посоветовал хану отойти на север за три дня до прихода врага и дождаться, пока у китайцев закончатся съестные припасы и они сами повернут назад. Но случилось другое. Басмалы подошли первыми первыми и, узнав, что их союзники опоздали, пошли назад. По совету Тоньюкука тюрки оставили их в покое, а сами совершили марш-бросок на Бэйтин-Бишбалык, который являлся базой наступления союзников, и взяли его. Когда басмалы подошли к Бишбалыку, то нашли там тюрок. Здесь б</w:t>
      </w:r>
      <w:r w:rsidR="008553F6" w:rsidRPr="001E7677">
        <w:rPr>
          <w:rFonts w:ascii="Times New Roman" w:hAnsi="Times New Roman" w:cs="Times New Roman"/>
          <w:sz w:val="28"/>
          <w:szCs w:val="28"/>
        </w:rPr>
        <w:t>асмалы были окружены и сдались (Гумилев, 1967: 319–320; Кляшторный, 2006: 414–415).</w:t>
      </w:r>
    </w:p>
    <w:p w:rsidR="00816CCA" w:rsidRPr="001E7677" w:rsidRDefault="00DE3C0F" w:rsidP="007F61BE">
      <w:pPr>
        <w:shd w:val="clear" w:color="auto" w:fill="FFFFFF"/>
        <w:spacing w:after="0" w:line="240" w:lineRule="auto"/>
        <w:ind w:firstLine="567"/>
        <w:jc w:val="both"/>
        <w:rPr>
          <w:rFonts w:ascii="Times New Roman" w:eastAsia="Times New Roman" w:hAnsi="Times New Roman" w:cs="Times New Roman"/>
          <w:sz w:val="28"/>
          <w:szCs w:val="28"/>
        </w:rPr>
      </w:pPr>
      <w:r w:rsidRPr="001E7677">
        <w:rPr>
          <w:rFonts w:ascii="Times New Roman" w:hAnsi="Times New Roman" w:cs="Times New Roman"/>
          <w:sz w:val="28"/>
          <w:szCs w:val="28"/>
        </w:rPr>
        <w:t xml:space="preserve">Тюрки перебросили свою армию в Ганьсу и здесь танская армия была разбита. </w:t>
      </w:r>
      <w:r w:rsidR="008553F6" w:rsidRPr="001E7677">
        <w:rPr>
          <w:rFonts w:ascii="Times New Roman" w:hAnsi="Times New Roman" w:cs="Times New Roman"/>
          <w:sz w:val="28"/>
          <w:szCs w:val="28"/>
        </w:rPr>
        <w:t>Зима 720–</w:t>
      </w:r>
      <w:r w:rsidRPr="001E7677">
        <w:rPr>
          <w:rFonts w:ascii="Times New Roman" w:hAnsi="Times New Roman" w:cs="Times New Roman"/>
          <w:sz w:val="28"/>
          <w:szCs w:val="28"/>
        </w:rPr>
        <w:t>721 годов оказалась крайне неудачной для танской армии. Той же зимой тюркская армия перешла в Ганьсу и Восточный Туркестан. Одним отрядом командовал Бильге-каган, другим – Тоньюкук. После захвата Бишбалыка войско под командованием двинулось на юго-восток к Чыктыму и далее через Комул (Хами) на Ланьчжоу, где оба отряда соединились. Здесь были разгромлены танские гарнизоны. Относительно этой побед в надписи Бильге-кагана говорится следующее: «В первый же день я разгромил семнадцатитысячную китайскую конницу. На второй день я [разгромил] их бесчи</w:t>
      </w:r>
      <w:r w:rsidR="00816CCA" w:rsidRPr="001E7677">
        <w:rPr>
          <w:rFonts w:ascii="Times New Roman" w:hAnsi="Times New Roman" w:cs="Times New Roman"/>
          <w:sz w:val="28"/>
          <w:szCs w:val="28"/>
        </w:rPr>
        <w:t>с</w:t>
      </w:r>
      <w:r w:rsidRPr="001E7677">
        <w:rPr>
          <w:rFonts w:ascii="Times New Roman" w:hAnsi="Times New Roman" w:cs="Times New Roman"/>
          <w:sz w:val="28"/>
          <w:szCs w:val="28"/>
        </w:rPr>
        <w:t>ленную пехоту». Далее в 721–722 годах тюрки разбили союзников Танской империи киданей и татабов (Гумилев, 1967: 319–320; Кляшторный, 2006: 414–415).</w:t>
      </w:r>
      <w:r w:rsidR="00816CCA" w:rsidRPr="001E7677">
        <w:rPr>
          <w:rFonts w:ascii="Times New Roman" w:eastAsia="Times New Roman" w:hAnsi="Times New Roman" w:cs="Times New Roman"/>
          <w:sz w:val="28"/>
          <w:szCs w:val="28"/>
        </w:rPr>
        <w:t xml:space="preserve"> Тоньюкук взял Ланьчжоу и увел целые табуны лошадей и многочисленные стада овец. Китайский правитель оказал посильное сопротивление, но его из-за сильных морозов его плохо одетые воины не в состоянии были использовать свои луки (Паркер, 2010: 86).</w:t>
      </w:r>
    </w:p>
    <w:p w:rsidR="009F68F1" w:rsidRPr="001E7677" w:rsidRDefault="00DE3C0F" w:rsidP="009F68F1">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Бильге-каган добился мира с Танской империей (721 г.), после чего Тоньюкук в 722 году вместе с Бильге-каганом и Кюль-тегином получил приглашение приехать в Китай для участия в торжественной церемонии жертвоприношения на горе Тайшань, которое совершал сам танский император (Гумилев, 1967: 324).</w:t>
      </w:r>
    </w:p>
    <w:p w:rsidR="00A31568" w:rsidRPr="001E7677" w:rsidRDefault="00A31568" w:rsidP="009F68F1">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
          <w:sz w:val="28"/>
          <w:szCs w:val="28"/>
        </w:rPr>
        <w:t>Заключение.</w:t>
      </w:r>
      <w:r w:rsidR="005869E3" w:rsidRPr="001E7677">
        <w:rPr>
          <w:rFonts w:ascii="Times New Roman" w:hAnsi="Times New Roman" w:cs="Times New Roman"/>
          <w:b/>
          <w:sz w:val="28"/>
          <w:szCs w:val="28"/>
        </w:rPr>
        <w:t xml:space="preserve"> </w:t>
      </w:r>
      <w:r w:rsidR="005869E3" w:rsidRPr="001E7677">
        <w:rPr>
          <w:rFonts w:ascii="Times New Roman" w:hAnsi="Times New Roman" w:cs="Times New Roman"/>
          <w:sz w:val="28"/>
          <w:szCs w:val="28"/>
        </w:rPr>
        <w:t>Приведенный материал позволяет сделать следующие выводы:</w:t>
      </w:r>
    </w:p>
    <w:p w:rsidR="00F10B54" w:rsidRPr="001E7677" w:rsidRDefault="00F10B54" w:rsidP="005869E3">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Тоньюкук сыграл огромную роль в восстановлении независимости Тюркского государства, приложив для это все свои интеллектуальные, военные и политические способности и таланты;</w:t>
      </w:r>
    </w:p>
    <w:p w:rsidR="00632A69" w:rsidRPr="001E7677" w:rsidRDefault="005869E3" w:rsidP="005869E3">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 будучи представителем тюркской интеллектуальной и военно-политической элиты Тоньюкук </w:t>
      </w:r>
      <w:r w:rsidR="00164273" w:rsidRPr="001E7677">
        <w:rPr>
          <w:rFonts w:ascii="Times New Roman" w:hAnsi="Times New Roman" w:cs="Times New Roman"/>
          <w:sz w:val="28"/>
          <w:szCs w:val="28"/>
        </w:rPr>
        <w:t>создал</w:t>
      </w:r>
      <w:r w:rsidRPr="001E7677">
        <w:rPr>
          <w:rFonts w:ascii="Times New Roman" w:hAnsi="Times New Roman" w:cs="Times New Roman"/>
          <w:sz w:val="28"/>
          <w:szCs w:val="28"/>
        </w:rPr>
        <w:t xml:space="preserve"> идеологическую базу </w:t>
      </w:r>
      <w:r w:rsidRPr="001E7677">
        <w:rPr>
          <w:rFonts w:ascii="Times New Roman" w:hAnsi="Times New Roman" w:cs="Times New Roman"/>
          <w:sz w:val="28"/>
          <w:szCs w:val="28"/>
          <w:lang w:val="en-US"/>
        </w:rPr>
        <w:t>II</w:t>
      </w:r>
      <w:r w:rsidRPr="001E7677">
        <w:rPr>
          <w:rFonts w:ascii="Times New Roman" w:hAnsi="Times New Roman" w:cs="Times New Roman"/>
          <w:sz w:val="28"/>
          <w:szCs w:val="28"/>
        </w:rPr>
        <w:t xml:space="preserve"> Тюркского </w:t>
      </w:r>
      <w:r w:rsidRPr="001E7677">
        <w:rPr>
          <w:rFonts w:ascii="Times New Roman" w:hAnsi="Times New Roman" w:cs="Times New Roman"/>
          <w:sz w:val="28"/>
          <w:szCs w:val="28"/>
        </w:rPr>
        <w:lastRenderedPageBreak/>
        <w:t xml:space="preserve">каганата, </w:t>
      </w:r>
      <w:r w:rsidR="009E45F4" w:rsidRPr="001E7677">
        <w:rPr>
          <w:rFonts w:ascii="Times New Roman" w:hAnsi="Times New Roman" w:cs="Times New Roman"/>
          <w:sz w:val="28"/>
          <w:szCs w:val="28"/>
        </w:rPr>
        <w:t>заключающаяся</w:t>
      </w:r>
      <w:r w:rsidRPr="001E7677">
        <w:rPr>
          <w:rFonts w:ascii="Times New Roman" w:hAnsi="Times New Roman" w:cs="Times New Roman"/>
          <w:sz w:val="28"/>
          <w:szCs w:val="28"/>
        </w:rPr>
        <w:t xml:space="preserve"> в</w:t>
      </w:r>
      <w:r w:rsidR="00047AB1" w:rsidRPr="001E7677">
        <w:rPr>
          <w:rFonts w:ascii="Times New Roman" w:hAnsi="Times New Roman" w:cs="Times New Roman"/>
          <w:sz w:val="28"/>
          <w:szCs w:val="28"/>
        </w:rPr>
        <w:t xml:space="preserve"> опоре на собственные традиции без отказа от </w:t>
      </w:r>
      <w:r w:rsidR="00164273" w:rsidRPr="001E7677">
        <w:rPr>
          <w:rFonts w:ascii="Times New Roman" w:hAnsi="Times New Roman" w:cs="Times New Roman"/>
          <w:sz w:val="28"/>
          <w:szCs w:val="28"/>
        </w:rPr>
        <w:t xml:space="preserve">заимствования опыта </w:t>
      </w:r>
      <w:r w:rsidR="00047AB1" w:rsidRPr="001E7677">
        <w:rPr>
          <w:rFonts w:ascii="Times New Roman" w:hAnsi="Times New Roman" w:cs="Times New Roman"/>
          <w:sz w:val="28"/>
          <w:szCs w:val="28"/>
        </w:rPr>
        <w:t>других</w:t>
      </w:r>
      <w:r w:rsidR="00164273" w:rsidRPr="001E7677">
        <w:rPr>
          <w:rFonts w:ascii="Times New Roman" w:hAnsi="Times New Roman" w:cs="Times New Roman"/>
          <w:sz w:val="28"/>
          <w:szCs w:val="28"/>
        </w:rPr>
        <w:t xml:space="preserve"> народов и государств;</w:t>
      </w:r>
    </w:p>
    <w:p w:rsidR="00164273" w:rsidRPr="001E7677" w:rsidRDefault="00164273" w:rsidP="005869E3">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 в военных операциях против государств, являвшихся противниками </w:t>
      </w:r>
      <w:r w:rsidRPr="001E7677">
        <w:rPr>
          <w:rFonts w:ascii="Times New Roman" w:hAnsi="Times New Roman" w:cs="Times New Roman"/>
          <w:sz w:val="28"/>
          <w:szCs w:val="28"/>
          <w:lang w:val="en-US"/>
        </w:rPr>
        <w:t>II</w:t>
      </w:r>
      <w:r w:rsidRPr="001E7677">
        <w:rPr>
          <w:rFonts w:ascii="Times New Roman" w:hAnsi="Times New Roman" w:cs="Times New Roman"/>
          <w:sz w:val="28"/>
          <w:szCs w:val="28"/>
        </w:rPr>
        <w:t xml:space="preserve"> Тюркского каганата, Тоньюкук сформулировал основные принципы ведения войны, </w:t>
      </w:r>
      <w:r w:rsidR="009E45F4" w:rsidRPr="001E7677">
        <w:rPr>
          <w:rFonts w:ascii="Times New Roman" w:hAnsi="Times New Roman" w:cs="Times New Roman"/>
          <w:sz w:val="28"/>
          <w:szCs w:val="28"/>
        </w:rPr>
        <w:t>которая состоит</w:t>
      </w:r>
      <w:r w:rsidRPr="001E7677">
        <w:rPr>
          <w:rFonts w:ascii="Times New Roman" w:hAnsi="Times New Roman" w:cs="Times New Roman"/>
          <w:sz w:val="28"/>
          <w:szCs w:val="28"/>
        </w:rPr>
        <w:t xml:space="preserve"> в </w:t>
      </w:r>
      <w:r w:rsidR="00467E3A" w:rsidRPr="001E7677">
        <w:rPr>
          <w:rFonts w:ascii="Times New Roman" w:hAnsi="Times New Roman" w:cs="Times New Roman"/>
          <w:sz w:val="28"/>
          <w:szCs w:val="28"/>
        </w:rPr>
        <w:t>нестандартных военных решениях (действия на опережение, марш-броски на большие расстояния и др.)</w:t>
      </w:r>
      <w:r w:rsidR="002C11A2" w:rsidRPr="001E7677">
        <w:rPr>
          <w:rFonts w:ascii="Times New Roman" w:hAnsi="Times New Roman" w:cs="Times New Roman"/>
          <w:sz w:val="28"/>
          <w:szCs w:val="28"/>
        </w:rPr>
        <w:t xml:space="preserve">, результатом чего успешные военные действия </w:t>
      </w:r>
      <w:r w:rsidR="002C11A2" w:rsidRPr="001E7677">
        <w:rPr>
          <w:rFonts w:ascii="Times New Roman" w:hAnsi="Times New Roman" w:cs="Times New Roman"/>
          <w:sz w:val="28"/>
          <w:szCs w:val="28"/>
          <w:lang w:val="en-US"/>
        </w:rPr>
        <w:t>II</w:t>
      </w:r>
      <w:r w:rsidR="002C11A2" w:rsidRPr="001E7677">
        <w:rPr>
          <w:rFonts w:ascii="Times New Roman" w:hAnsi="Times New Roman" w:cs="Times New Roman"/>
          <w:sz w:val="28"/>
          <w:szCs w:val="28"/>
        </w:rPr>
        <w:t xml:space="preserve"> Тюркского каганата против военной коалиции в составе империи Тан, Тюргешского, Кыргызского каганатов и других государств и племен;</w:t>
      </w:r>
    </w:p>
    <w:p w:rsidR="002C11A2" w:rsidRPr="001E7677" w:rsidRDefault="002C11A2" w:rsidP="005869E3">
      <w:pPr>
        <w:spacing w:after="0" w:line="240" w:lineRule="auto"/>
        <w:ind w:firstLine="567"/>
        <w:jc w:val="both"/>
        <w:rPr>
          <w:rFonts w:ascii="Times New Roman" w:hAnsi="Times New Roman" w:cs="Times New Roman"/>
          <w:b/>
          <w:sz w:val="28"/>
          <w:szCs w:val="28"/>
        </w:rPr>
      </w:pPr>
      <w:r w:rsidRPr="001E7677">
        <w:rPr>
          <w:rFonts w:ascii="Times New Roman" w:hAnsi="Times New Roman" w:cs="Times New Roman"/>
          <w:sz w:val="28"/>
          <w:szCs w:val="28"/>
        </w:rPr>
        <w:t>–</w:t>
      </w:r>
      <w:r w:rsidR="00565352" w:rsidRPr="001E7677">
        <w:rPr>
          <w:rFonts w:ascii="Times New Roman" w:hAnsi="Times New Roman" w:cs="Times New Roman"/>
          <w:sz w:val="28"/>
          <w:szCs w:val="28"/>
        </w:rPr>
        <w:t xml:space="preserve"> надписи Тоньюкука явились дальнейшим этапом развития древнетюркского языка, </w:t>
      </w:r>
      <w:r w:rsidR="00BB73A2" w:rsidRPr="001E7677">
        <w:rPr>
          <w:rFonts w:ascii="Times New Roman" w:hAnsi="Times New Roman" w:cs="Times New Roman"/>
          <w:sz w:val="28"/>
          <w:szCs w:val="28"/>
        </w:rPr>
        <w:t>выработкой норм и традиций повествования и литературных канонов.</w:t>
      </w:r>
    </w:p>
    <w:p w:rsidR="005869E3" w:rsidRPr="001E7677" w:rsidRDefault="005869E3" w:rsidP="005869E3">
      <w:pPr>
        <w:spacing w:after="0" w:line="240" w:lineRule="auto"/>
        <w:ind w:firstLine="567"/>
        <w:jc w:val="both"/>
        <w:rPr>
          <w:rFonts w:ascii="Times New Roman" w:hAnsi="Times New Roman" w:cs="Times New Roman"/>
          <w:b/>
          <w:i/>
          <w:sz w:val="28"/>
          <w:szCs w:val="28"/>
        </w:rPr>
      </w:pPr>
    </w:p>
    <w:p w:rsidR="00714F25" w:rsidRPr="001E7677" w:rsidRDefault="001E7677" w:rsidP="007F61BE">
      <w:pPr>
        <w:spacing w:after="0" w:line="240" w:lineRule="auto"/>
        <w:ind w:firstLine="567"/>
        <w:jc w:val="center"/>
        <w:rPr>
          <w:rFonts w:ascii="Times New Roman" w:hAnsi="Times New Roman" w:cs="Times New Roman"/>
          <w:b/>
          <w:i/>
          <w:sz w:val="28"/>
          <w:szCs w:val="28"/>
          <w:lang w:val="kk-KZ"/>
        </w:rPr>
      </w:pPr>
      <w:r>
        <w:rPr>
          <w:rFonts w:ascii="Times New Roman" w:hAnsi="Times New Roman" w:cs="Times New Roman"/>
          <w:b/>
          <w:i/>
          <w:sz w:val="28"/>
          <w:szCs w:val="28"/>
          <w:lang w:val="kk-KZ"/>
        </w:rPr>
        <w:t>С</w:t>
      </w:r>
      <w:r w:rsidR="00716177" w:rsidRPr="001E7677">
        <w:rPr>
          <w:rFonts w:ascii="Times New Roman" w:hAnsi="Times New Roman" w:cs="Times New Roman"/>
          <w:b/>
          <w:i/>
          <w:sz w:val="28"/>
          <w:szCs w:val="28"/>
        </w:rPr>
        <w:t>писок</w:t>
      </w:r>
      <w:r>
        <w:rPr>
          <w:rFonts w:ascii="Times New Roman" w:hAnsi="Times New Roman" w:cs="Times New Roman"/>
          <w:b/>
          <w:i/>
          <w:sz w:val="28"/>
          <w:szCs w:val="28"/>
          <w:lang w:val="kk-KZ"/>
        </w:rPr>
        <w:t xml:space="preserve"> использованной литературы</w:t>
      </w:r>
    </w:p>
    <w:p w:rsidR="00716177" w:rsidRPr="001E7677" w:rsidRDefault="00716177" w:rsidP="007F61BE">
      <w:pPr>
        <w:spacing w:after="0" w:line="240" w:lineRule="auto"/>
        <w:ind w:firstLine="567"/>
        <w:jc w:val="both"/>
        <w:rPr>
          <w:rFonts w:ascii="Times New Roman" w:hAnsi="Times New Roman" w:cs="Times New Roman"/>
          <w:sz w:val="28"/>
          <w:szCs w:val="28"/>
        </w:rPr>
      </w:pPr>
    </w:p>
    <w:p w:rsidR="00B51554" w:rsidRPr="001E7677" w:rsidRDefault="00B51554" w:rsidP="007F61BE">
      <w:pPr>
        <w:spacing w:after="0" w:line="240" w:lineRule="auto"/>
        <w:ind w:firstLine="567"/>
        <w:jc w:val="both"/>
        <w:rPr>
          <w:rStyle w:val="js-item-maininfo"/>
          <w:rFonts w:ascii="Times New Roman" w:hAnsi="Times New Roman" w:cs="Times New Roman"/>
          <w:sz w:val="28"/>
          <w:szCs w:val="28"/>
          <w:shd w:val="clear" w:color="auto" w:fill="FFFFFF"/>
        </w:rPr>
      </w:pPr>
      <w:r w:rsidRPr="001E7677">
        <w:rPr>
          <w:rFonts w:ascii="Times New Roman" w:hAnsi="Times New Roman" w:cs="Times New Roman"/>
          <w:bCs/>
          <w:sz w:val="28"/>
          <w:szCs w:val="28"/>
          <w:shd w:val="clear" w:color="auto" w:fill="FFFFFF"/>
        </w:rPr>
        <w:t xml:space="preserve">Бартольд В. В. </w:t>
      </w:r>
      <w:r w:rsidRPr="001E7677">
        <w:rPr>
          <w:rStyle w:val="js-item-maininfo"/>
          <w:rFonts w:ascii="Times New Roman" w:hAnsi="Times New Roman" w:cs="Times New Roman"/>
          <w:sz w:val="28"/>
          <w:szCs w:val="28"/>
          <w:shd w:val="clear" w:color="auto" w:fill="FFFFFF"/>
        </w:rPr>
        <w:t>Работы по истории и филологии тюркских и монгольских народов. М.: «Восточная литература» РАН, 2002. 757 с.</w:t>
      </w:r>
    </w:p>
    <w:p w:rsidR="008A1B1E" w:rsidRPr="001E7677" w:rsidRDefault="00D36405" w:rsidP="007F61BE">
      <w:pPr>
        <w:shd w:val="clear" w:color="auto" w:fill="FFFFFF"/>
        <w:spacing w:after="0" w:line="240" w:lineRule="auto"/>
        <w:ind w:firstLine="567"/>
        <w:jc w:val="both"/>
        <w:rPr>
          <w:rStyle w:val="js-item-maininfo"/>
          <w:rFonts w:ascii="Times New Roman" w:hAnsi="Times New Roman" w:cs="Times New Roman"/>
          <w:sz w:val="28"/>
          <w:szCs w:val="28"/>
          <w:shd w:val="clear" w:color="auto" w:fill="FFFFFF"/>
        </w:rPr>
      </w:pPr>
      <w:r w:rsidRPr="001E7677">
        <w:rPr>
          <w:rFonts w:ascii="Times New Roman" w:hAnsi="Times New Roman" w:cs="Times New Roman"/>
          <w:bCs/>
          <w:sz w:val="28"/>
          <w:szCs w:val="28"/>
          <w:shd w:val="clear" w:color="auto" w:fill="FFFFFF"/>
        </w:rPr>
        <w:t>Васютин С. А.</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Власть и социум в кочевы</w:t>
      </w:r>
      <w:r w:rsidR="003F24D1" w:rsidRPr="001E7677">
        <w:rPr>
          <w:rStyle w:val="js-item-maininfo"/>
          <w:rFonts w:ascii="Times New Roman" w:hAnsi="Times New Roman" w:cs="Times New Roman"/>
          <w:sz w:val="28"/>
          <w:szCs w:val="28"/>
          <w:shd w:val="clear" w:color="auto" w:fill="FFFFFF"/>
        </w:rPr>
        <w:t>х империях Центральной Азии VI –</w:t>
      </w:r>
      <w:r w:rsidRPr="001E7677">
        <w:rPr>
          <w:rStyle w:val="js-item-maininfo"/>
          <w:rFonts w:ascii="Times New Roman" w:hAnsi="Times New Roman" w:cs="Times New Roman"/>
          <w:sz w:val="28"/>
          <w:szCs w:val="28"/>
          <w:shd w:val="clear" w:color="auto" w:fill="FFFFFF"/>
        </w:rPr>
        <w:t xml:space="preserve"> начала XII в. : дисс...  д</w:t>
      </w:r>
      <w:r w:rsidR="001E7677">
        <w:rPr>
          <w:rStyle w:val="js-item-maininfo"/>
          <w:rFonts w:ascii="Times New Roman" w:hAnsi="Times New Roman" w:cs="Times New Roman"/>
          <w:sz w:val="28"/>
          <w:szCs w:val="28"/>
          <w:shd w:val="clear" w:color="auto" w:fill="FFFFFF"/>
          <w:lang w:val="kk-KZ"/>
        </w:rPr>
        <w:t>.</w:t>
      </w:r>
      <w:r w:rsidRPr="001E7677">
        <w:rPr>
          <w:rStyle w:val="js-item-maininfo"/>
          <w:rFonts w:ascii="Times New Roman" w:hAnsi="Times New Roman" w:cs="Times New Roman"/>
          <w:sz w:val="28"/>
          <w:szCs w:val="28"/>
          <w:shd w:val="clear" w:color="auto" w:fill="FFFFFF"/>
        </w:rPr>
        <w:t xml:space="preserve"> ист. наук : 07.00.03. Кемерово, 2016. 761 с.</w:t>
      </w:r>
    </w:p>
    <w:p w:rsidR="008A1B1E" w:rsidRPr="001E7677" w:rsidRDefault="008A1B1E" w:rsidP="007F61BE">
      <w:pPr>
        <w:shd w:val="clear" w:color="auto" w:fill="FFFFFF"/>
        <w:spacing w:after="0" w:line="240" w:lineRule="auto"/>
        <w:ind w:firstLine="567"/>
        <w:jc w:val="both"/>
        <w:rPr>
          <w:rStyle w:val="js-item-maininfo"/>
          <w:rFonts w:ascii="Times New Roman" w:hAnsi="Times New Roman" w:cs="Times New Roman"/>
          <w:sz w:val="28"/>
          <w:szCs w:val="28"/>
          <w:shd w:val="clear" w:color="auto" w:fill="FFFFFF"/>
        </w:rPr>
      </w:pPr>
      <w:r w:rsidRPr="001E7677">
        <w:rPr>
          <w:rFonts w:ascii="Times New Roman" w:hAnsi="Times New Roman" w:cs="Times New Roman"/>
          <w:bCs/>
          <w:sz w:val="28"/>
          <w:szCs w:val="28"/>
          <w:shd w:val="clear" w:color="auto" w:fill="FFFFFF"/>
        </w:rPr>
        <w:t>Газиев И. М.</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Формирование и развитие профессионализма в вокальной культуре волго-уральских мусульман: дисс... канд. искусствоведения : 17.00. Казань, 2009. 203 с.</w:t>
      </w:r>
    </w:p>
    <w:p w:rsidR="008A1B1E" w:rsidRPr="001E7677" w:rsidRDefault="00D36405" w:rsidP="007F61BE">
      <w:pPr>
        <w:shd w:val="clear" w:color="auto" w:fill="FFFFFF"/>
        <w:spacing w:after="0" w:line="240" w:lineRule="auto"/>
        <w:ind w:firstLine="567"/>
        <w:jc w:val="both"/>
        <w:rPr>
          <w:rStyle w:val="js-item-maininfo"/>
          <w:rFonts w:ascii="Times New Roman" w:hAnsi="Times New Roman" w:cs="Times New Roman"/>
          <w:sz w:val="28"/>
          <w:szCs w:val="28"/>
          <w:shd w:val="clear" w:color="auto" w:fill="FFFFFF"/>
        </w:rPr>
      </w:pPr>
      <w:r w:rsidRPr="001E7677">
        <w:rPr>
          <w:rFonts w:ascii="Times New Roman" w:hAnsi="Times New Roman" w:cs="Times New Roman"/>
          <w:bCs/>
          <w:sz w:val="28"/>
          <w:szCs w:val="28"/>
          <w:shd w:val="clear" w:color="auto" w:fill="FFFFFF"/>
        </w:rPr>
        <w:t>Ганиев Р. Т.</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Восточно-тюркский каганат в Южной Сибири и Центральной Азии во второй половине VI - первой половине VIII вв. : дисс... канд. ист. наук : 07.00.02. Екатеринбург, 2006. 219 с.</w:t>
      </w:r>
    </w:p>
    <w:p w:rsidR="008A1B1E" w:rsidRPr="001E7677" w:rsidRDefault="008A1B1E" w:rsidP="007F61BE">
      <w:pPr>
        <w:shd w:val="clear" w:color="auto" w:fill="FFFFFF"/>
        <w:spacing w:after="0" w:line="240" w:lineRule="auto"/>
        <w:ind w:firstLine="567"/>
        <w:jc w:val="both"/>
        <w:rPr>
          <w:rStyle w:val="js-item-maininfo"/>
          <w:rFonts w:ascii="Times New Roman" w:hAnsi="Times New Roman" w:cs="Times New Roman"/>
          <w:sz w:val="28"/>
          <w:szCs w:val="28"/>
          <w:shd w:val="clear" w:color="auto" w:fill="FFFFFF"/>
        </w:rPr>
      </w:pPr>
      <w:r w:rsidRPr="001E7677">
        <w:rPr>
          <w:rFonts w:ascii="Times New Roman" w:hAnsi="Times New Roman" w:cs="Times New Roman"/>
          <w:bCs/>
          <w:sz w:val="28"/>
          <w:szCs w:val="28"/>
          <w:shd w:val="clear" w:color="auto" w:fill="FFFFFF"/>
        </w:rPr>
        <w:t xml:space="preserve">Горбунов В. В. </w:t>
      </w:r>
      <w:r w:rsidRPr="001E7677">
        <w:rPr>
          <w:rStyle w:val="js-item-maininfo"/>
          <w:rFonts w:ascii="Times New Roman" w:hAnsi="Times New Roman" w:cs="Times New Roman"/>
          <w:sz w:val="28"/>
          <w:szCs w:val="28"/>
          <w:shd w:val="clear" w:color="auto" w:fill="FFFFFF"/>
        </w:rPr>
        <w:t>Военное дело сред</w:t>
      </w:r>
      <w:r w:rsidR="00202CD1" w:rsidRPr="001E7677">
        <w:rPr>
          <w:rStyle w:val="js-item-maininfo"/>
          <w:rFonts w:ascii="Times New Roman" w:hAnsi="Times New Roman" w:cs="Times New Roman"/>
          <w:sz w:val="28"/>
          <w:szCs w:val="28"/>
          <w:shd w:val="clear" w:color="auto" w:fill="FFFFFF"/>
        </w:rPr>
        <w:t xml:space="preserve">невекового населения Алтая: III – </w:t>
      </w:r>
      <w:r w:rsidRPr="001E7677">
        <w:rPr>
          <w:rStyle w:val="js-item-maininfo"/>
          <w:rFonts w:ascii="Times New Roman" w:hAnsi="Times New Roman" w:cs="Times New Roman"/>
          <w:sz w:val="28"/>
          <w:szCs w:val="28"/>
          <w:shd w:val="clear" w:color="auto" w:fill="FFFFFF"/>
        </w:rPr>
        <w:t>XIV вв. н.э : дисс... д-р ист. наук: 07.00.06. Барнаул, 2006. 410 с.</w:t>
      </w:r>
    </w:p>
    <w:p w:rsidR="00483FE3" w:rsidRPr="001E7677" w:rsidRDefault="00716177"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Гринин Л. Е. Роль личности в истории: история и теория вопроса // Философия и общество. 2011. № 4. С. 175–193.</w:t>
      </w:r>
    </w:p>
    <w:p w:rsidR="00483FE3" w:rsidRPr="001E7677" w:rsidRDefault="00483FE3"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Cs/>
          <w:sz w:val="28"/>
          <w:szCs w:val="28"/>
          <w:shd w:val="clear" w:color="auto" w:fill="FFFFFF"/>
        </w:rPr>
        <w:t xml:space="preserve">Гумилёв Л. Н. </w:t>
      </w:r>
      <w:r w:rsidRPr="001E7677">
        <w:rPr>
          <w:rStyle w:val="js-item-maininfo"/>
          <w:rFonts w:ascii="Times New Roman" w:hAnsi="Times New Roman" w:cs="Times New Roman"/>
          <w:bCs/>
          <w:sz w:val="28"/>
          <w:szCs w:val="28"/>
          <w:shd w:val="clear" w:color="auto" w:fill="FFFFFF"/>
        </w:rPr>
        <w:t>Древние</w:t>
      </w:r>
      <w:r w:rsidRPr="001E7677">
        <w:rPr>
          <w:rStyle w:val="js-item-maininfo"/>
          <w:rFonts w:ascii="Times New Roman" w:hAnsi="Times New Roman" w:cs="Times New Roman"/>
          <w:sz w:val="28"/>
          <w:szCs w:val="28"/>
          <w:shd w:val="clear" w:color="auto" w:fill="FFFFFF"/>
        </w:rPr>
        <w:t xml:space="preserve"> </w:t>
      </w:r>
      <w:r w:rsidRPr="001E7677">
        <w:rPr>
          <w:rStyle w:val="js-item-maininfo"/>
          <w:rFonts w:ascii="Times New Roman" w:hAnsi="Times New Roman" w:cs="Times New Roman"/>
          <w:bCs/>
          <w:sz w:val="28"/>
          <w:szCs w:val="28"/>
          <w:shd w:val="clear" w:color="auto" w:fill="FFFFFF"/>
        </w:rPr>
        <w:t>тюрки</w:t>
      </w:r>
      <w:r w:rsidRPr="001E7677">
        <w:rPr>
          <w:rStyle w:val="js-item-maininfo"/>
          <w:rFonts w:ascii="Times New Roman" w:hAnsi="Times New Roman" w:cs="Times New Roman"/>
          <w:sz w:val="28"/>
          <w:szCs w:val="28"/>
          <w:shd w:val="clear" w:color="auto" w:fill="FFFFFF"/>
        </w:rPr>
        <w:t>. М.: Наука, 1967. 504 с.</w:t>
      </w:r>
      <w:r w:rsidRPr="001E7677">
        <w:rPr>
          <w:rFonts w:ascii="Times New Roman" w:hAnsi="Times New Roman" w:cs="Times New Roman"/>
          <w:sz w:val="28"/>
          <w:szCs w:val="28"/>
        </w:rPr>
        <w:t xml:space="preserve"> </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Давлетшин Г. М.</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Очерки по истории духовной культуры предков татарского народа : (истоки, становление и развитие). Казань : Татар. кн. изд-во, 2004. 429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Искакова Л. Н.</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Тюркские письменные памятники VII - XI вв. и башкирская словесность : вопросы поэтики, традиции : автореферат дисс.... канд. филол. наук : 10.01.02. Уфа, 2007. 28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Киндикова Н. М.</w:t>
      </w:r>
      <w:r w:rsidRPr="001E7677">
        <w:rPr>
          <w:rFonts w:ascii="Times New Roman" w:hAnsi="Times New Roman" w:cs="Times New Roman"/>
          <w:sz w:val="28"/>
          <w:szCs w:val="28"/>
        </w:rPr>
        <w:t xml:space="preserve"> </w:t>
      </w:r>
      <w:r w:rsidR="00202CD1" w:rsidRPr="001E7677">
        <w:rPr>
          <w:rStyle w:val="js-item-maininfo"/>
          <w:rFonts w:ascii="Times New Roman" w:hAnsi="Times New Roman" w:cs="Times New Roman"/>
          <w:sz w:val="28"/>
          <w:szCs w:val="28"/>
          <w:shd w:val="clear" w:color="auto" w:fill="FFFFFF"/>
        </w:rPr>
        <w:t>Алтайская лирика</w:t>
      </w:r>
      <w:r w:rsidRPr="001E7677">
        <w:rPr>
          <w:rStyle w:val="js-item-maininfo"/>
          <w:rFonts w:ascii="Times New Roman" w:hAnsi="Times New Roman" w:cs="Times New Roman"/>
          <w:sz w:val="28"/>
          <w:szCs w:val="28"/>
          <w:shd w:val="clear" w:color="auto" w:fill="FFFFFF"/>
        </w:rPr>
        <w:t xml:space="preserve">: </w:t>
      </w:r>
      <w:r w:rsidR="00202CD1" w:rsidRPr="001E7677">
        <w:rPr>
          <w:rStyle w:val="js-item-maininfo"/>
          <w:rFonts w:ascii="Times New Roman" w:hAnsi="Times New Roman" w:cs="Times New Roman"/>
          <w:sz w:val="28"/>
          <w:szCs w:val="28"/>
          <w:shd w:val="clear" w:color="auto" w:fill="FFFFFF"/>
        </w:rPr>
        <w:t>э</w:t>
      </w:r>
      <w:r w:rsidRPr="001E7677">
        <w:rPr>
          <w:rStyle w:val="js-item-maininfo"/>
          <w:rFonts w:ascii="Times New Roman" w:hAnsi="Times New Roman" w:cs="Times New Roman"/>
          <w:sz w:val="28"/>
          <w:szCs w:val="28"/>
          <w:shd w:val="clear" w:color="auto" w:fill="FFFFFF"/>
        </w:rPr>
        <w:t>тно-эстетический генезис, поэтика, искусство перевода : дисс... д</w:t>
      </w:r>
      <w:r w:rsidR="001E7677">
        <w:rPr>
          <w:rStyle w:val="js-item-maininfo"/>
          <w:rFonts w:ascii="Times New Roman" w:hAnsi="Times New Roman" w:cs="Times New Roman"/>
          <w:sz w:val="28"/>
          <w:szCs w:val="28"/>
          <w:shd w:val="clear" w:color="auto" w:fill="FFFFFF"/>
          <w:lang w:val="kk-KZ"/>
        </w:rPr>
        <w:t>.</w:t>
      </w:r>
      <w:r w:rsidRPr="001E7677">
        <w:rPr>
          <w:rStyle w:val="js-item-maininfo"/>
          <w:rFonts w:ascii="Times New Roman" w:hAnsi="Times New Roman" w:cs="Times New Roman"/>
          <w:sz w:val="28"/>
          <w:szCs w:val="28"/>
          <w:shd w:val="clear" w:color="auto" w:fill="FFFFFF"/>
        </w:rPr>
        <w:t xml:space="preserve"> филол. наук : 10.01.02. Горно-Алтайск, 2001. 304 с.</w:t>
      </w:r>
    </w:p>
    <w:p w:rsidR="00714F25" w:rsidRPr="001E7677" w:rsidRDefault="00714F25"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Кляшторный С.Г. Памятники древнетюркской письменности и этнокультурная история Центральной Азии. СПб.: Наука, 2006. 59</w:t>
      </w:r>
      <w:r w:rsidR="00B51554" w:rsidRPr="001E7677">
        <w:rPr>
          <w:rFonts w:ascii="Times New Roman" w:hAnsi="Times New Roman" w:cs="Times New Roman"/>
          <w:sz w:val="28"/>
          <w:szCs w:val="28"/>
        </w:rPr>
        <w:t>0</w:t>
      </w:r>
      <w:r w:rsidRPr="001E7677">
        <w:rPr>
          <w:rFonts w:ascii="Times New Roman" w:hAnsi="Times New Roman" w:cs="Times New Roman"/>
          <w:sz w:val="28"/>
          <w:szCs w:val="28"/>
        </w:rPr>
        <w:t xml:space="preserve"> с.</w:t>
      </w:r>
    </w:p>
    <w:p w:rsidR="00714F25" w:rsidRPr="001E7677" w:rsidRDefault="00714F25"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Кормушин И. В. Кого и что имел в виду Тоньюкук в притче о тощих и жирных быках? // Востоковедение. СПб., 2006. № 27. С. 74–93.</w:t>
      </w:r>
    </w:p>
    <w:p w:rsidR="00714F25" w:rsidRPr="001E7677" w:rsidRDefault="00714F25"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 xml:space="preserve">Кызласов И.Л. Тоньюкук // Большая российская энциклопедия. – </w:t>
      </w:r>
      <w:r w:rsidRPr="001E7677">
        <w:rPr>
          <w:rFonts w:ascii="Times New Roman" w:hAnsi="Times New Roman" w:cs="Times New Roman"/>
          <w:sz w:val="28"/>
          <w:szCs w:val="28"/>
          <w:lang w:val="en-US"/>
        </w:rPr>
        <w:t>URL</w:t>
      </w:r>
      <w:r w:rsidRPr="001E7677">
        <w:rPr>
          <w:rFonts w:ascii="Times New Roman" w:hAnsi="Times New Roman" w:cs="Times New Roman"/>
          <w:sz w:val="28"/>
          <w:szCs w:val="28"/>
        </w:rPr>
        <w:t xml:space="preserve">: </w:t>
      </w:r>
      <w:hyperlink r:id="rId9" w:history="1">
        <w:r w:rsidRPr="001E7677">
          <w:rPr>
            <w:rStyle w:val="a4"/>
            <w:rFonts w:ascii="Times New Roman" w:hAnsi="Times New Roman" w:cs="Times New Roman"/>
            <w:color w:val="auto"/>
            <w:sz w:val="28"/>
            <w:szCs w:val="28"/>
            <w:u w:val="none"/>
          </w:rPr>
          <w:t>https://bigenc.ru/world_history/text/4197299</w:t>
        </w:r>
      </w:hyperlink>
    </w:p>
    <w:p w:rsidR="008A1B1E" w:rsidRPr="001E7677" w:rsidRDefault="00DE35B0"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lastRenderedPageBreak/>
        <w:t xml:space="preserve">Логинов В. Е. Роль личности в истории: анализ философских концепций // </w:t>
      </w:r>
      <w:hyperlink r:id="rId10" w:history="1">
        <w:r w:rsidRPr="001E7677">
          <w:rPr>
            <w:rStyle w:val="a4"/>
            <w:rFonts w:ascii="Times New Roman" w:hAnsi="Times New Roman" w:cs="Times New Roman"/>
            <w:color w:val="auto"/>
            <w:sz w:val="28"/>
            <w:szCs w:val="28"/>
            <w:u w:val="none"/>
            <w:bdr w:val="none" w:sz="0" w:space="0" w:color="auto" w:frame="1"/>
          </w:rPr>
          <w:t>Метаморфозы истории</w:t>
        </w:r>
      </w:hyperlink>
      <w:r w:rsidRPr="001E7677">
        <w:rPr>
          <w:rFonts w:ascii="Times New Roman" w:hAnsi="Times New Roman" w:cs="Times New Roman"/>
          <w:sz w:val="28"/>
          <w:szCs w:val="28"/>
        </w:rPr>
        <w:t>. 1997. № 1. С. 197–208.</w:t>
      </w:r>
    </w:p>
    <w:p w:rsidR="008A1B1E" w:rsidRPr="001E7677" w:rsidRDefault="008A1B1E"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bCs/>
          <w:sz w:val="28"/>
          <w:szCs w:val="28"/>
          <w:shd w:val="clear" w:color="auto" w:fill="FFFFFF"/>
        </w:rPr>
        <w:t>Лувсанвандан Б.</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Раннемонгольские племена: этногенетические изыскания на основе уст. истории : дисс... канд. ист. наук : 07.00.07. Новосибирск, 1997. 186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Махмутов Х. Ш.</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Афористические жанры татарского фольклора : автореферат дисс. ... д</w:t>
      </w:r>
      <w:r w:rsidR="001E7677">
        <w:rPr>
          <w:rStyle w:val="js-item-maininfo"/>
          <w:rFonts w:ascii="Times New Roman" w:hAnsi="Times New Roman" w:cs="Times New Roman"/>
          <w:sz w:val="28"/>
          <w:szCs w:val="28"/>
          <w:shd w:val="clear" w:color="auto" w:fill="FFFFFF"/>
          <w:lang w:val="kk-KZ"/>
        </w:rPr>
        <w:t>.</w:t>
      </w:r>
      <w:r w:rsidRPr="001E7677">
        <w:rPr>
          <w:rStyle w:val="js-item-maininfo"/>
          <w:rFonts w:ascii="Times New Roman" w:hAnsi="Times New Roman" w:cs="Times New Roman"/>
          <w:sz w:val="28"/>
          <w:szCs w:val="28"/>
          <w:shd w:val="clear" w:color="auto" w:fill="FFFFFF"/>
        </w:rPr>
        <w:t xml:space="preserve"> филол. наук : 10.01.09. Казань, 1995. 76 c.</w:t>
      </w:r>
    </w:p>
    <w:p w:rsidR="00D36405" w:rsidRPr="001E7677" w:rsidRDefault="00B51554"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 xml:space="preserve">Паркер Э. Г. </w:t>
      </w:r>
      <w:r w:rsidRPr="001E7677">
        <w:rPr>
          <w:rStyle w:val="js-item-maininfo"/>
          <w:rFonts w:ascii="Times New Roman" w:hAnsi="Times New Roman" w:cs="Times New Roman"/>
          <w:sz w:val="28"/>
          <w:szCs w:val="28"/>
          <w:shd w:val="clear" w:color="auto" w:fill="FFFFFF"/>
        </w:rPr>
        <w:t>Татары: история возникновения великого народа [пер. с англ. Т. Е. Любовской]. М. : Центрполиграф, 2010. 222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Потапов, Л. П.</w:t>
      </w:r>
      <w:r w:rsidRPr="001E7677">
        <w:rPr>
          <w:rFonts w:ascii="Times New Roman" w:hAnsi="Times New Roman" w:cs="Times New Roman"/>
          <w:sz w:val="28"/>
          <w:szCs w:val="28"/>
        </w:rPr>
        <w:t xml:space="preserve"> </w:t>
      </w:r>
      <w:r w:rsidR="001E7677">
        <w:rPr>
          <w:rStyle w:val="js-item-maininfo"/>
          <w:rFonts w:ascii="Times New Roman" w:hAnsi="Times New Roman" w:cs="Times New Roman"/>
          <w:sz w:val="28"/>
          <w:szCs w:val="28"/>
          <w:shd w:val="clear" w:color="auto" w:fill="FFFFFF"/>
        </w:rPr>
        <w:t>Алтайский шаманизм. Ленинград</w:t>
      </w:r>
      <w:r w:rsidRPr="001E7677">
        <w:rPr>
          <w:rStyle w:val="js-item-maininfo"/>
          <w:rFonts w:ascii="Times New Roman" w:hAnsi="Times New Roman" w:cs="Times New Roman"/>
          <w:sz w:val="28"/>
          <w:szCs w:val="28"/>
          <w:shd w:val="clear" w:color="auto" w:fill="FFFFFF"/>
        </w:rPr>
        <w:t>: Наука : Ленингр. отд-ние, 1991. 319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Рухлядев Д. В.</w:t>
      </w:r>
      <w:r w:rsidRPr="001E7677">
        <w:rPr>
          <w:rStyle w:val="js-item-maininfo"/>
          <w:rFonts w:ascii="Times New Roman" w:hAnsi="Times New Roman" w:cs="Times New Roman"/>
          <w:sz w:val="28"/>
          <w:szCs w:val="28"/>
          <w:shd w:val="clear" w:color="auto" w:fill="FFFFFF"/>
        </w:rPr>
        <w:t xml:space="preserve"> Древнетюркские рунические надписи VIII – IX вв. как памятник историографии: генезис жанра и стр</w:t>
      </w:r>
      <w:r w:rsidR="001E7677">
        <w:rPr>
          <w:rStyle w:val="js-item-maininfo"/>
          <w:rFonts w:ascii="Times New Roman" w:hAnsi="Times New Roman" w:cs="Times New Roman"/>
          <w:sz w:val="28"/>
          <w:szCs w:val="28"/>
          <w:shd w:val="clear" w:color="auto" w:fill="FFFFFF"/>
        </w:rPr>
        <w:t>уктура текста</w:t>
      </w:r>
      <w:r w:rsidRPr="001E7677">
        <w:rPr>
          <w:rStyle w:val="js-item-maininfo"/>
          <w:rFonts w:ascii="Times New Roman" w:hAnsi="Times New Roman" w:cs="Times New Roman"/>
          <w:sz w:val="28"/>
          <w:szCs w:val="28"/>
          <w:shd w:val="clear" w:color="auto" w:fill="FFFFFF"/>
        </w:rPr>
        <w:t>: дисс... канд. ист.: 07.00.09. Санкт-Петербург, 2005. 270 с.</w:t>
      </w:r>
      <w:bookmarkStart w:id="0" w:name="_GoBack"/>
      <w:bookmarkEnd w:id="0"/>
    </w:p>
    <w:p w:rsidR="00B51554" w:rsidRPr="001E7677" w:rsidRDefault="00B51554"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 xml:space="preserve">Стеблева И. В. </w:t>
      </w:r>
      <w:r w:rsidRPr="001E7677">
        <w:rPr>
          <w:rStyle w:val="js-item-maininfo"/>
          <w:rFonts w:ascii="Times New Roman" w:hAnsi="Times New Roman" w:cs="Times New Roman"/>
          <w:sz w:val="28"/>
          <w:szCs w:val="28"/>
          <w:shd w:val="clear" w:color="auto" w:fill="FFFFFF"/>
        </w:rPr>
        <w:t>Тюркская поэтика: этапы развития: VIII–XX вв. М.: Восточная литература, 2012. 199 с.</w:t>
      </w:r>
    </w:p>
    <w:p w:rsidR="00D36405" w:rsidRPr="001E7677" w:rsidRDefault="00714F25"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rPr>
        <w:t>Тугушева А.Ю. Тюркские рунические памятники из Монголии. М.: ИНСАН, 200</w:t>
      </w:r>
      <w:r w:rsidR="00DA4989" w:rsidRPr="001E7677">
        <w:rPr>
          <w:rFonts w:ascii="Times New Roman" w:hAnsi="Times New Roman" w:cs="Times New Roman"/>
          <w:sz w:val="28"/>
          <w:szCs w:val="28"/>
        </w:rPr>
        <w:t>8</w:t>
      </w:r>
      <w:r w:rsidRPr="001E7677">
        <w:rPr>
          <w:rFonts w:ascii="Times New Roman" w:hAnsi="Times New Roman" w:cs="Times New Roman"/>
          <w:sz w:val="28"/>
          <w:szCs w:val="28"/>
        </w:rPr>
        <w:t>. 19</w:t>
      </w:r>
      <w:r w:rsidR="00DA4989" w:rsidRPr="001E7677">
        <w:rPr>
          <w:rFonts w:ascii="Times New Roman" w:hAnsi="Times New Roman" w:cs="Times New Roman"/>
          <w:sz w:val="28"/>
          <w:szCs w:val="28"/>
        </w:rPr>
        <w:t>1</w:t>
      </w:r>
      <w:r w:rsidRPr="001E7677">
        <w:rPr>
          <w:rFonts w:ascii="Times New Roman" w:hAnsi="Times New Roman" w:cs="Times New Roman"/>
          <w:sz w:val="28"/>
          <w:szCs w:val="28"/>
        </w:rPr>
        <w:t xml:space="preserve">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 xml:space="preserve">Тумур-Очир И. </w:t>
      </w:r>
      <w:r w:rsidRPr="001E7677">
        <w:rPr>
          <w:rStyle w:val="js-item-maininfo"/>
          <w:rFonts w:ascii="Times New Roman" w:hAnsi="Times New Roman" w:cs="Times New Roman"/>
          <w:sz w:val="28"/>
          <w:szCs w:val="28"/>
          <w:shd w:val="clear" w:color="auto" w:fill="FFFFFF"/>
        </w:rPr>
        <w:t>Тюркские оградки Монгольского Алтая : систематизация, хронология и интерпретация: дисс.. канд. ист. наук : 07.00.06. Барнаул, 2017. 286 с.</w:t>
      </w:r>
    </w:p>
    <w:p w:rsidR="00D36405" w:rsidRPr="001E7677" w:rsidRDefault="00B51554"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 xml:space="preserve">Худяков Ю. С. </w:t>
      </w:r>
      <w:r w:rsidRPr="001E7677">
        <w:rPr>
          <w:rStyle w:val="js-item-maininfo"/>
          <w:rFonts w:ascii="Times New Roman" w:hAnsi="Times New Roman" w:cs="Times New Roman"/>
          <w:sz w:val="28"/>
          <w:szCs w:val="28"/>
          <w:shd w:val="clear" w:color="auto" w:fill="FFFFFF"/>
        </w:rPr>
        <w:t>Золотая волчья голова на боевых знаменах: оружие и войны древних тюрок в степях Евразии. Санкт-Петербург: Петербургское востоковедение, 2007. 165 с.</w:t>
      </w:r>
    </w:p>
    <w:p w:rsidR="00D36405" w:rsidRPr="001E7677" w:rsidRDefault="00D36405" w:rsidP="007F61BE">
      <w:pPr>
        <w:spacing w:after="0" w:line="240" w:lineRule="auto"/>
        <w:ind w:firstLine="567"/>
        <w:jc w:val="both"/>
        <w:rPr>
          <w:rStyle w:val="js-item-maininfo"/>
          <w:rFonts w:ascii="Times New Roman" w:hAnsi="Times New Roman" w:cs="Times New Roman"/>
          <w:sz w:val="28"/>
          <w:szCs w:val="28"/>
        </w:rPr>
      </w:pPr>
      <w:r w:rsidRPr="001E7677">
        <w:rPr>
          <w:rFonts w:ascii="Times New Roman" w:hAnsi="Times New Roman" w:cs="Times New Roman"/>
          <w:bCs/>
          <w:sz w:val="28"/>
          <w:szCs w:val="28"/>
          <w:shd w:val="clear" w:color="auto" w:fill="FFFFFF"/>
        </w:rPr>
        <w:t>Ципоруха М. И.</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Покорение Сибири. От Ермака до Беринга. М.: Вече, 2013. 365 с.</w:t>
      </w:r>
    </w:p>
    <w:p w:rsidR="00D36405" w:rsidRPr="001E7677" w:rsidRDefault="00D36405"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bCs/>
          <w:sz w:val="28"/>
          <w:szCs w:val="28"/>
          <w:shd w:val="clear" w:color="auto" w:fill="FFFFFF"/>
        </w:rPr>
        <w:t>Чекушкина Е. П.</w:t>
      </w:r>
      <w:r w:rsidRPr="001E7677">
        <w:rPr>
          <w:rFonts w:ascii="Times New Roman" w:hAnsi="Times New Roman" w:cs="Times New Roman"/>
          <w:sz w:val="28"/>
          <w:szCs w:val="28"/>
        </w:rPr>
        <w:t xml:space="preserve"> </w:t>
      </w:r>
      <w:r w:rsidRPr="001E7677">
        <w:rPr>
          <w:rStyle w:val="js-item-maininfo"/>
          <w:rFonts w:ascii="Times New Roman" w:hAnsi="Times New Roman" w:cs="Times New Roman"/>
          <w:sz w:val="28"/>
          <w:szCs w:val="28"/>
          <w:shd w:val="clear" w:color="auto" w:fill="FFFFFF"/>
        </w:rPr>
        <w:t>Общетюркские художественные традиции в чувашской словесности: дисс... канд. филол. наук : 10.01.02. Чебоксары</w:t>
      </w:r>
      <w:r w:rsidRPr="001E7677">
        <w:rPr>
          <w:rStyle w:val="js-item-maininfo"/>
          <w:rFonts w:ascii="Times New Roman" w:hAnsi="Times New Roman" w:cs="Times New Roman"/>
          <w:sz w:val="28"/>
          <w:szCs w:val="28"/>
          <w:shd w:val="clear" w:color="auto" w:fill="FFFFFF"/>
          <w:lang w:val="en-US"/>
        </w:rPr>
        <w:t xml:space="preserve">, 2004. 185 </w:t>
      </w:r>
      <w:r w:rsidRPr="001E7677">
        <w:rPr>
          <w:rStyle w:val="js-item-maininfo"/>
          <w:rFonts w:ascii="Times New Roman" w:hAnsi="Times New Roman" w:cs="Times New Roman"/>
          <w:sz w:val="28"/>
          <w:szCs w:val="28"/>
          <w:shd w:val="clear" w:color="auto" w:fill="FFFFFF"/>
        </w:rPr>
        <w:t>с</w:t>
      </w:r>
      <w:r w:rsidRPr="001E7677">
        <w:rPr>
          <w:rStyle w:val="js-item-maininfo"/>
          <w:rFonts w:ascii="Times New Roman" w:hAnsi="Times New Roman" w:cs="Times New Roman"/>
          <w:sz w:val="28"/>
          <w:szCs w:val="28"/>
          <w:shd w:val="clear" w:color="auto" w:fill="FFFFFF"/>
          <w:lang w:val="en-US"/>
        </w:rPr>
        <w:t>.</w:t>
      </w:r>
    </w:p>
    <w:p w:rsidR="00714F25" w:rsidRPr="001E7677" w:rsidRDefault="00714F25"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pacing w:val="-1"/>
          <w:sz w:val="28"/>
          <w:szCs w:val="28"/>
          <w:lang w:val="en-US"/>
        </w:rPr>
        <w:t>Aydın E. Tonyukuk Yazıtıʼnda Geçen Ek Tag Üzerine (harita ile birlikte)// Belleten, Cilt: LXX. Sayı: 257. Yıl: 2006. Nisan. 1</w:t>
      </w:r>
      <w:r w:rsidRPr="001E7677">
        <w:rPr>
          <w:rFonts w:ascii="Times New Roman" w:hAnsi="Times New Roman" w:cs="Times New Roman"/>
          <w:sz w:val="28"/>
          <w:szCs w:val="28"/>
          <w:lang w:val="en-US"/>
        </w:rPr>
        <w:t>–</w:t>
      </w:r>
      <w:r w:rsidRPr="001E7677">
        <w:rPr>
          <w:rFonts w:ascii="Times New Roman" w:hAnsi="Times New Roman" w:cs="Times New Roman"/>
          <w:spacing w:val="-1"/>
          <w:sz w:val="28"/>
          <w:szCs w:val="28"/>
          <w:lang w:val="en-US"/>
        </w:rPr>
        <w:t>11 s.</w:t>
      </w:r>
    </w:p>
    <w:p w:rsidR="00714F25" w:rsidRPr="001E7677" w:rsidRDefault="00714F25"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z w:val="28"/>
          <w:szCs w:val="28"/>
          <w:lang w:val="en-US"/>
        </w:rPr>
        <w:t>Ayan A. Orhun abidelerindeki liderlik ve yönetim anlayışının değerlendirilmesi // Akademik Bakış Dergisi. 2015. Sayı 49 (Mayıs – Haziran). 305–317 s.</w:t>
      </w:r>
    </w:p>
    <w:p w:rsidR="00714F25" w:rsidRPr="001E7677" w:rsidRDefault="00714F25"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z w:val="28"/>
          <w:szCs w:val="28"/>
          <w:shd w:val="clear" w:color="auto" w:fill="FFFFFF"/>
          <w:lang w:val="en-US"/>
        </w:rPr>
        <w:t xml:space="preserve">Giraud R. </w:t>
      </w:r>
      <w:hyperlink r:id="rId11" w:tgtFrame="_blank" w:history="1">
        <w:r w:rsidRPr="001E7677">
          <w:rPr>
            <w:rStyle w:val="a4"/>
            <w:rFonts w:ascii="Times New Roman" w:hAnsi="Times New Roman" w:cs="Times New Roman"/>
            <w:color w:val="auto"/>
            <w:sz w:val="28"/>
            <w:szCs w:val="28"/>
            <w:u w:val="none"/>
            <w:shd w:val="clear" w:color="auto" w:fill="FFFFFF"/>
            <w:lang w:val="en-US"/>
          </w:rPr>
          <w:t>Tonyukuk’un Orhon’dan Temir Kapı’ya gidiş yolu</w:t>
        </w:r>
      </w:hyperlink>
      <w:r w:rsidRPr="001E7677">
        <w:rPr>
          <w:rFonts w:ascii="Times New Roman" w:hAnsi="Times New Roman" w:cs="Times New Roman"/>
          <w:sz w:val="28"/>
          <w:szCs w:val="28"/>
          <w:shd w:val="clear" w:color="auto" w:fill="FFFFFF"/>
          <w:lang w:val="en-US"/>
        </w:rPr>
        <w:t xml:space="preserve"> </w:t>
      </w:r>
      <w:r w:rsidRPr="001E7677">
        <w:rPr>
          <w:rFonts w:ascii="Times New Roman" w:hAnsi="Times New Roman" w:cs="Times New Roman"/>
          <w:spacing w:val="-1"/>
          <w:sz w:val="28"/>
          <w:szCs w:val="28"/>
          <w:lang w:val="en-US"/>
        </w:rPr>
        <w:t>// V. Türk Tarih Kongresi. Ankara, 1956. 12</w:t>
      </w:r>
      <w:r w:rsidRPr="001E7677">
        <w:rPr>
          <w:rFonts w:ascii="Times New Roman" w:hAnsi="Times New Roman" w:cs="Times New Roman"/>
          <w:sz w:val="28"/>
          <w:szCs w:val="28"/>
          <w:lang w:val="en-US"/>
        </w:rPr>
        <w:t>–</w:t>
      </w:r>
      <w:r w:rsidRPr="001E7677">
        <w:rPr>
          <w:rFonts w:ascii="Times New Roman" w:hAnsi="Times New Roman" w:cs="Times New Roman"/>
          <w:spacing w:val="-1"/>
          <w:sz w:val="28"/>
          <w:szCs w:val="28"/>
          <w:lang w:val="en-US"/>
        </w:rPr>
        <w:t>17 Nisan. 317–322 s.</w:t>
      </w:r>
    </w:p>
    <w:p w:rsidR="00714F25" w:rsidRPr="001E7677" w:rsidRDefault="003E2C95"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z w:val="28"/>
          <w:szCs w:val="28"/>
          <w:lang w:val="en-US"/>
        </w:rPr>
        <w:t xml:space="preserve">Orhun </w:t>
      </w:r>
      <w:r w:rsidR="00714F25" w:rsidRPr="001E7677">
        <w:rPr>
          <w:rFonts w:ascii="Times New Roman" w:hAnsi="Times New Roman" w:cs="Times New Roman"/>
          <w:sz w:val="28"/>
          <w:szCs w:val="28"/>
          <w:lang w:val="en-US"/>
        </w:rPr>
        <w:t xml:space="preserve">H. N. Eski Türk yazıtları. </w:t>
      </w:r>
      <w:r w:rsidR="001E7677">
        <w:rPr>
          <w:rFonts w:ascii="Times New Roman" w:hAnsi="Times New Roman" w:cs="Times New Roman"/>
          <w:sz w:val="28"/>
          <w:szCs w:val="28"/>
          <w:lang w:val="kk-KZ"/>
        </w:rPr>
        <w:t xml:space="preserve">- </w:t>
      </w:r>
      <w:r w:rsidR="00714F25" w:rsidRPr="001E7677">
        <w:rPr>
          <w:rFonts w:ascii="Times New Roman" w:hAnsi="Times New Roman" w:cs="Times New Roman"/>
          <w:sz w:val="28"/>
          <w:szCs w:val="28"/>
          <w:lang w:val="en-US"/>
        </w:rPr>
        <w:t>Ankara: Türk Dil Kururmu Yayınları, 1994. 963 s.</w:t>
      </w:r>
    </w:p>
    <w:p w:rsidR="000A262A" w:rsidRPr="001E7677" w:rsidRDefault="000A262A" w:rsidP="007F61BE">
      <w:pPr>
        <w:spacing w:after="0" w:line="240" w:lineRule="auto"/>
        <w:ind w:firstLine="567"/>
        <w:jc w:val="both"/>
        <w:rPr>
          <w:rFonts w:ascii="Times New Roman" w:eastAsia="Times New Roman" w:hAnsi="Times New Roman" w:cs="Times New Roman"/>
          <w:b/>
          <w:sz w:val="28"/>
          <w:szCs w:val="28"/>
          <w:lang w:val="en-US"/>
        </w:rPr>
      </w:pPr>
    </w:p>
    <w:p w:rsidR="003E2C95" w:rsidRPr="001E7677" w:rsidRDefault="003E2C95" w:rsidP="007F61BE">
      <w:pPr>
        <w:spacing w:after="0" w:line="240" w:lineRule="auto"/>
        <w:ind w:firstLine="567"/>
        <w:jc w:val="center"/>
        <w:rPr>
          <w:rFonts w:ascii="Times New Roman" w:eastAsia="Times New Roman" w:hAnsi="Times New Roman" w:cs="Times New Roman"/>
          <w:b/>
          <w:i/>
          <w:sz w:val="28"/>
          <w:szCs w:val="28"/>
          <w:lang w:val="en-US"/>
        </w:rPr>
      </w:pPr>
      <w:r w:rsidRPr="001E7677">
        <w:rPr>
          <w:rFonts w:ascii="Times New Roman" w:eastAsia="Times New Roman" w:hAnsi="Times New Roman" w:cs="Times New Roman"/>
          <w:b/>
          <w:i/>
          <w:sz w:val="28"/>
          <w:szCs w:val="28"/>
          <w:lang w:val="en-US"/>
        </w:rPr>
        <w:t>References</w:t>
      </w:r>
    </w:p>
    <w:p w:rsidR="00E90B28" w:rsidRPr="001E7677" w:rsidRDefault="00E90B28" w:rsidP="007F61BE">
      <w:pPr>
        <w:spacing w:after="0" w:line="240" w:lineRule="auto"/>
        <w:ind w:firstLine="567"/>
        <w:jc w:val="both"/>
        <w:rPr>
          <w:rFonts w:ascii="Times New Roman" w:hAnsi="Times New Roman" w:cs="Times New Roman"/>
          <w:sz w:val="28"/>
          <w:szCs w:val="28"/>
          <w:lang w:val="en-US"/>
        </w:rPr>
      </w:pP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Bartold V. V. Raboty po istorii i filologii tyurkskikh i mongolskikh narodov. M.: «Vostochnaya literatura» RAN, 2002. 757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 xml:space="preserve">Vasyutin S. A. Vlast i sotsium v kochevykh imperiyakh Tsentralnoy Azii VI </w:t>
      </w:r>
      <w:r w:rsidR="003F24D1" w:rsidRPr="001E7677">
        <w:rPr>
          <w:rStyle w:val="js-item-maininfo"/>
          <w:rFonts w:ascii="Times New Roman" w:hAnsi="Times New Roman" w:cs="Times New Roman"/>
          <w:sz w:val="28"/>
          <w:szCs w:val="28"/>
          <w:shd w:val="clear" w:color="auto" w:fill="FFFFFF"/>
          <w:lang w:val="en-US"/>
        </w:rPr>
        <w:t>–</w:t>
      </w:r>
      <w:r w:rsidRPr="001E7677">
        <w:rPr>
          <w:rFonts w:ascii="Times New Roman" w:eastAsia="Times New Roman" w:hAnsi="Times New Roman" w:cs="Times New Roman"/>
          <w:sz w:val="28"/>
          <w:szCs w:val="28"/>
          <w:lang w:val="en-US"/>
        </w:rPr>
        <w:t xml:space="preserve"> nachala XII v. : diss...  d-ra ist. nauk : 07.00.03. Kemerovo, 2016. 761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lastRenderedPageBreak/>
        <w:t>Gaziyev I. M. Formirovaniye i razvitiye professionalizma v vokalnoy kulture volgo-uralskikh musulman: diss... kand. iskusstvovedeniya : 17.00. Kazan, 2009. 203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Ganiyev R. T. Vostochno-tyurksky kaganat v Yuzhnoy Sibiri i Tsentralnoy Azii vo vtoroy polovine VI - pervoy polovine VII</w:t>
      </w:r>
      <w:r w:rsidR="00202CD1" w:rsidRPr="001E7677">
        <w:rPr>
          <w:rFonts w:ascii="Times New Roman" w:eastAsia="Times New Roman" w:hAnsi="Times New Roman" w:cs="Times New Roman"/>
          <w:sz w:val="28"/>
          <w:szCs w:val="28"/>
          <w:lang w:val="en-US"/>
        </w:rPr>
        <w:t>I vv. : diss... kand. ist. nauk</w:t>
      </w:r>
      <w:r w:rsidRPr="001E7677">
        <w:rPr>
          <w:rFonts w:ascii="Times New Roman" w:eastAsia="Times New Roman" w:hAnsi="Times New Roman" w:cs="Times New Roman"/>
          <w:sz w:val="28"/>
          <w:szCs w:val="28"/>
          <w:lang w:val="en-US"/>
        </w:rPr>
        <w:t>: 07.00.02. Yekaterinburg, 2006. 219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Gorbunov V. V. Voyennoye delo sredne</w:t>
      </w:r>
      <w:r w:rsidR="00202CD1" w:rsidRPr="001E7677">
        <w:rPr>
          <w:rFonts w:ascii="Times New Roman" w:eastAsia="Times New Roman" w:hAnsi="Times New Roman" w:cs="Times New Roman"/>
          <w:sz w:val="28"/>
          <w:szCs w:val="28"/>
          <w:lang w:val="en-US"/>
        </w:rPr>
        <w:t xml:space="preserve">vekovogo naseleniya Altaya: III – </w:t>
      </w:r>
      <w:r w:rsidRPr="001E7677">
        <w:rPr>
          <w:rFonts w:ascii="Times New Roman" w:eastAsia="Times New Roman" w:hAnsi="Times New Roman" w:cs="Times New Roman"/>
          <w:sz w:val="28"/>
          <w:szCs w:val="28"/>
          <w:lang w:val="en-US"/>
        </w:rPr>
        <w:t>XIV vv. n.e : diss... d-r ist. nauk: 07.00.06. Barnaul, 2006. 410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Grinin L. Ye. Rol lichnosti v istorii: istoriya i teoriya voprosa // Filosofiya i obshchestvo. 2011. № 4. S. 175–193.</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 xml:space="preserve">Gumilyov L. N. Drevniye tyurki. M.: Nauka, 1967. 504 s. </w:t>
      </w:r>
      <w:r w:rsidR="00047AB1" w:rsidRPr="001E7677">
        <w:rPr>
          <w:rFonts w:ascii="Times New Roman" w:eastAsia="Times New Roman" w:hAnsi="Times New Roman" w:cs="Times New Roman"/>
          <w:sz w:val="28"/>
          <w:szCs w:val="28"/>
          <w:lang w:val="en-US"/>
        </w:rPr>
        <w:t>[in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 xml:space="preserve">Davletshin G. M. Ocherki po istorii dukhovnoy kultury predkov tatarskogo naroda : (istoki, stanovleniye i razvitiye). </w:t>
      </w:r>
      <w:r w:rsidR="00202CD1" w:rsidRPr="001E7677">
        <w:rPr>
          <w:rFonts w:ascii="Times New Roman" w:eastAsia="Times New Roman" w:hAnsi="Times New Roman" w:cs="Times New Roman"/>
          <w:sz w:val="28"/>
          <w:szCs w:val="28"/>
          <w:lang w:val="en-US"/>
        </w:rPr>
        <w:t xml:space="preserve">Kazan : Tatar. kn. izd-vo, 2004. </w:t>
      </w:r>
      <w:r w:rsidRPr="001E7677">
        <w:rPr>
          <w:rFonts w:ascii="Times New Roman" w:eastAsia="Times New Roman" w:hAnsi="Times New Roman" w:cs="Times New Roman"/>
          <w:sz w:val="28"/>
          <w:szCs w:val="28"/>
          <w:lang w:val="en-US"/>
        </w:rPr>
        <w:t>429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Iskakova L. N. Tyurkskiye pismennye pamyatniki VII - XI vv. i bashkirskaya slovesnost : voprosy poetiki, traditsii : avtoreferat diss.... kand. filol. nauk : 10.01.02. Ufa, 2007. 28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Ki</w:t>
      </w:r>
      <w:r w:rsidR="00202CD1" w:rsidRPr="001E7677">
        <w:rPr>
          <w:rFonts w:ascii="Times New Roman" w:eastAsia="Times New Roman" w:hAnsi="Times New Roman" w:cs="Times New Roman"/>
          <w:sz w:val="28"/>
          <w:szCs w:val="28"/>
          <w:lang w:val="en-US"/>
        </w:rPr>
        <w:t>ndikova N. M. Altayskaya lirika</w:t>
      </w:r>
      <w:r w:rsidRPr="001E7677">
        <w:rPr>
          <w:rFonts w:ascii="Times New Roman" w:eastAsia="Times New Roman" w:hAnsi="Times New Roman" w:cs="Times New Roman"/>
          <w:sz w:val="28"/>
          <w:szCs w:val="28"/>
          <w:lang w:val="en-US"/>
        </w:rPr>
        <w:t>: Etno-estetichesky genezis, poetika, iskusstvo perevoda : diss... d-ra filol. nauk : 10.01.02. Gorno-Altaysk, 2001. 304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Klyashtorny S.G. Pamyatniki drevnetyurkskoy pismennosti i etnokulturnaya istoriya Tsentralnoy Azii. SPb.: Nauka, 2006. 590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Kormushin I. V. Kogo i chto imel v vidu Tonyukuk v pritche o toshchikh i zhirnykh bykakh? // Vostokovedeniye. SPb., 2006. № 27. S. 74–93.</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 xml:space="preserve">Kyzlasov I.L. Tonyukuk // Bolshaya rossyskaya entsiklopediya. – URL: </w:t>
      </w:r>
      <w:hyperlink r:id="rId12" w:history="1">
        <w:r w:rsidR="00047AB1" w:rsidRPr="001E7677">
          <w:rPr>
            <w:rStyle w:val="a4"/>
            <w:rFonts w:ascii="Times New Roman" w:eastAsia="Times New Roman" w:hAnsi="Times New Roman" w:cs="Times New Roman"/>
            <w:sz w:val="28"/>
            <w:szCs w:val="28"/>
            <w:lang w:val="en-US"/>
          </w:rPr>
          <w:t>https://bigenc.ru/world_history/text/4197299</w:t>
        </w:r>
      </w:hyperlink>
      <w:r w:rsidR="00047AB1" w:rsidRPr="001E7677">
        <w:rPr>
          <w:rFonts w:ascii="Times New Roman" w:eastAsia="Times New Roman" w:hAnsi="Times New Roman" w:cs="Times New Roman"/>
          <w:sz w:val="28"/>
          <w:szCs w:val="28"/>
          <w:lang w:val="en-US"/>
        </w:rPr>
        <w:t>.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Loginov V. Ye. Rol lichnosti v istorii: analiz filosofskikh kontseptsy // Metamorfozy istorii. 1997. № 1. S. 197–208.</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Luvsanvandan B. Rannemongolskiye plemena: etnogeneticheskiye izyskaniya na osnove ust. istorii : diss... kand. ist. nauk : 07.00.07. Novosibirsk, 1997. 186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Makhmutov Kh. Sh. Aforisticheskiye zhanry tatarskogo folklora : avtoreferat diss. ... d-ra filol. nauk : 10.01.09. Kazan, 1995. 76 c.</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Parker E. G. Tatary: istoriya vozniknoveniya velikogo naroda [per. s angl. T. Ye. Lyubovskoy]. M. : Tsentrpoligraf, 2010. 222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Potapov, L. P. Altaysky shamanizm. Leningrad : Nauka : Leningr. otd-niye, 1991. 319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Rukhlyadev D. V. Drevnetyurkskiye runicheskiye nadpisi VIII – IX vv. kak pamyatnik istoriografii: genezis zhanra i struktura teksta : diss... kand. ist.: 07.00.09. Sankt-Peterburg, 2005. 270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Stebleva I. V. Tyurkskaya poetika: etapy razvitiya: VIII–XX vv. M.: Vostochnaya literatura, 2012. 199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Tugusheva A.Yu. Tyurkskiye runicheskiye pamyatniki iz Mongolii. M.: INSAN, 2008. 191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Tumur-Ochir I. Tyurkskiye ogradki Mongolskogo Altaya : sistematizatsiya, khronologiya i interpretatsiya: diss.. kand. ist. nauk : 07.00.06. Barnaul, 2017. 286 s.</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Khudyakov Yu. S. Zolotaya volchya golova na boyevykh znamenakh: oruzhiye i voyny drevnikh tyurok v stepyakh Yevrazii. Sankt-Peterburg: Peterburgskoye vostokovedeniye, 2007. 165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Tsiporukha M. I. Pokoreniye Sibiri. Ot Yermaka do Beringa. M.: Veche, 2013. 365 s.</w:t>
      </w:r>
      <w:r w:rsidR="00047AB1" w:rsidRPr="001E7677">
        <w:rPr>
          <w:rFonts w:ascii="Times New Roman" w:eastAsia="Times New Roman" w:hAnsi="Times New Roman" w:cs="Times New Roman"/>
          <w:sz w:val="28"/>
          <w:szCs w:val="28"/>
          <w:lang w:val="en-US"/>
        </w:rPr>
        <w:t xml:space="preserve"> [in Russian].</w:t>
      </w:r>
    </w:p>
    <w:p w:rsidR="00B911B1"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sz w:val="28"/>
          <w:szCs w:val="28"/>
          <w:lang w:val="en-US"/>
        </w:rPr>
        <w:t>Chekushkina Ye. P. Obshchetyurkskiye khudozhestvennye traditsii v chuvashskoy slovesnosti: diss... kand. filol. nauk : 10.01.02. Cheboksary, 2004. 185 s.</w:t>
      </w:r>
      <w:r w:rsidR="00047AB1" w:rsidRPr="001E7677">
        <w:rPr>
          <w:rFonts w:ascii="Times New Roman" w:eastAsia="Times New Roman" w:hAnsi="Times New Roman" w:cs="Times New Roman"/>
          <w:sz w:val="28"/>
          <w:szCs w:val="28"/>
          <w:lang w:val="en-US"/>
        </w:rPr>
        <w:t xml:space="preserve"> [in Russian].</w:t>
      </w:r>
    </w:p>
    <w:p w:rsidR="00B20BCE" w:rsidRPr="001E7677" w:rsidRDefault="00B20BCE"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pacing w:val="-1"/>
          <w:sz w:val="28"/>
          <w:szCs w:val="28"/>
          <w:lang w:val="en-US"/>
        </w:rPr>
        <w:t>Aydın E. Tonyukuk Yazıtıʼnda Geçen Ek Tag Üzerine (harita ile birlikte)// Belleten, Cilt: LXX. Sayı: 257. Yıl: 2006. Nisan. 1</w:t>
      </w:r>
      <w:r w:rsidRPr="001E7677">
        <w:rPr>
          <w:rFonts w:ascii="Times New Roman" w:hAnsi="Times New Roman" w:cs="Times New Roman"/>
          <w:sz w:val="28"/>
          <w:szCs w:val="28"/>
          <w:lang w:val="en-US"/>
        </w:rPr>
        <w:t>–</w:t>
      </w:r>
      <w:r w:rsidRPr="001E7677">
        <w:rPr>
          <w:rFonts w:ascii="Times New Roman" w:hAnsi="Times New Roman" w:cs="Times New Roman"/>
          <w:spacing w:val="-1"/>
          <w:sz w:val="28"/>
          <w:szCs w:val="28"/>
          <w:lang w:val="en-US"/>
        </w:rPr>
        <w:t>11 s.</w:t>
      </w:r>
      <w:r w:rsidR="00047AB1" w:rsidRPr="001E7677">
        <w:rPr>
          <w:rFonts w:ascii="Times New Roman" w:eastAsia="Times New Roman" w:hAnsi="Times New Roman" w:cs="Times New Roman"/>
          <w:sz w:val="28"/>
          <w:szCs w:val="28"/>
          <w:lang w:val="en-US"/>
        </w:rPr>
        <w:t xml:space="preserve"> [in Turkish].</w:t>
      </w:r>
    </w:p>
    <w:p w:rsidR="00B20BCE" w:rsidRPr="001E7677" w:rsidRDefault="00B20BCE"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z w:val="28"/>
          <w:szCs w:val="28"/>
          <w:lang w:val="en-US"/>
        </w:rPr>
        <w:t>Ayan A. Orhun abidelerindeki liderlik ve yönetim anlayışının değerlendirilmesi // Akademik Bakış Dergisi. 2015. Sayı 49 (Mayıs – Haziran). 305–317 s.</w:t>
      </w:r>
      <w:r w:rsidR="00047AB1" w:rsidRPr="001E7677">
        <w:rPr>
          <w:rFonts w:ascii="Times New Roman" w:eastAsia="Times New Roman" w:hAnsi="Times New Roman" w:cs="Times New Roman"/>
          <w:sz w:val="28"/>
          <w:szCs w:val="28"/>
          <w:lang w:val="en-US"/>
        </w:rPr>
        <w:t xml:space="preserve"> [in Turkish].</w:t>
      </w:r>
    </w:p>
    <w:p w:rsidR="00B20BCE" w:rsidRPr="001E7677" w:rsidRDefault="00B20BCE" w:rsidP="007F61BE">
      <w:pPr>
        <w:spacing w:after="0" w:line="240" w:lineRule="auto"/>
        <w:ind w:firstLine="567"/>
        <w:jc w:val="both"/>
        <w:rPr>
          <w:rFonts w:ascii="Times New Roman" w:hAnsi="Times New Roman" w:cs="Times New Roman"/>
          <w:sz w:val="28"/>
          <w:szCs w:val="28"/>
          <w:lang w:val="en-US"/>
        </w:rPr>
      </w:pPr>
      <w:r w:rsidRPr="001E7677">
        <w:rPr>
          <w:rFonts w:ascii="Times New Roman" w:hAnsi="Times New Roman" w:cs="Times New Roman"/>
          <w:sz w:val="28"/>
          <w:szCs w:val="28"/>
          <w:shd w:val="clear" w:color="auto" w:fill="FFFFFF"/>
          <w:lang w:val="en-US"/>
        </w:rPr>
        <w:t xml:space="preserve">Giraud R. </w:t>
      </w:r>
      <w:hyperlink r:id="rId13" w:tgtFrame="_blank" w:history="1">
        <w:r w:rsidRPr="001E7677">
          <w:rPr>
            <w:rStyle w:val="a4"/>
            <w:rFonts w:ascii="Times New Roman" w:hAnsi="Times New Roman" w:cs="Times New Roman"/>
            <w:color w:val="auto"/>
            <w:sz w:val="28"/>
            <w:szCs w:val="28"/>
            <w:u w:val="none"/>
            <w:shd w:val="clear" w:color="auto" w:fill="FFFFFF"/>
            <w:lang w:val="en-US"/>
          </w:rPr>
          <w:t>Tonyukuk’un Orhon’dan Temir Kapı’ya gidiş yolu</w:t>
        </w:r>
      </w:hyperlink>
      <w:r w:rsidRPr="001E7677">
        <w:rPr>
          <w:rFonts w:ascii="Times New Roman" w:hAnsi="Times New Roman" w:cs="Times New Roman"/>
          <w:sz w:val="28"/>
          <w:szCs w:val="28"/>
          <w:shd w:val="clear" w:color="auto" w:fill="FFFFFF"/>
          <w:lang w:val="en-US"/>
        </w:rPr>
        <w:t xml:space="preserve"> </w:t>
      </w:r>
      <w:r w:rsidRPr="001E7677">
        <w:rPr>
          <w:rFonts w:ascii="Times New Roman" w:hAnsi="Times New Roman" w:cs="Times New Roman"/>
          <w:spacing w:val="-1"/>
          <w:sz w:val="28"/>
          <w:szCs w:val="28"/>
          <w:lang w:val="en-US"/>
        </w:rPr>
        <w:t>// V. Türk Tarih Kongresi. Ankara, 1956. 12</w:t>
      </w:r>
      <w:r w:rsidRPr="001E7677">
        <w:rPr>
          <w:rFonts w:ascii="Times New Roman" w:hAnsi="Times New Roman" w:cs="Times New Roman"/>
          <w:sz w:val="28"/>
          <w:szCs w:val="28"/>
          <w:lang w:val="en-US"/>
        </w:rPr>
        <w:t>–</w:t>
      </w:r>
      <w:r w:rsidRPr="001E7677">
        <w:rPr>
          <w:rFonts w:ascii="Times New Roman" w:hAnsi="Times New Roman" w:cs="Times New Roman"/>
          <w:spacing w:val="-1"/>
          <w:sz w:val="28"/>
          <w:szCs w:val="28"/>
          <w:lang w:val="en-US"/>
        </w:rPr>
        <w:t>17 Nisan. 317–322 s.</w:t>
      </w:r>
      <w:r w:rsidR="00047AB1" w:rsidRPr="001E7677">
        <w:rPr>
          <w:rFonts w:ascii="Times New Roman" w:eastAsia="Times New Roman" w:hAnsi="Times New Roman" w:cs="Times New Roman"/>
          <w:sz w:val="28"/>
          <w:szCs w:val="28"/>
          <w:lang w:val="en-US"/>
        </w:rPr>
        <w:t xml:space="preserve"> [in Turkish].</w:t>
      </w:r>
    </w:p>
    <w:p w:rsidR="00B20BCE" w:rsidRPr="001E7677" w:rsidRDefault="00B20BCE" w:rsidP="007F61BE">
      <w:pPr>
        <w:spacing w:after="0" w:line="240" w:lineRule="auto"/>
        <w:ind w:firstLine="567"/>
        <w:jc w:val="both"/>
        <w:rPr>
          <w:rFonts w:ascii="Times New Roman" w:hAnsi="Times New Roman" w:cs="Times New Roman"/>
          <w:sz w:val="28"/>
          <w:szCs w:val="28"/>
        </w:rPr>
      </w:pPr>
      <w:r w:rsidRPr="001E7677">
        <w:rPr>
          <w:rFonts w:ascii="Times New Roman" w:hAnsi="Times New Roman" w:cs="Times New Roman"/>
          <w:sz w:val="28"/>
          <w:szCs w:val="28"/>
          <w:lang w:val="en-US"/>
        </w:rPr>
        <w:t xml:space="preserve">Orhun H. N. Eski Türk yazıtları. Ankara: Türk Dil Kururmu Yayınları, 1994. </w:t>
      </w:r>
      <w:r w:rsidRPr="001E7677">
        <w:rPr>
          <w:rFonts w:ascii="Times New Roman" w:hAnsi="Times New Roman" w:cs="Times New Roman"/>
          <w:sz w:val="28"/>
          <w:szCs w:val="28"/>
        </w:rPr>
        <w:t xml:space="preserve">963 </w:t>
      </w:r>
      <w:r w:rsidRPr="001E7677">
        <w:rPr>
          <w:rFonts w:ascii="Times New Roman" w:hAnsi="Times New Roman" w:cs="Times New Roman"/>
          <w:sz w:val="28"/>
          <w:szCs w:val="28"/>
          <w:lang w:val="en-US"/>
        </w:rPr>
        <w:t>s</w:t>
      </w:r>
      <w:r w:rsidRPr="001E7677">
        <w:rPr>
          <w:rFonts w:ascii="Times New Roman" w:hAnsi="Times New Roman" w:cs="Times New Roman"/>
          <w:sz w:val="28"/>
          <w:szCs w:val="28"/>
        </w:rPr>
        <w:t>.</w:t>
      </w:r>
      <w:r w:rsidR="00047AB1" w:rsidRPr="001E7677">
        <w:rPr>
          <w:rFonts w:ascii="Times New Roman" w:eastAsia="Times New Roman" w:hAnsi="Times New Roman" w:cs="Times New Roman"/>
          <w:sz w:val="28"/>
          <w:szCs w:val="28"/>
        </w:rPr>
        <w:t xml:space="preserve"> [</w:t>
      </w:r>
      <w:r w:rsidR="00047AB1" w:rsidRPr="001E7677">
        <w:rPr>
          <w:rFonts w:ascii="Times New Roman" w:eastAsia="Times New Roman" w:hAnsi="Times New Roman" w:cs="Times New Roman"/>
          <w:sz w:val="28"/>
          <w:szCs w:val="28"/>
          <w:lang w:val="en-US"/>
        </w:rPr>
        <w:t>in</w:t>
      </w:r>
      <w:r w:rsidR="00047AB1" w:rsidRPr="001E7677">
        <w:rPr>
          <w:rFonts w:ascii="Times New Roman" w:eastAsia="Times New Roman" w:hAnsi="Times New Roman" w:cs="Times New Roman"/>
          <w:sz w:val="28"/>
          <w:szCs w:val="28"/>
        </w:rPr>
        <w:t xml:space="preserve"> </w:t>
      </w:r>
      <w:r w:rsidR="00047AB1" w:rsidRPr="001E7677">
        <w:rPr>
          <w:rFonts w:ascii="Times New Roman" w:eastAsia="Times New Roman" w:hAnsi="Times New Roman" w:cs="Times New Roman"/>
          <w:sz w:val="28"/>
          <w:szCs w:val="28"/>
          <w:lang w:val="en-US"/>
        </w:rPr>
        <w:t>Turkish</w:t>
      </w:r>
      <w:r w:rsidR="00047AB1" w:rsidRPr="001E7677">
        <w:rPr>
          <w:rFonts w:ascii="Times New Roman" w:eastAsia="Times New Roman" w:hAnsi="Times New Roman" w:cs="Times New Roman"/>
          <w:sz w:val="28"/>
          <w:szCs w:val="28"/>
        </w:rPr>
        <w:t>].</w:t>
      </w:r>
    </w:p>
    <w:p w:rsidR="00B20BCE" w:rsidRPr="001E7677" w:rsidRDefault="00B20BCE" w:rsidP="007F61BE">
      <w:pPr>
        <w:shd w:val="clear" w:color="auto" w:fill="FFFFFF"/>
        <w:spacing w:after="0" w:line="240" w:lineRule="auto"/>
        <w:ind w:firstLine="567"/>
        <w:jc w:val="both"/>
        <w:rPr>
          <w:rFonts w:ascii="Times New Roman" w:eastAsia="Times New Roman" w:hAnsi="Times New Roman" w:cs="Times New Roman"/>
          <w:sz w:val="28"/>
          <w:szCs w:val="28"/>
        </w:rPr>
      </w:pPr>
    </w:p>
    <w:p w:rsidR="00FD316A" w:rsidRPr="001E7677" w:rsidRDefault="00FD316A" w:rsidP="00FD316A">
      <w:pPr>
        <w:spacing w:after="0" w:line="240" w:lineRule="auto"/>
        <w:ind w:firstLine="567"/>
        <w:jc w:val="both"/>
        <w:rPr>
          <w:rFonts w:ascii="Times New Roman" w:hAnsi="Times New Roman" w:cs="Times New Roman"/>
          <w:i/>
          <w:sz w:val="28"/>
          <w:szCs w:val="28"/>
        </w:rPr>
      </w:pPr>
      <w:r w:rsidRPr="001E7677">
        <w:rPr>
          <w:rFonts w:ascii="Times New Roman" w:hAnsi="Times New Roman" w:cs="Times New Roman"/>
          <w:i/>
          <w:sz w:val="28"/>
          <w:szCs w:val="28"/>
        </w:rPr>
        <w:t xml:space="preserve">Статья написана в рамках выполнения </w:t>
      </w:r>
      <w:r w:rsidR="009C41B4" w:rsidRPr="001E7677">
        <w:rPr>
          <w:rFonts w:ascii="Times New Roman" w:hAnsi="Times New Roman" w:cs="Times New Roman"/>
          <w:i/>
          <w:sz w:val="28"/>
          <w:szCs w:val="28"/>
        </w:rPr>
        <w:t xml:space="preserve">научного проекта </w:t>
      </w:r>
      <w:r w:rsidR="009C41B4" w:rsidRPr="001E7677">
        <w:rPr>
          <w:rFonts w:ascii="Times New Roman" w:hAnsi="Times New Roman" w:cs="Times New Roman"/>
          <w:i/>
          <w:color w:val="000000"/>
          <w:sz w:val="28"/>
          <w:szCs w:val="28"/>
        </w:rPr>
        <w:t>«Аналитическое исследование по актуализации, выработке научно-обоснованных критериев отбора и информационному сопровождению проекта «Великие имена Великой Степи»</w:t>
      </w:r>
    </w:p>
    <w:p w:rsidR="001E7677" w:rsidRDefault="001E7677" w:rsidP="001E7677">
      <w:pPr>
        <w:spacing w:after="0" w:line="240" w:lineRule="auto"/>
        <w:ind w:firstLine="567"/>
        <w:jc w:val="center"/>
        <w:rPr>
          <w:rFonts w:ascii="Times New Roman" w:hAnsi="Times New Roman" w:cs="Times New Roman"/>
          <w:b/>
          <w:sz w:val="28"/>
          <w:szCs w:val="28"/>
          <w:lang w:val="kk-KZ"/>
        </w:rPr>
      </w:pP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r w:rsidRPr="001E7677">
        <w:rPr>
          <w:rFonts w:ascii="Times New Roman" w:hAnsi="Times New Roman" w:cs="Times New Roman"/>
          <w:b/>
          <w:sz w:val="28"/>
          <w:szCs w:val="28"/>
          <w:lang w:val="kk-KZ"/>
        </w:rPr>
        <w:t xml:space="preserve">Б. </w:t>
      </w:r>
      <w:r w:rsidRPr="001E7677">
        <w:rPr>
          <w:rFonts w:ascii="Times New Roman" w:hAnsi="Times New Roman" w:cs="Times New Roman"/>
          <w:b/>
          <w:sz w:val="28"/>
          <w:szCs w:val="28"/>
        </w:rPr>
        <w:t>СМАҒҰЛОВ</w:t>
      </w:r>
      <w:r w:rsidRPr="001E7677">
        <w:rPr>
          <w:rFonts w:ascii="Times New Roman" w:hAnsi="Times New Roman" w:cs="Times New Roman"/>
          <w:sz w:val="28"/>
          <w:szCs w:val="28"/>
          <w:lang w:val="kk-KZ"/>
        </w:rPr>
        <w:t>,</w:t>
      </w: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r w:rsidRPr="001E767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Ш. Уәлиханов атындағы Тарих және этнология институты, </w:t>
      </w:r>
      <w:r w:rsidRPr="001E7677">
        <w:rPr>
          <w:rFonts w:ascii="Times New Roman" w:hAnsi="Times New Roman" w:cs="Times New Roman"/>
          <w:sz w:val="28"/>
          <w:szCs w:val="28"/>
          <w:lang w:val="kk-KZ"/>
        </w:rPr>
        <w:t>Этнология және антропология бөлімінің ғылыми қызметкері, тарих ғылымдарының кандидаты, доцент, Алматы қ-сы</w:t>
      </w:r>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r w:rsidRPr="001E7677">
        <w:rPr>
          <w:rFonts w:ascii="Times New Roman" w:hAnsi="Times New Roman" w:cs="Times New Roman"/>
          <w:sz w:val="28"/>
          <w:szCs w:val="28"/>
          <w:lang w:val="en-US"/>
        </w:rPr>
        <w:t xml:space="preserve">E-mail: </w:t>
      </w:r>
      <w:hyperlink r:id="rId14" w:history="1">
        <w:r w:rsidRPr="001E7677">
          <w:rPr>
            <w:rStyle w:val="a4"/>
            <w:rFonts w:ascii="Times New Roman" w:hAnsi="Times New Roman" w:cs="Times New Roman"/>
            <w:color w:val="auto"/>
            <w:sz w:val="28"/>
            <w:szCs w:val="28"/>
            <w:u w:val="none"/>
            <w:lang w:val="en-US"/>
          </w:rPr>
          <w:t>bolat_alemdar@mail.ru</w:t>
        </w:r>
      </w:hyperlink>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p>
    <w:p w:rsidR="001E7677" w:rsidRPr="001E7677" w:rsidRDefault="001E7677" w:rsidP="001E7677">
      <w:pPr>
        <w:spacing w:after="0" w:line="240" w:lineRule="auto"/>
        <w:ind w:firstLine="567"/>
        <w:jc w:val="center"/>
        <w:rPr>
          <w:rFonts w:ascii="Times New Roman" w:hAnsi="Times New Roman" w:cs="Times New Roman"/>
          <w:b/>
          <w:sz w:val="28"/>
          <w:szCs w:val="28"/>
          <w:lang w:val="kk-KZ"/>
        </w:rPr>
      </w:pPr>
      <w:r w:rsidRPr="001E7677">
        <w:rPr>
          <w:rFonts w:ascii="Times New Roman" w:hAnsi="Times New Roman" w:cs="Times New Roman"/>
          <w:b/>
          <w:sz w:val="28"/>
          <w:szCs w:val="28"/>
          <w:lang w:val="kk-KZ"/>
        </w:rPr>
        <w:t xml:space="preserve">ТОНЫКӨКТІҢ ЕКІНШІ ТҮРІК ҚАҒАНДЫҒЫ КЕЗІНДЕГІ </w:t>
      </w:r>
    </w:p>
    <w:p w:rsidR="001E7677" w:rsidRPr="001E7677" w:rsidRDefault="001E7677" w:rsidP="001E7677">
      <w:pPr>
        <w:spacing w:after="0" w:line="240" w:lineRule="auto"/>
        <w:ind w:firstLine="567"/>
        <w:jc w:val="center"/>
        <w:rPr>
          <w:rFonts w:ascii="Times New Roman" w:hAnsi="Times New Roman" w:cs="Times New Roman"/>
          <w:b/>
          <w:sz w:val="28"/>
          <w:szCs w:val="28"/>
          <w:lang w:val="kk-KZ"/>
        </w:rPr>
      </w:pPr>
      <w:r w:rsidRPr="001E7677">
        <w:rPr>
          <w:rFonts w:ascii="Times New Roman" w:hAnsi="Times New Roman" w:cs="Times New Roman"/>
          <w:b/>
          <w:sz w:val="28"/>
          <w:szCs w:val="28"/>
          <w:lang w:val="kk-KZ"/>
        </w:rPr>
        <w:t xml:space="preserve">ҚОҒАМДЫҚ ЖӘНЕ ӘСКЕРИ-САЯСИ </w:t>
      </w:r>
    </w:p>
    <w:p w:rsidR="001E7677" w:rsidRPr="001E7677" w:rsidRDefault="001E7677" w:rsidP="001E7677">
      <w:pPr>
        <w:spacing w:after="0" w:line="240" w:lineRule="auto"/>
        <w:ind w:firstLine="567"/>
        <w:jc w:val="center"/>
        <w:rPr>
          <w:rFonts w:ascii="Times New Roman" w:hAnsi="Times New Roman" w:cs="Times New Roman"/>
          <w:b/>
          <w:sz w:val="28"/>
          <w:szCs w:val="28"/>
          <w:lang w:val="kk-KZ"/>
        </w:rPr>
      </w:pPr>
      <w:r w:rsidRPr="001E7677">
        <w:rPr>
          <w:rFonts w:ascii="Times New Roman" w:hAnsi="Times New Roman" w:cs="Times New Roman"/>
          <w:b/>
          <w:sz w:val="28"/>
          <w:szCs w:val="28"/>
          <w:lang w:val="kk-KZ"/>
        </w:rPr>
        <w:t>ҚЫЗМЕТІ (VII – VIII ҒҒ.)</w:t>
      </w: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r>
        <w:rPr>
          <w:rFonts w:ascii="Times New Roman" w:hAnsi="Times New Roman" w:cs="Times New Roman"/>
          <w:sz w:val="28"/>
          <w:szCs w:val="28"/>
          <w:lang w:val="kk-KZ"/>
        </w:rPr>
        <w:t>ТҮЙІН</w:t>
      </w:r>
    </w:p>
    <w:p w:rsidR="001E7677" w:rsidRPr="001E7677" w:rsidRDefault="001E7677" w:rsidP="001E7677">
      <w:pPr>
        <w:tabs>
          <w:tab w:val="left" w:pos="851"/>
        </w:tabs>
        <w:spacing w:after="0" w:line="240" w:lineRule="auto"/>
        <w:ind w:firstLine="567"/>
        <w:jc w:val="both"/>
        <w:rPr>
          <w:rFonts w:ascii="Times New Roman" w:hAnsi="Times New Roman" w:cs="Times New Roman"/>
          <w:sz w:val="28"/>
          <w:szCs w:val="28"/>
          <w:lang w:val="kk-KZ"/>
        </w:rPr>
      </w:pPr>
      <w:r w:rsidRPr="001E7677">
        <w:rPr>
          <w:rFonts w:ascii="Times New Roman" w:hAnsi="Times New Roman" w:cs="Times New Roman"/>
          <w:sz w:val="28"/>
          <w:szCs w:val="28"/>
          <w:lang w:val="kk-KZ"/>
        </w:rPr>
        <w:t>Мақалада көрсетілген мерзім аралығындағы Екінші Түрік қағандығының (682–745) біртуар сардары, саяси қайраткері болған Тоныкөктің әскери-саяси қызметіне талдау жасалды. Осы қолбасшының қызметі Тан империясы (Қытай), Қырғыз және Түркеш қағандықтарының, сондай-ақ басқа да мемлекеттердің тарихымен байланыста қаралады. Дәлірек айтқанда, Тоныкөктің қатысуымен аталған мемлекеттерге қарсы жасалған әскери операциялар зерттеліп, осы тұлғаның Екінші Түрік қағандығының тарихындағы рөлі анықталады.</w:t>
      </w:r>
    </w:p>
    <w:p w:rsidR="001E7677" w:rsidRPr="001E7677" w:rsidRDefault="001E7677" w:rsidP="001E7677">
      <w:pPr>
        <w:tabs>
          <w:tab w:val="left" w:pos="851"/>
        </w:tabs>
        <w:spacing w:after="0" w:line="240" w:lineRule="auto"/>
        <w:ind w:firstLine="567"/>
        <w:jc w:val="both"/>
        <w:rPr>
          <w:rFonts w:ascii="Times New Roman" w:hAnsi="Times New Roman" w:cs="Times New Roman"/>
          <w:sz w:val="28"/>
          <w:szCs w:val="28"/>
          <w:lang w:val="kk-KZ"/>
        </w:rPr>
      </w:pPr>
      <w:r w:rsidRPr="001E7677">
        <w:rPr>
          <w:rFonts w:ascii="Times New Roman" w:hAnsi="Times New Roman" w:cs="Times New Roman"/>
          <w:sz w:val="28"/>
          <w:szCs w:val="28"/>
          <w:lang w:val="kk-KZ"/>
        </w:rPr>
        <w:t>Содан басқа, автор біздің мәселеміздің тарихнамалық жағына да назар аударады. Атап айтқанда, жекелеген кеңес, ресей, түрік зерттеушілерінің осы тақырыпқа немесе оның кейбір қырларына арналған еңбектеріне көңіл бөлінеді. Мақала авторы зерттеушілер философия, тарих, әлеуметтану тұрғысынан зерттеген тарихтағы тұлғаның рөліне қатысты теориялық мәселелерін қарастырады.</w:t>
      </w:r>
    </w:p>
    <w:p w:rsidR="001E7677" w:rsidRPr="001E7677" w:rsidRDefault="001E7677" w:rsidP="001E7677">
      <w:pPr>
        <w:spacing w:after="0" w:line="240" w:lineRule="auto"/>
        <w:ind w:firstLine="567"/>
        <w:jc w:val="both"/>
        <w:rPr>
          <w:rFonts w:ascii="Times New Roman" w:eastAsia="Calibri" w:hAnsi="Times New Roman" w:cs="Times New Roman"/>
          <w:sz w:val="28"/>
          <w:szCs w:val="28"/>
          <w:lang w:val="kk-KZ"/>
        </w:rPr>
      </w:pPr>
      <w:r w:rsidRPr="001E7677">
        <w:rPr>
          <w:rFonts w:ascii="Times New Roman" w:eastAsia="Calibri" w:hAnsi="Times New Roman" w:cs="Times New Roman"/>
          <w:b/>
          <w:sz w:val="28"/>
          <w:szCs w:val="28"/>
          <w:lang w:val="kk-KZ"/>
        </w:rPr>
        <w:t xml:space="preserve">Түйін сөздер: </w:t>
      </w:r>
      <w:r w:rsidRPr="001E7677">
        <w:rPr>
          <w:rFonts w:ascii="Times New Roman" w:eastAsia="Calibri" w:hAnsi="Times New Roman" w:cs="Times New Roman"/>
          <w:sz w:val="28"/>
          <w:szCs w:val="28"/>
          <w:lang w:val="kk-KZ"/>
        </w:rPr>
        <w:t>Тоныкөк, Екінші Түркі қағандығы, Қазақстан тарихы, түркілер, көне түркі жазу ескерткіштері.</w:t>
      </w:r>
    </w:p>
    <w:p w:rsidR="001E7677" w:rsidRDefault="001E7677" w:rsidP="001E7677">
      <w:pPr>
        <w:spacing w:after="0" w:line="240" w:lineRule="auto"/>
        <w:ind w:firstLine="567"/>
        <w:jc w:val="center"/>
        <w:rPr>
          <w:rFonts w:ascii="Times New Roman" w:hAnsi="Times New Roman" w:cs="Times New Roman"/>
          <w:sz w:val="28"/>
          <w:szCs w:val="28"/>
          <w:lang w:val="kk-KZ"/>
        </w:rPr>
      </w:pP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r w:rsidRPr="001E7677">
        <w:rPr>
          <w:rFonts w:ascii="Times New Roman" w:hAnsi="Times New Roman" w:cs="Times New Roman"/>
          <w:b/>
          <w:sz w:val="28"/>
          <w:szCs w:val="28"/>
          <w:lang w:val="kk-KZ"/>
        </w:rPr>
        <w:t>B. SMAGULOV</w:t>
      </w:r>
      <w:r w:rsidRPr="001E7677">
        <w:rPr>
          <w:rFonts w:ascii="Times New Roman" w:hAnsi="Times New Roman" w:cs="Times New Roman"/>
          <w:sz w:val="28"/>
          <w:szCs w:val="28"/>
          <w:lang w:val="kk-KZ"/>
        </w:rPr>
        <w:t xml:space="preserve"> </w:t>
      </w:r>
      <w:r w:rsidRPr="001E7677">
        <w:rPr>
          <w:rFonts w:ascii="Times New Roman" w:hAnsi="Times New Roman" w:cs="Times New Roman"/>
          <w:sz w:val="28"/>
          <w:szCs w:val="28"/>
          <w:vertAlign w:val="superscript"/>
          <w:lang w:val="kk-KZ"/>
        </w:rPr>
        <w:t>1</w:t>
      </w: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r w:rsidRPr="001E7677">
        <w:rPr>
          <w:rFonts w:ascii="Times New Roman" w:hAnsi="Times New Roman" w:cs="Times New Roman"/>
          <w:sz w:val="28"/>
          <w:szCs w:val="28"/>
          <w:vertAlign w:val="superscript"/>
          <w:lang w:val="en-US"/>
        </w:rPr>
        <w:t>1</w:t>
      </w:r>
      <w:r w:rsidRPr="001E7677">
        <w:rPr>
          <w:rFonts w:ascii="Times New Roman" w:hAnsi="Times New Roman" w:cs="Times New Roman"/>
          <w:sz w:val="28"/>
          <w:szCs w:val="28"/>
          <w:lang w:val="en-US"/>
        </w:rPr>
        <w:t>Ch.Ch. Valikhanov Institute of History and Ethnology,</w:t>
      </w:r>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r w:rsidRPr="001E7677">
        <w:rPr>
          <w:rFonts w:ascii="Times New Roman" w:hAnsi="Times New Roman" w:cs="Times New Roman"/>
          <w:sz w:val="28"/>
          <w:szCs w:val="28"/>
          <w:lang w:val="kk-KZ"/>
        </w:rPr>
        <w:t xml:space="preserve">researcher </w:t>
      </w:r>
      <w:r w:rsidRPr="001E7677">
        <w:rPr>
          <w:rFonts w:ascii="Times New Roman" w:hAnsi="Times New Roman" w:cs="Times New Roman"/>
          <w:sz w:val="28"/>
          <w:szCs w:val="28"/>
          <w:lang w:val="en-US"/>
        </w:rPr>
        <w:t>at</w:t>
      </w:r>
      <w:r w:rsidRPr="001E7677">
        <w:rPr>
          <w:rFonts w:ascii="Times New Roman" w:hAnsi="Times New Roman" w:cs="Times New Roman"/>
          <w:sz w:val="28"/>
          <w:szCs w:val="28"/>
          <w:lang w:val="kk-KZ"/>
        </w:rPr>
        <w:t xml:space="preserve"> the D</w:t>
      </w:r>
      <w:r w:rsidRPr="001E7677">
        <w:rPr>
          <w:rFonts w:ascii="Times New Roman" w:hAnsi="Times New Roman" w:cs="Times New Roman"/>
          <w:sz w:val="28"/>
          <w:szCs w:val="28"/>
          <w:lang w:val="en-US"/>
        </w:rPr>
        <w:t xml:space="preserve">epartment of Ethnology and Anthropology, </w:t>
      </w:r>
    </w:p>
    <w:p w:rsidR="001E7677" w:rsidRPr="001E7677" w:rsidRDefault="001E7677" w:rsidP="001E7677">
      <w:pPr>
        <w:spacing w:after="0" w:line="240" w:lineRule="auto"/>
        <w:ind w:firstLine="567"/>
        <w:jc w:val="center"/>
        <w:rPr>
          <w:rFonts w:ascii="Times New Roman" w:hAnsi="Times New Roman" w:cs="Times New Roman"/>
          <w:sz w:val="28"/>
          <w:szCs w:val="28"/>
          <w:lang w:val="kk-KZ"/>
        </w:rPr>
      </w:pPr>
      <w:r w:rsidRPr="001E7677">
        <w:rPr>
          <w:rFonts w:ascii="Times New Roman" w:hAnsi="Times New Roman" w:cs="Times New Roman"/>
          <w:sz w:val="28"/>
          <w:szCs w:val="28"/>
          <w:lang w:val="en-US"/>
        </w:rPr>
        <w:t>Candidate of Historical Sciences, Ass. Prof</w:t>
      </w:r>
      <w:r w:rsidRPr="001E7677">
        <w:rPr>
          <w:rFonts w:ascii="Times New Roman" w:hAnsi="Times New Roman" w:cs="Times New Roman"/>
          <w:sz w:val="28"/>
          <w:szCs w:val="28"/>
          <w:lang w:val="kk-KZ"/>
        </w:rPr>
        <w:t>essor</w:t>
      </w:r>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r w:rsidRPr="001E7677">
        <w:rPr>
          <w:rFonts w:ascii="Times New Roman" w:hAnsi="Times New Roman" w:cs="Times New Roman"/>
          <w:sz w:val="28"/>
          <w:szCs w:val="28"/>
          <w:lang w:val="en-US"/>
        </w:rPr>
        <w:t xml:space="preserve">Almaty, Kazakhstan </w:t>
      </w:r>
    </w:p>
    <w:p w:rsidR="001E7677" w:rsidRPr="001E7677" w:rsidRDefault="001E7677" w:rsidP="001E7677">
      <w:pPr>
        <w:spacing w:after="0" w:line="240" w:lineRule="auto"/>
        <w:ind w:firstLine="567"/>
        <w:jc w:val="center"/>
        <w:rPr>
          <w:rFonts w:ascii="Times New Roman" w:hAnsi="Times New Roman" w:cs="Times New Roman"/>
          <w:sz w:val="28"/>
          <w:szCs w:val="28"/>
          <w:lang w:val="en-US"/>
        </w:rPr>
      </w:pPr>
      <w:r w:rsidRPr="001E7677">
        <w:rPr>
          <w:rFonts w:ascii="Times New Roman" w:hAnsi="Times New Roman" w:cs="Times New Roman"/>
          <w:sz w:val="28"/>
          <w:szCs w:val="28"/>
          <w:lang w:val="en-US"/>
        </w:rPr>
        <w:t xml:space="preserve">E-mail: </w:t>
      </w:r>
      <w:hyperlink r:id="rId15" w:history="1">
        <w:r w:rsidRPr="001E7677">
          <w:rPr>
            <w:rStyle w:val="a4"/>
            <w:rFonts w:ascii="Times New Roman" w:hAnsi="Times New Roman" w:cs="Times New Roman"/>
            <w:color w:val="auto"/>
            <w:sz w:val="28"/>
            <w:szCs w:val="28"/>
            <w:u w:val="none"/>
            <w:lang w:val="en-US"/>
          </w:rPr>
          <w:t>bolat_alemdar@mail.ru</w:t>
        </w:r>
      </w:hyperlink>
    </w:p>
    <w:p w:rsidR="001E7677" w:rsidRPr="001E7677" w:rsidRDefault="001E7677" w:rsidP="001E7677">
      <w:pPr>
        <w:tabs>
          <w:tab w:val="left" w:pos="851"/>
        </w:tabs>
        <w:spacing w:after="0" w:line="240" w:lineRule="auto"/>
        <w:ind w:firstLine="567"/>
        <w:jc w:val="center"/>
        <w:rPr>
          <w:rFonts w:ascii="Times New Roman" w:hAnsi="Times New Roman" w:cs="Times New Roman"/>
          <w:sz w:val="28"/>
          <w:szCs w:val="28"/>
          <w:lang w:val="en-US"/>
        </w:rPr>
      </w:pPr>
    </w:p>
    <w:p w:rsidR="001E7677" w:rsidRPr="001E7677" w:rsidRDefault="001E7677" w:rsidP="001E7677">
      <w:pPr>
        <w:tabs>
          <w:tab w:val="left" w:pos="851"/>
        </w:tabs>
        <w:spacing w:after="0" w:line="240" w:lineRule="auto"/>
        <w:ind w:firstLine="567"/>
        <w:jc w:val="center"/>
        <w:rPr>
          <w:rFonts w:ascii="Times New Roman" w:hAnsi="Times New Roman" w:cs="Times New Roman"/>
          <w:b/>
          <w:sz w:val="28"/>
          <w:szCs w:val="28"/>
          <w:lang w:val="en-US"/>
        </w:rPr>
      </w:pPr>
      <w:r w:rsidRPr="001E7677">
        <w:rPr>
          <w:rFonts w:ascii="Times New Roman" w:hAnsi="Times New Roman" w:cs="Times New Roman"/>
          <w:b/>
          <w:sz w:val="28"/>
          <w:szCs w:val="28"/>
          <w:lang w:val="en-US"/>
        </w:rPr>
        <w:t>MILITARY-POLITICAL ACTIVITY OF TONYUKUK</w:t>
      </w:r>
    </w:p>
    <w:p w:rsidR="001E7677" w:rsidRPr="001E7677" w:rsidRDefault="001E7677" w:rsidP="001E7677">
      <w:pPr>
        <w:tabs>
          <w:tab w:val="left" w:pos="851"/>
        </w:tabs>
        <w:spacing w:after="0" w:line="240" w:lineRule="auto"/>
        <w:ind w:firstLine="567"/>
        <w:jc w:val="center"/>
        <w:rPr>
          <w:rFonts w:ascii="Times New Roman" w:hAnsi="Times New Roman" w:cs="Times New Roman"/>
          <w:b/>
          <w:sz w:val="28"/>
          <w:szCs w:val="28"/>
          <w:lang w:val="en-US"/>
        </w:rPr>
      </w:pPr>
      <w:r w:rsidRPr="001E7677">
        <w:rPr>
          <w:rFonts w:ascii="Times New Roman" w:hAnsi="Times New Roman" w:cs="Times New Roman"/>
          <w:b/>
          <w:sz w:val="28"/>
          <w:szCs w:val="28"/>
          <w:lang w:val="en-US"/>
        </w:rPr>
        <w:t xml:space="preserve">IN THE PERIOD OF SECOND TURKIC </w:t>
      </w:r>
    </w:p>
    <w:p w:rsidR="001E7677" w:rsidRPr="001E7677" w:rsidRDefault="001E7677" w:rsidP="001E7677">
      <w:pPr>
        <w:tabs>
          <w:tab w:val="left" w:pos="851"/>
        </w:tabs>
        <w:spacing w:after="0" w:line="240" w:lineRule="auto"/>
        <w:ind w:firstLine="567"/>
        <w:jc w:val="center"/>
        <w:rPr>
          <w:rFonts w:ascii="Times New Roman" w:hAnsi="Times New Roman" w:cs="Times New Roman"/>
          <w:b/>
          <w:sz w:val="28"/>
          <w:szCs w:val="28"/>
          <w:lang w:val="en-US"/>
        </w:rPr>
      </w:pPr>
      <w:r w:rsidRPr="001E7677">
        <w:rPr>
          <w:rFonts w:ascii="Times New Roman" w:hAnsi="Times New Roman" w:cs="Times New Roman"/>
          <w:b/>
          <w:sz w:val="28"/>
          <w:szCs w:val="28"/>
          <w:lang w:val="en-US"/>
        </w:rPr>
        <w:t>QAGHANATE (VII - VIII CENTURIES)</w:t>
      </w:r>
    </w:p>
    <w:p w:rsidR="001E7677" w:rsidRPr="001E7677" w:rsidRDefault="001E7677" w:rsidP="001E7677">
      <w:pPr>
        <w:tabs>
          <w:tab w:val="left" w:pos="851"/>
        </w:tabs>
        <w:spacing w:after="0" w:line="240" w:lineRule="auto"/>
        <w:ind w:firstLine="567"/>
        <w:jc w:val="center"/>
        <w:rPr>
          <w:rFonts w:ascii="Times New Roman" w:hAnsi="Times New Roman" w:cs="Times New Roman"/>
          <w:sz w:val="28"/>
          <w:szCs w:val="28"/>
          <w:lang w:val="en-US"/>
        </w:rPr>
      </w:pPr>
    </w:p>
    <w:p w:rsidR="001E7677" w:rsidRPr="001E7677" w:rsidRDefault="001E7677" w:rsidP="001E7677">
      <w:pPr>
        <w:tabs>
          <w:tab w:val="left" w:pos="851"/>
        </w:tabs>
        <w:spacing w:after="0" w:line="240" w:lineRule="auto"/>
        <w:ind w:firstLine="567"/>
        <w:jc w:val="center"/>
        <w:rPr>
          <w:rFonts w:ascii="Times New Roman" w:eastAsia="Calibri" w:hAnsi="Times New Roman" w:cs="Times New Roman"/>
          <w:b/>
          <w:sz w:val="28"/>
          <w:szCs w:val="28"/>
          <w:lang w:val="en-US"/>
        </w:rPr>
      </w:pPr>
      <w:r w:rsidRPr="001E7677">
        <w:rPr>
          <w:rFonts w:ascii="Times New Roman" w:eastAsia="Calibri" w:hAnsi="Times New Roman" w:cs="Times New Roman"/>
          <w:b/>
          <w:sz w:val="28"/>
          <w:szCs w:val="28"/>
          <w:lang w:val="en-US"/>
        </w:rPr>
        <w:t>Summary</w:t>
      </w:r>
    </w:p>
    <w:p w:rsidR="001E7677" w:rsidRPr="001E7677" w:rsidRDefault="001E7677" w:rsidP="001E7677">
      <w:pPr>
        <w:tabs>
          <w:tab w:val="left" w:pos="851"/>
        </w:tabs>
        <w:spacing w:after="0" w:line="240" w:lineRule="auto"/>
        <w:ind w:firstLine="567"/>
        <w:jc w:val="both"/>
        <w:rPr>
          <w:rFonts w:ascii="Times New Roman" w:eastAsia="Calibri" w:hAnsi="Times New Roman" w:cs="Times New Roman"/>
          <w:sz w:val="28"/>
          <w:szCs w:val="28"/>
          <w:lang w:val="en-US"/>
        </w:rPr>
      </w:pPr>
      <w:r w:rsidRPr="001E7677">
        <w:rPr>
          <w:rFonts w:ascii="Times New Roman" w:hAnsi="Times New Roman" w:cs="Times New Roman"/>
          <w:sz w:val="28"/>
          <w:szCs w:val="28"/>
          <w:lang w:val="en-US"/>
        </w:rPr>
        <w:t xml:space="preserve"> </w:t>
      </w:r>
      <w:r w:rsidRPr="001E7677">
        <w:rPr>
          <w:rFonts w:ascii="Times New Roman" w:eastAsia="Calibri" w:hAnsi="Times New Roman" w:cs="Times New Roman"/>
          <w:sz w:val="28"/>
          <w:szCs w:val="28"/>
          <w:lang w:val="en-US"/>
        </w:rPr>
        <w:t>In the article in an indicated period of time analysis of military-political activity of Tonyukuk – the prominent war-lord, political figure of Second Turkic qaghanate (682–745) is given. The activity of this military leader is examined in connection with history of the Tang empire (China), Kyrgyz and Turkesh qaghanats and also other states. In particular, the soldiery operations against the indicated states, organized with participation of Tonyukuk, and role of this personality, are in-process examined in history of Second Turkic qaghanate.</w:t>
      </w:r>
    </w:p>
    <w:p w:rsidR="001E7677" w:rsidRPr="001E7677" w:rsidRDefault="001E7677" w:rsidP="001E7677">
      <w:pPr>
        <w:tabs>
          <w:tab w:val="left" w:pos="851"/>
        </w:tabs>
        <w:spacing w:after="0" w:line="240" w:lineRule="auto"/>
        <w:ind w:firstLine="567"/>
        <w:jc w:val="both"/>
        <w:rPr>
          <w:rFonts w:ascii="Times New Roman" w:eastAsia="Calibri" w:hAnsi="Times New Roman" w:cs="Times New Roman"/>
          <w:sz w:val="28"/>
          <w:szCs w:val="28"/>
          <w:lang w:val="en-US"/>
        </w:rPr>
      </w:pPr>
      <w:r w:rsidRPr="001E7677">
        <w:rPr>
          <w:rFonts w:ascii="Times New Roman" w:eastAsia="Calibri" w:hAnsi="Times New Roman" w:cs="Times New Roman"/>
          <w:sz w:val="28"/>
          <w:szCs w:val="28"/>
          <w:lang w:val="en-US"/>
        </w:rPr>
        <w:t>In addition, an author pays attention and on the historiography problem of our question. In particular, paid attention to labours of separate researchers that were devoted this theme or her some aspects are examined in that. An author calls also to the theoretical questions of role of personality in history, that researchers studied with philosophical, historical, sociological points of view.</w:t>
      </w:r>
    </w:p>
    <w:p w:rsidR="00DA6D7C" w:rsidRPr="001E7677" w:rsidRDefault="001E7677" w:rsidP="001E7677">
      <w:pPr>
        <w:rPr>
          <w:rFonts w:ascii="Times New Roman" w:eastAsia="Times New Roman" w:hAnsi="Times New Roman" w:cs="Times New Roman"/>
          <w:sz w:val="28"/>
          <w:szCs w:val="28"/>
          <w:lang w:val="en-US"/>
        </w:rPr>
      </w:pPr>
      <w:r w:rsidRPr="001E7677">
        <w:rPr>
          <w:rFonts w:ascii="Times New Roman" w:eastAsia="Calibri" w:hAnsi="Times New Roman" w:cs="Times New Roman"/>
          <w:b/>
          <w:sz w:val="28"/>
          <w:szCs w:val="28"/>
          <w:lang w:val="en-US"/>
        </w:rPr>
        <w:t>Keywords</w:t>
      </w:r>
      <w:r w:rsidRPr="001E7677">
        <w:rPr>
          <w:rFonts w:ascii="Times New Roman" w:eastAsia="Calibri" w:hAnsi="Times New Roman" w:cs="Times New Roman"/>
          <w:sz w:val="28"/>
          <w:szCs w:val="28"/>
          <w:lang w:val="en-US"/>
        </w:rPr>
        <w:t>: Tonyukuk, Second Turkic qaghanate, history of Kazakhstan, Turks, the ancient writing Turkic monuments.</w:t>
      </w:r>
    </w:p>
    <w:p w:rsidR="001E7677" w:rsidRDefault="001E7677" w:rsidP="00DA6D7C">
      <w:pPr>
        <w:shd w:val="clear" w:color="auto" w:fill="FFFFFF"/>
        <w:spacing w:after="0" w:line="240" w:lineRule="auto"/>
        <w:ind w:firstLine="567"/>
        <w:jc w:val="right"/>
        <w:rPr>
          <w:rFonts w:ascii="Times New Roman" w:eastAsia="Times New Roman" w:hAnsi="Times New Roman" w:cs="Times New Roman"/>
          <w:b/>
          <w:sz w:val="28"/>
          <w:szCs w:val="28"/>
          <w:lang w:val="kk-KZ"/>
        </w:rPr>
      </w:pPr>
    </w:p>
    <w:p w:rsidR="001E7677" w:rsidRDefault="001E7677" w:rsidP="00DA6D7C">
      <w:pPr>
        <w:shd w:val="clear" w:color="auto" w:fill="FFFFFF"/>
        <w:spacing w:after="0" w:line="240" w:lineRule="auto"/>
        <w:ind w:firstLine="567"/>
        <w:jc w:val="right"/>
        <w:rPr>
          <w:rFonts w:ascii="Times New Roman" w:eastAsia="Times New Roman" w:hAnsi="Times New Roman" w:cs="Times New Roman"/>
          <w:b/>
          <w:sz w:val="28"/>
          <w:szCs w:val="28"/>
          <w:lang w:val="kk-KZ"/>
        </w:rPr>
      </w:pPr>
    </w:p>
    <w:p w:rsidR="00FD316A" w:rsidRPr="001E7677" w:rsidRDefault="00DA6D7C" w:rsidP="00DA6D7C">
      <w:pPr>
        <w:shd w:val="clear" w:color="auto" w:fill="FFFFFF"/>
        <w:spacing w:after="0" w:line="240" w:lineRule="auto"/>
        <w:ind w:firstLine="567"/>
        <w:jc w:val="right"/>
        <w:rPr>
          <w:rFonts w:ascii="Times New Roman" w:eastAsia="Times New Roman" w:hAnsi="Times New Roman" w:cs="Times New Roman"/>
          <w:b/>
          <w:sz w:val="28"/>
          <w:szCs w:val="28"/>
        </w:rPr>
      </w:pPr>
      <w:r w:rsidRPr="001E7677">
        <w:rPr>
          <w:rFonts w:ascii="Times New Roman" w:eastAsia="Times New Roman" w:hAnsi="Times New Roman" w:cs="Times New Roman"/>
          <w:b/>
          <w:sz w:val="28"/>
          <w:szCs w:val="28"/>
        </w:rPr>
        <w:t>Приложение</w:t>
      </w:r>
    </w:p>
    <w:p w:rsidR="00DA6D7C" w:rsidRPr="001E7677" w:rsidRDefault="00DA6D7C" w:rsidP="00DA6D7C">
      <w:pPr>
        <w:shd w:val="clear" w:color="auto" w:fill="FFFFFF"/>
        <w:spacing w:after="0" w:line="240" w:lineRule="auto"/>
        <w:ind w:firstLine="567"/>
        <w:jc w:val="right"/>
        <w:rPr>
          <w:rFonts w:ascii="Times New Roman" w:eastAsia="Times New Roman" w:hAnsi="Times New Roman" w:cs="Times New Roman"/>
          <w:sz w:val="28"/>
          <w:szCs w:val="28"/>
        </w:rPr>
      </w:pPr>
    </w:p>
    <w:p w:rsidR="00B5503E" w:rsidRPr="001E7677" w:rsidRDefault="00DA6D7C" w:rsidP="00DA6D7C">
      <w:pPr>
        <w:shd w:val="clear" w:color="auto" w:fill="FFFFFF"/>
        <w:spacing w:after="0" w:line="240" w:lineRule="auto"/>
        <w:ind w:firstLine="567"/>
        <w:jc w:val="center"/>
        <w:rPr>
          <w:rFonts w:ascii="Times New Roman" w:eastAsia="Times New Roman" w:hAnsi="Times New Roman" w:cs="Times New Roman"/>
          <w:b/>
          <w:sz w:val="28"/>
          <w:szCs w:val="28"/>
        </w:rPr>
      </w:pPr>
      <w:r w:rsidRPr="001E7677">
        <w:rPr>
          <w:rFonts w:ascii="Times New Roman" w:eastAsia="Times New Roman" w:hAnsi="Times New Roman" w:cs="Times New Roman"/>
          <w:b/>
          <w:sz w:val="28"/>
          <w:szCs w:val="28"/>
        </w:rPr>
        <w:t xml:space="preserve">Часть текста </w:t>
      </w:r>
      <w:r w:rsidR="00B5503E" w:rsidRPr="001E7677">
        <w:rPr>
          <w:rFonts w:ascii="Times New Roman" w:eastAsia="Times New Roman" w:hAnsi="Times New Roman" w:cs="Times New Roman"/>
          <w:b/>
          <w:sz w:val="28"/>
          <w:szCs w:val="28"/>
        </w:rPr>
        <w:t xml:space="preserve">на древнетюркском языке на </w:t>
      </w:r>
      <w:r w:rsidRPr="001E7677">
        <w:rPr>
          <w:rFonts w:ascii="Times New Roman" w:eastAsia="Times New Roman" w:hAnsi="Times New Roman" w:cs="Times New Roman"/>
          <w:b/>
          <w:sz w:val="28"/>
          <w:szCs w:val="28"/>
        </w:rPr>
        <w:t>стел</w:t>
      </w:r>
      <w:r w:rsidR="00B5503E" w:rsidRPr="001E7677">
        <w:rPr>
          <w:rFonts w:ascii="Times New Roman" w:eastAsia="Times New Roman" w:hAnsi="Times New Roman" w:cs="Times New Roman"/>
          <w:b/>
          <w:sz w:val="28"/>
          <w:szCs w:val="28"/>
        </w:rPr>
        <w:t>е</w:t>
      </w:r>
      <w:r w:rsidRPr="001E7677">
        <w:rPr>
          <w:rFonts w:ascii="Times New Roman" w:eastAsia="Times New Roman" w:hAnsi="Times New Roman" w:cs="Times New Roman"/>
          <w:b/>
          <w:sz w:val="28"/>
          <w:szCs w:val="28"/>
        </w:rPr>
        <w:t xml:space="preserve"> в честь Тоньюкука </w:t>
      </w:r>
    </w:p>
    <w:p w:rsidR="00B5503E" w:rsidRPr="001E7677" w:rsidRDefault="00DA6D7C" w:rsidP="00B5503E">
      <w:pPr>
        <w:shd w:val="clear" w:color="auto" w:fill="FFFFFF"/>
        <w:spacing w:after="0" w:line="240" w:lineRule="auto"/>
        <w:ind w:firstLine="567"/>
        <w:jc w:val="center"/>
        <w:rPr>
          <w:rFonts w:ascii="Times New Roman" w:eastAsia="Times New Roman" w:hAnsi="Times New Roman" w:cs="Times New Roman"/>
          <w:b/>
          <w:sz w:val="28"/>
          <w:szCs w:val="28"/>
        </w:rPr>
      </w:pPr>
      <w:r w:rsidRPr="001E7677">
        <w:rPr>
          <w:rFonts w:ascii="Times New Roman" w:eastAsia="Times New Roman" w:hAnsi="Times New Roman" w:cs="Times New Roman"/>
          <w:b/>
          <w:sz w:val="28"/>
          <w:szCs w:val="28"/>
        </w:rPr>
        <w:t xml:space="preserve">с повествованием о его походе на кыргызов в </w:t>
      </w:r>
      <w:r w:rsidR="00B5503E" w:rsidRPr="001E7677">
        <w:rPr>
          <w:rFonts w:ascii="Times New Roman" w:eastAsia="Times New Roman" w:hAnsi="Times New Roman" w:cs="Times New Roman"/>
          <w:b/>
          <w:sz w:val="28"/>
          <w:szCs w:val="28"/>
        </w:rPr>
        <w:t>период правления</w:t>
      </w:r>
      <w:r w:rsidRPr="001E7677">
        <w:rPr>
          <w:rFonts w:ascii="Times New Roman" w:eastAsia="Times New Roman" w:hAnsi="Times New Roman" w:cs="Times New Roman"/>
          <w:b/>
          <w:sz w:val="28"/>
          <w:szCs w:val="28"/>
        </w:rPr>
        <w:t xml:space="preserve"> </w:t>
      </w:r>
    </w:p>
    <w:p w:rsidR="00DA6D7C" w:rsidRPr="001E7677" w:rsidRDefault="00DA6D7C" w:rsidP="00B5503E">
      <w:pPr>
        <w:shd w:val="clear" w:color="auto" w:fill="FFFFFF"/>
        <w:spacing w:after="0" w:line="240" w:lineRule="auto"/>
        <w:ind w:firstLine="567"/>
        <w:jc w:val="center"/>
        <w:rPr>
          <w:rFonts w:ascii="Times New Roman" w:eastAsia="Times New Roman" w:hAnsi="Times New Roman" w:cs="Times New Roman"/>
          <w:b/>
          <w:sz w:val="28"/>
          <w:szCs w:val="28"/>
        </w:rPr>
      </w:pPr>
      <w:r w:rsidRPr="001E7677">
        <w:rPr>
          <w:rFonts w:ascii="Times New Roman" w:eastAsia="Times New Roman" w:hAnsi="Times New Roman" w:cs="Times New Roman"/>
          <w:b/>
          <w:sz w:val="28"/>
          <w:szCs w:val="28"/>
        </w:rPr>
        <w:t>Мочура Капаган-кагана (693- 716 гг.)</w:t>
      </w:r>
    </w:p>
    <w:p w:rsidR="00DA6D7C" w:rsidRPr="001E7677" w:rsidRDefault="00DA6D7C" w:rsidP="00DA6D7C">
      <w:pPr>
        <w:shd w:val="clear" w:color="auto" w:fill="FFFFFF"/>
        <w:spacing w:after="0" w:line="240" w:lineRule="auto"/>
        <w:ind w:firstLine="567"/>
        <w:jc w:val="center"/>
        <w:rPr>
          <w:rFonts w:ascii="Times New Roman" w:eastAsia="Times New Roman" w:hAnsi="Times New Roman" w:cs="Times New Roman"/>
          <w:b/>
          <w:sz w:val="28"/>
          <w:szCs w:val="28"/>
        </w:rPr>
      </w:pPr>
    </w:p>
    <w:p w:rsidR="00DA6D7C" w:rsidRPr="001E7677" w:rsidRDefault="00DA6D7C"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noProof/>
          <w:sz w:val="28"/>
          <w:szCs w:val="28"/>
        </w:rPr>
        <w:drawing>
          <wp:inline distT="0" distB="0" distL="0" distR="0">
            <wp:extent cx="5474277" cy="4105709"/>
            <wp:effectExtent l="19050" t="0" r="0" b="0"/>
            <wp:docPr id="1" name="Рисунок 1" descr="C:\Users\Admin\Downloads\20191005_0441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20191005_044111.jpg"/>
                    <pic:cNvPicPr>
                      <a:picLocks noChangeAspect="1" noChangeArrowheads="1"/>
                    </pic:cNvPicPr>
                  </pic:nvPicPr>
                  <pic:blipFill>
                    <a:blip r:embed="rId16" cstate="print"/>
                    <a:srcRect/>
                    <a:stretch>
                      <a:fillRect/>
                    </a:stretch>
                  </pic:blipFill>
                  <pic:spPr bwMode="auto">
                    <a:xfrm>
                      <a:off x="0" y="0"/>
                      <a:ext cx="5474496" cy="4105873"/>
                    </a:xfrm>
                    <a:prstGeom prst="rect">
                      <a:avLst/>
                    </a:prstGeom>
                    <a:noFill/>
                    <a:ln w="9525">
                      <a:noFill/>
                      <a:miter lim="800000"/>
                      <a:headEnd/>
                      <a:tailEnd/>
                    </a:ln>
                  </pic:spPr>
                </pic:pic>
              </a:graphicData>
            </a:graphic>
          </wp:inline>
        </w:drawing>
      </w:r>
    </w:p>
    <w:p w:rsidR="00BF4DA3" w:rsidRPr="001E7677" w:rsidRDefault="00BF4DA3" w:rsidP="007F61BE">
      <w:pPr>
        <w:shd w:val="clear" w:color="auto" w:fill="FFFFFF"/>
        <w:spacing w:after="0" w:line="240" w:lineRule="auto"/>
        <w:ind w:firstLine="567"/>
        <w:jc w:val="both"/>
        <w:rPr>
          <w:rFonts w:ascii="Times New Roman" w:eastAsia="Times New Roman" w:hAnsi="Times New Roman" w:cs="Times New Roman"/>
          <w:sz w:val="28"/>
          <w:szCs w:val="28"/>
          <w:lang w:val="en-US"/>
        </w:rPr>
      </w:pPr>
    </w:p>
    <w:p w:rsidR="00BF4DA3" w:rsidRPr="001E7677" w:rsidRDefault="00BF4DA3" w:rsidP="00BF4DA3">
      <w:pPr>
        <w:shd w:val="clear" w:color="auto" w:fill="FFFFFF"/>
        <w:spacing w:after="0" w:line="240" w:lineRule="auto"/>
        <w:jc w:val="both"/>
        <w:rPr>
          <w:rFonts w:ascii="Times New Roman" w:eastAsia="Times New Roman" w:hAnsi="Times New Roman" w:cs="Times New Roman"/>
          <w:sz w:val="28"/>
          <w:szCs w:val="28"/>
          <w:lang w:val="en-US"/>
        </w:rPr>
      </w:pPr>
      <w:r w:rsidRPr="001E7677">
        <w:rPr>
          <w:rFonts w:ascii="Times New Roman" w:eastAsia="Times New Roman" w:hAnsi="Times New Roman" w:cs="Times New Roman"/>
          <w:b/>
          <w:sz w:val="28"/>
          <w:szCs w:val="28"/>
        </w:rPr>
        <w:t>Источник</w:t>
      </w:r>
      <w:r w:rsidRPr="001E7677">
        <w:rPr>
          <w:rFonts w:ascii="Times New Roman" w:eastAsia="Times New Roman" w:hAnsi="Times New Roman" w:cs="Times New Roman"/>
          <w:b/>
          <w:sz w:val="28"/>
          <w:szCs w:val="28"/>
          <w:lang w:val="en-US"/>
        </w:rPr>
        <w:t>:</w:t>
      </w:r>
      <w:r w:rsidRPr="001E7677">
        <w:rPr>
          <w:rFonts w:ascii="Times New Roman" w:eastAsia="Times New Roman" w:hAnsi="Times New Roman" w:cs="Times New Roman"/>
          <w:sz w:val="28"/>
          <w:szCs w:val="28"/>
          <w:lang w:val="en-US"/>
        </w:rPr>
        <w:t xml:space="preserve"> </w:t>
      </w:r>
      <w:r w:rsidRPr="001E7677">
        <w:rPr>
          <w:rFonts w:ascii="Times New Roman" w:hAnsi="Times New Roman" w:cs="Times New Roman"/>
          <w:sz w:val="28"/>
          <w:szCs w:val="28"/>
          <w:lang w:val="en-US"/>
        </w:rPr>
        <w:t xml:space="preserve">Orhun H. N. Eski Türk yazıtları. Ankara: Türk Dil Kururmu Yayınları, 1994. </w:t>
      </w:r>
      <w:r w:rsidRPr="001E7677">
        <w:rPr>
          <w:rFonts w:ascii="Times New Roman" w:hAnsi="Times New Roman" w:cs="Times New Roman"/>
          <w:sz w:val="28"/>
          <w:szCs w:val="28"/>
        </w:rPr>
        <w:t xml:space="preserve">109. </w:t>
      </w:r>
      <w:r w:rsidRPr="001E7677">
        <w:rPr>
          <w:rFonts w:ascii="Times New Roman" w:hAnsi="Times New Roman" w:cs="Times New Roman"/>
          <w:sz w:val="28"/>
          <w:szCs w:val="28"/>
          <w:lang w:val="en-US"/>
        </w:rPr>
        <w:t>sayfa</w:t>
      </w:r>
    </w:p>
    <w:sectPr w:rsidR="00BF4DA3" w:rsidRPr="001E7677" w:rsidSect="000A1E8D">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ACB" w:rsidRDefault="00D82ACB" w:rsidP="00E861F7">
      <w:pPr>
        <w:spacing w:after="0" w:line="240" w:lineRule="auto"/>
      </w:pPr>
      <w:r>
        <w:separator/>
      </w:r>
    </w:p>
  </w:endnote>
  <w:endnote w:type="continuationSeparator" w:id="0">
    <w:p w:rsidR="00D82ACB" w:rsidRDefault="00D82ACB" w:rsidP="00E861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ACB" w:rsidRDefault="00D82ACB" w:rsidP="00E861F7">
      <w:pPr>
        <w:spacing w:after="0" w:line="240" w:lineRule="auto"/>
      </w:pPr>
      <w:r>
        <w:separator/>
      </w:r>
    </w:p>
  </w:footnote>
  <w:footnote w:type="continuationSeparator" w:id="0">
    <w:p w:rsidR="00D82ACB" w:rsidRDefault="00D82ACB" w:rsidP="00E861F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D3510"/>
    <w:multiLevelType w:val="multilevel"/>
    <w:tmpl w:val="E3C6D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A90937"/>
    <w:multiLevelType w:val="multilevel"/>
    <w:tmpl w:val="58E4A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DD430D"/>
    <w:multiLevelType w:val="multilevel"/>
    <w:tmpl w:val="16644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AEC02B0"/>
    <w:multiLevelType w:val="multilevel"/>
    <w:tmpl w:val="94645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4191E"/>
    <w:multiLevelType w:val="multilevel"/>
    <w:tmpl w:val="B988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A246A4"/>
    <w:multiLevelType w:val="multilevel"/>
    <w:tmpl w:val="9664F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DC7DC5"/>
    <w:multiLevelType w:val="multilevel"/>
    <w:tmpl w:val="71843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2B2F2C"/>
    <w:multiLevelType w:val="multilevel"/>
    <w:tmpl w:val="D19E2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3E6745"/>
    <w:multiLevelType w:val="multilevel"/>
    <w:tmpl w:val="FC1C5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9F2D7B"/>
    <w:multiLevelType w:val="multilevel"/>
    <w:tmpl w:val="F8243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364B08"/>
    <w:multiLevelType w:val="multilevel"/>
    <w:tmpl w:val="86D88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9D52FE"/>
    <w:multiLevelType w:val="multilevel"/>
    <w:tmpl w:val="660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1334F40"/>
    <w:multiLevelType w:val="multilevel"/>
    <w:tmpl w:val="18C4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CF400E"/>
    <w:multiLevelType w:val="multilevel"/>
    <w:tmpl w:val="190EA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85210D2"/>
    <w:multiLevelType w:val="multilevel"/>
    <w:tmpl w:val="E7625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91E0F19"/>
    <w:multiLevelType w:val="multilevel"/>
    <w:tmpl w:val="EBAE0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2141A0"/>
    <w:multiLevelType w:val="multilevel"/>
    <w:tmpl w:val="963E3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240CA3"/>
    <w:multiLevelType w:val="hybridMultilevel"/>
    <w:tmpl w:val="27E49E44"/>
    <w:lvl w:ilvl="0" w:tplc="49BE93A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nsid w:val="6DF52EFB"/>
    <w:multiLevelType w:val="multilevel"/>
    <w:tmpl w:val="26722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484F9F"/>
    <w:multiLevelType w:val="multilevel"/>
    <w:tmpl w:val="7E46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2D5D61"/>
    <w:multiLevelType w:val="multilevel"/>
    <w:tmpl w:val="5B50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8"/>
  </w:num>
  <w:num w:numId="3">
    <w:abstractNumId w:val="13"/>
  </w:num>
  <w:num w:numId="4">
    <w:abstractNumId w:val="18"/>
  </w:num>
  <w:num w:numId="5">
    <w:abstractNumId w:val="12"/>
  </w:num>
  <w:num w:numId="6">
    <w:abstractNumId w:val="14"/>
  </w:num>
  <w:num w:numId="7">
    <w:abstractNumId w:val="15"/>
  </w:num>
  <w:num w:numId="8">
    <w:abstractNumId w:val="11"/>
  </w:num>
  <w:num w:numId="9">
    <w:abstractNumId w:val="9"/>
  </w:num>
  <w:num w:numId="10">
    <w:abstractNumId w:val="2"/>
  </w:num>
  <w:num w:numId="11">
    <w:abstractNumId w:val="5"/>
  </w:num>
  <w:num w:numId="12">
    <w:abstractNumId w:val="0"/>
  </w:num>
  <w:num w:numId="13">
    <w:abstractNumId w:val="3"/>
  </w:num>
  <w:num w:numId="14">
    <w:abstractNumId w:val="4"/>
  </w:num>
  <w:num w:numId="15">
    <w:abstractNumId w:val="1"/>
  </w:num>
  <w:num w:numId="16">
    <w:abstractNumId w:val="16"/>
  </w:num>
  <w:num w:numId="17">
    <w:abstractNumId w:val="6"/>
  </w:num>
  <w:num w:numId="18">
    <w:abstractNumId w:val="19"/>
  </w:num>
  <w:num w:numId="19">
    <w:abstractNumId w:val="10"/>
  </w:num>
  <w:num w:numId="20">
    <w:abstractNumId w:val="20"/>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useFELayout/>
  </w:compat>
  <w:rsids>
    <w:rsidRoot w:val="00BB27B1"/>
    <w:rsid w:val="000004A1"/>
    <w:rsid w:val="00003398"/>
    <w:rsid w:val="0000667F"/>
    <w:rsid w:val="00017CE8"/>
    <w:rsid w:val="00030145"/>
    <w:rsid w:val="00047AB1"/>
    <w:rsid w:val="00051296"/>
    <w:rsid w:val="00055F89"/>
    <w:rsid w:val="00062A6B"/>
    <w:rsid w:val="00064EC1"/>
    <w:rsid w:val="00074C41"/>
    <w:rsid w:val="000820F0"/>
    <w:rsid w:val="000A1CEC"/>
    <w:rsid w:val="000A1E8D"/>
    <w:rsid w:val="000A262A"/>
    <w:rsid w:val="000A4F94"/>
    <w:rsid w:val="000A7AD5"/>
    <w:rsid w:val="000C6C44"/>
    <w:rsid w:val="000D2DB6"/>
    <w:rsid w:val="000D476A"/>
    <w:rsid w:val="000E4547"/>
    <w:rsid w:val="000E5C25"/>
    <w:rsid w:val="000E7245"/>
    <w:rsid w:val="000F7073"/>
    <w:rsid w:val="00117549"/>
    <w:rsid w:val="00135EEA"/>
    <w:rsid w:val="001414A5"/>
    <w:rsid w:val="00142059"/>
    <w:rsid w:val="001435FE"/>
    <w:rsid w:val="00146F30"/>
    <w:rsid w:val="001538D7"/>
    <w:rsid w:val="00162194"/>
    <w:rsid w:val="00164273"/>
    <w:rsid w:val="00190A73"/>
    <w:rsid w:val="001B2C9B"/>
    <w:rsid w:val="001C252C"/>
    <w:rsid w:val="001C6222"/>
    <w:rsid w:val="001E28A1"/>
    <w:rsid w:val="001E7677"/>
    <w:rsid w:val="00201B5C"/>
    <w:rsid w:val="00202CD1"/>
    <w:rsid w:val="002308E6"/>
    <w:rsid w:val="00236E98"/>
    <w:rsid w:val="00242AF8"/>
    <w:rsid w:val="00257237"/>
    <w:rsid w:val="00257776"/>
    <w:rsid w:val="00257D30"/>
    <w:rsid w:val="00267783"/>
    <w:rsid w:val="00275E28"/>
    <w:rsid w:val="00284A6A"/>
    <w:rsid w:val="00291DA5"/>
    <w:rsid w:val="00294E75"/>
    <w:rsid w:val="002C1076"/>
    <w:rsid w:val="002C11A2"/>
    <w:rsid w:val="002C2BA0"/>
    <w:rsid w:val="002C6ADE"/>
    <w:rsid w:val="002C75AD"/>
    <w:rsid w:val="002D1701"/>
    <w:rsid w:val="002E7E03"/>
    <w:rsid w:val="002F3C54"/>
    <w:rsid w:val="002F4527"/>
    <w:rsid w:val="003052DE"/>
    <w:rsid w:val="00305AC5"/>
    <w:rsid w:val="00310773"/>
    <w:rsid w:val="003212D3"/>
    <w:rsid w:val="00324D0B"/>
    <w:rsid w:val="00327468"/>
    <w:rsid w:val="00333F31"/>
    <w:rsid w:val="003379F7"/>
    <w:rsid w:val="00347975"/>
    <w:rsid w:val="003624E0"/>
    <w:rsid w:val="003657C1"/>
    <w:rsid w:val="00367A5D"/>
    <w:rsid w:val="00375C7A"/>
    <w:rsid w:val="00376D0A"/>
    <w:rsid w:val="00387315"/>
    <w:rsid w:val="00390ED5"/>
    <w:rsid w:val="0039489F"/>
    <w:rsid w:val="00395755"/>
    <w:rsid w:val="003A58A2"/>
    <w:rsid w:val="003A6768"/>
    <w:rsid w:val="003B2991"/>
    <w:rsid w:val="003D2799"/>
    <w:rsid w:val="003E2C95"/>
    <w:rsid w:val="003E4478"/>
    <w:rsid w:val="003F24D1"/>
    <w:rsid w:val="003F2DFC"/>
    <w:rsid w:val="00400D3B"/>
    <w:rsid w:val="0040193E"/>
    <w:rsid w:val="004100DC"/>
    <w:rsid w:val="00410248"/>
    <w:rsid w:val="004204D3"/>
    <w:rsid w:val="00430625"/>
    <w:rsid w:val="00441FD1"/>
    <w:rsid w:val="00460074"/>
    <w:rsid w:val="0046656D"/>
    <w:rsid w:val="004665FE"/>
    <w:rsid w:val="00467E3A"/>
    <w:rsid w:val="00481B90"/>
    <w:rsid w:val="00483FE3"/>
    <w:rsid w:val="004851B2"/>
    <w:rsid w:val="004915C3"/>
    <w:rsid w:val="004A2750"/>
    <w:rsid w:val="004A362A"/>
    <w:rsid w:val="004A4919"/>
    <w:rsid w:val="004A52FA"/>
    <w:rsid w:val="004C0871"/>
    <w:rsid w:val="004C4A20"/>
    <w:rsid w:val="004C5E6E"/>
    <w:rsid w:val="004D0069"/>
    <w:rsid w:val="004D0CBC"/>
    <w:rsid w:val="004D6189"/>
    <w:rsid w:val="004F439E"/>
    <w:rsid w:val="004F70E9"/>
    <w:rsid w:val="00502755"/>
    <w:rsid w:val="0050517B"/>
    <w:rsid w:val="005219F5"/>
    <w:rsid w:val="0052501E"/>
    <w:rsid w:val="005503FE"/>
    <w:rsid w:val="005515EE"/>
    <w:rsid w:val="005541EB"/>
    <w:rsid w:val="00562F99"/>
    <w:rsid w:val="00565352"/>
    <w:rsid w:val="00571EE4"/>
    <w:rsid w:val="00574984"/>
    <w:rsid w:val="00581279"/>
    <w:rsid w:val="005869E3"/>
    <w:rsid w:val="00593DDF"/>
    <w:rsid w:val="005945C7"/>
    <w:rsid w:val="005B0877"/>
    <w:rsid w:val="005B5C3F"/>
    <w:rsid w:val="005C0BF7"/>
    <w:rsid w:val="005C419E"/>
    <w:rsid w:val="005D1E73"/>
    <w:rsid w:val="005E1E32"/>
    <w:rsid w:val="005F1177"/>
    <w:rsid w:val="005F5BD7"/>
    <w:rsid w:val="005F72CA"/>
    <w:rsid w:val="00603569"/>
    <w:rsid w:val="00610683"/>
    <w:rsid w:val="006141F8"/>
    <w:rsid w:val="00621202"/>
    <w:rsid w:val="0062771D"/>
    <w:rsid w:val="00632A69"/>
    <w:rsid w:val="00637606"/>
    <w:rsid w:val="00661156"/>
    <w:rsid w:val="00665492"/>
    <w:rsid w:val="00673C31"/>
    <w:rsid w:val="006B359A"/>
    <w:rsid w:val="006B4C71"/>
    <w:rsid w:val="006B528C"/>
    <w:rsid w:val="006D7276"/>
    <w:rsid w:val="006E4847"/>
    <w:rsid w:val="006F523E"/>
    <w:rsid w:val="007100FD"/>
    <w:rsid w:val="0071027D"/>
    <w:rsid w:val="00711525"/>
    <w:rsid w:val="00711C39"/>
    <w:rsid w:val="00713C42"/>
    <w:rsid w:val="00714F25"/>
    <w:rsid w:val="00715F8F"/>
    <w:rsid w:val="00716177"/>
    <w:rsid w:val="00723816"/>
    <w:rsid w:val="007323A7"/>
    <w:rsid w:val="00741E00"/>
    <w:rsid w:val="0074552E"/>
    <w:rsid w:val="00751362"/>
    <w:rsid w:val="007529C1"/>
    <w:rsid w:val="007578C3"/>
    <w:rsid w:val="00764507"/>
    <w:rsid w:val="007671EE"/>
    <w:rsid w:val="00781805"/>
    <w:rsid w:val="00791AB1"/>
    <w:rsid w:val="007973F3"/>
    <w:rsid w:val="007A0BDA"/>
    <w:rsid w:val="007A5822"/>
    <w:rsid w:val="007B40D8"/>
    <w:rsid w:val="007D1ADA"/>
    <w:rsid w:val="007F0100"/>
    <w:rsid w:val="007F61BE"/>
    <w:rsid w:val="00812F08"/>
    <w:rsid w:val="0081352E"/>
    <w:rsid w:val="00816CCA"/>
    <w:rsid w:val="008175EF"/>
    <w:rsid w:val="0083156C"/>
    <w:rsid w:val="00832D41"/>
    <w:rsid w:val="008343D9"/>
    <w:rsid w:val="008553F6"/>
    <w:rsid w:val="008608B4"/>
    <w:rsid w:val="00866B17"/>
    <w:rsid w:val="00882B8D"/>
    <w:rsid w:val="0089577D"/>
    <w:rsid w:val="008A1B1E"/>
    <w:rsid w:val="008C1D06"/>
    <w:rsid w:val="008E779F"/>
    <w:rsid w:val="009069E8"/>
    <w:rsid w:val="00920E3C"/>
    <w:rsid w:val="00935108"/>
    <w:rsid w:val="009378B7"/>
    <w:rsid w:val="00951EF0"/>
    <w:rsid w:val="00952B0F"/>
    <w:rsid w:val="009633BE"/>
    <w:rsid w:val="00973CDF"/>
    <w:rsid w:val="00981DDB"/>
    <w:rsid w:val="00982A6D"/>
    <w:rsid w:val="00994E62"/>
    <w:rsid w:val="009B5F97"/>
    <w:rsid w:val="009C184D"/>
    <w:rsid w:val="009C41B4"/>
    <w:rsid w:val="009E45F4"/>
    <w:rsid w:val="009E5798"/>
    <w:rsid w:val="009E7B59"/>
    <w:rsid w:val="009F68F1"/>
    <w:rsid w:val="00A00438"/>
    <w:rsid w:val="00A023BB"/>
    <w:rsid w:val="00A057D8"/>
    <w:rsid w:val="00A12D6E"/>
    <w:rsid w:val="00A15474"/>
    <w:rsid w:val="00A158C0"/>
    <w:rsid w:val="00A23D30"/>
    <w:rsid w:val="00A276D8"/>
    <w:rsid w:val="00A31568"/>
    <w:rsid w:val="00A36B28"/>
    <w:rsid w:val="00A40132"/>
    <w:rsid w:val="00A44DCB"/>
    <w:rsid w:val="00A66F65"/>
    <w:rsid w:val="00A87D9A"/>
    <w:rsid w:val="00A93774"/>
    <w:rsid w:val="00AA0013"/>
    <w:rsid w:val="00AA5BC2"/>
    <w:rsid w:val="00AA602D"/>
    <w:rsid w:val="00AC5446"/>
    <w:rsid w:val="00AD1050"/>
    <w:rsid w:val="00AD24AB"/>
    <w:rsid w:val="00AD2961"/>
    <w:rsid w:val="00AE75A2"/>
    <w:rsid w:val="00AF2F2B"/>
    <w:rsid w:val="00AF6F95"/>
    <w:rsid w:val="00AF7728"/>
    <w:rsid w:val="00B039F6"/>
    <w:rsid w:val="00B043CD"/>
    <w:rsid w:val="00B078FC"/>
    <w:rsid w:val="00B12F13"/>
    <w:rsid w:val="00B20BCE"/>
    <w:rsid w:val="00B3398D"/>
    <w:rsid w:val="00B3679D"/>
    <w:rsid w:val="00B36A29"/>
    <w:rsid w:val="00B51554"/>
    <w:rsid w:val="00B5503E"/>
    <w:rsid w:val="00B64AEB"/>
    <w:rsid w:val="00B71AC2"/>
    <w:rsid w:val="00B71E3E"/>
    <w:rsid w:val="00B723FC"/>
    <w:rsid w:val="00B74697"/>
    <w:rsid w:val="00B75C75"/>
    <w:rsid w:val="00B80E47"/>
    <w:rsid w:val="00B82A4A"/>
    <w:rsid w:val="00B911B1"/>
    <w:rsid w:val="00B96E9F"/>
    <w:rsid w:val="00BA05DC"/>
    <w:rsid w:val="00BA333A"/>
    <w:rsid w:val="00BA7756"/>
    <w:rsid w:val="00BB27B1"/>
    <w:rsid w:val="00BB39DB"/>
    <w:rsid w:val="00BB73A2"/>
    <w:rsid w:val="00BC40BF"/>
    <w:rsid w:val="00BE1CB5"/>
    <w:rsid w:val="00BE5519"/>
    <w:rsid w:val="00BE6F73"/>
    <w:rsid w:val="00BF2B0F"/>
    <w:rsid w:val="00BF3DE5"/>
    <w:rsid w:val="00BF4DA3"/>
    <w:rsid w:val="00C06F4E"/>
    <w:rsid w:val="00C07536"/>
    <w:rsid w:val="00C15A11"/>
    <w:rsid w:val="00C1700C"/>
    <w:rsid w:val="00C44071"/>
    <w:rsid w:val="00C50872"/>
    <w:rsid w:val="00C61B63"/>
    <w:rsid w:val="00C73A90"/>
    <w:rsid w:val="00C765CB"/>
    <w:rsid w:val="00C77879"/>
    <w:rsid w:val="00C91FEA"/>
    <w:rsid w:val="00CA2DE6"/>
    <w:rsid w:val="00CC4C73"/>
    <w:rsid w:val="00CD43FF"/>
    <w:rsid w:val="00CD5698"/>
    <w:rsid w:val="00CD75CF"/>
    <w:rsid w:val="00CF5D64"/>
    <w:rsid w:val="00D1069E"/>
    <w:rsid w:val="00D20422"/>
    <w:rsid w:val="00D22EC0"/>
    <w:rsid w:val="00D2627C"/>
    <w:rsid w:val="00D36405"/>
    <w:rsid w:val="00D470E2"/>
    <w:rsid w:val="00D56549"/>
    <w:rsid w:val="00D56BD9"/>
    <w:rsid w:val="00D65F8D"/>
    <w:rsid w:val="00D82ACB"/>
    <w:rsid w:val="00D908D9"/>
    <w:rsid w:val="00D932AB"/>
    <w:rsid w:val="00D94FD5"/>
    <w:rsid w:val="00D977F2"/>
    <w:rsid w:val="00DA472F"/>
    <w:rsid w:val="00DA4989"/>
    <w:rsid w:val="00DA694B"/>
    <w:rsid w:val="00DA6D7C"/>
    <w:rsid w:val="00DC3E12"/>
    <w:rsid w:val="00DC65D8"/>
    <w:rsid w:val="00DD0CD0"/>
    <w:rsid w:val="00DD4CD9"/>
    <w:rsid w:val="00DD5D3F"/>
    <w:rsid w:val="00DD7E07"/>
    <w:rsid w:val="00DE111B"/>
    <w:rsid w:val="00DE35B0"/>
    <w:rsid w:val="00DE3C0F"/>
    <w:rsid w:val="00E04FF3"/>
    <w:rsid w:val="00E129AC"/>
    <w:rsid w:val="00E14727"/>
    <w:rsid w:val="00E30415"/>
    <w:rsid w:val="00E34BE2"/>
    <w:rsid w:val="00E363D2"/>
    <w:rsid w:val="00E404EB"/>
    <w:rsid w:val="00E41407"/>
    <w:rsid w:val="00E417A9"/>
    <w:rsid w:val="00E47E76"/>
    <w:rsid w:val="00E51A11"/>
    <w:rsid w:val="00E52CA3"/>
    <w:rsid w:val="00E53E3D"/>
    <w:rsid w:val="00E562AB"/>
    <w:rsid w:val="00E6468C"/>
    <w:rsid w:val="00E6546B"/>
    <w:rsid w:val="00E65CCC"/>
    <w:rsid w:val="00E723FD"/>
    <w:rsid w:val="00E75F4B"/>
    <w:rsid w:val="00E777BA"/>
    <w:rsid w:val="00E861F7"/>
    <w:rsid w:val="00E90B28"/>
    <w:rsid w:val="00EA02CD"/>
    <w:rsid w:val="00EA697E"/>
    <w:rsid w:val="00EB49AB"/>
    <w:rsid w:val="00EB4EEF"/>
    <w:rsid w:val="00EB70A0"/>
    <w:rsid w:val="00EB74D4"/>
    <w:rsid w:val="00ED2B2B"/>
    <w:rsid w:val="00ED7199"/>
    <w:rsid w:val="00F00456"/>
    <w:rsid w:val="00F07D27"/>
    <w:rsid w:val="00F10B54"/>
    <w:rsid w:val="00F1223C"/>
    <w:rsid w:val="00F14367"/>
    <w:rsid w:val="00F16EA6"/>
    <w:rsid w:val="00F37AC1"/>
    <w:rsid w:val="00F4362C"/>
    <w:rsid w:val="00F52BDA"/>
    <w:rsid w:val="00F56191"/>
    <w:rsid w:val="00F56411"/>
    <w:rsid w:val="00F56E7B"/>
    <w:rsid w:val="00F71F1E"/>
    <w:rsid w:val="00F74576"/>
    <w:rsid w:val="00F77600"/>
    <w:rsid w:val="00F824EE"/>
    <w:rsid w:val="00F85EE1"/>
    <w:rsid w:val="00FA5BB8"/>
    <w:rsid w:val="00FA6F0F"/>
    <w:rsid w:val="00FB602E"/>
    <w:rsid w:val="00FB6477"/>
    <w:rsid w:val="00FB7408"/>
    <w:rsid w:val="00FD316A"/>
    <w:rsid w:val="00FD5459"/>
    <w:rsid w:val="00FD596D"/>
    <w:rsid w:val="00FE74C5"/>
    <w:rsid w:val="00FF395A"/>
    <w:rsid w:val="00FF50C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07"/>
  </w:style>
  <w:style w:type="paragraph" w:styleId="1">
    <w:name w:val="heading 1"/>
    <w:basedOn w:val="a"/>
    <w:next w:val="a"/>
    <w:link w:val="10"/>
    <w:uiPriority w:val="9"/>
    <w:qFormat/>
    <w:rsid w:val="00410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7B1"/>
    <w:pPr>
      <w:ind w:left="720"/>
      <w:contextualSpacing/>
    </w:pPr>
  </w:style>
  <w:style w:type="character" w:styleId="a4">
    <w:name w:val="Hyperlink"/>
    <w:basedOn w:val="a0"/>
    <w:uiPriority w:val="99"/>
    <w:unhideWhenUsed/>
    <w:rsid w:val="00410248"/>
    <w:rPr>
      <w:color w:val="0000FF"/>
      <w:u w:val="single"/>
    </w:rPr>
  </w:style>
  <w:style w:type="character" w:customStyle="1" w:styleId="10">
    <w:name w:val="Заголовок 1 Знак"/>
    <w:basedOn w:val="a0"/>
    <w:link w:val="1"/>
    <w:uiPriority w:val="9"/>
    <w:rsid w:val="00410248"/>
    <w:rPr>
      <w:rFonts w:asciiTheme="majorHAnsi" w:eastAsiaTheme="majorEastAsia" w:hAnsiTheme="majorHAnsi" w:cstheme="majorBidi"/>
      <w:b/>
      <w:bCs/>
      <w:color w:val="365F91" w:themeColor="accent1" w:themeShade="BF"/>
      <w:sz w:val="28"/>
      <w:szCs w:val="28"/>
    </w:rPr>
  </w:style>
  <w:style w:type="character" w:customStyle="1" w:styleId="info-link">
    <w:name w:val="info-link"/>
    <w:basedOn w:val="a0"/>
    <w:rsid w:val="00F824EE"/>
  </w:style>
  <w:style w:type="paragraph" w:customStyle="1" w:styleId="a5">
    <w:name w:val="основной"/>
    <w:basedOn w:val="a"/>
    <w:rsid w:val="00F82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cfont">
    <w:name w:val="specfont"/>
    <w:basedOn w:val="a0"/>
    <w:rsid w:val="00F824EE"/>
  </w:style>
  <w:style w:type="paragraph" w:styleId="a6">
    <w:name w:val="footnote text"/>
    <w:basedOn w:val="a"/>
    <w:link w:val="a7"/>
    <w:uiPriority w:val="99"/>
    <w:semiHidden/>
    <w:unhideWhenUsed/>
    <w:rsid w:val="00E861F7"/>
    <w:pPr>
      <w:spacing w:after="0" w:line="240" w:lineRule="auto"/>
    </w:pPr>
    <w:rPr>
      <w:sz w:val="20"/>
      <w:szCs w:val="20"/>
    </w:rPr>
  </w:style>
  <w:style w:type="character" w:customStyle="1" w:styleId="a7">
    <w:name w:val="Текст сноски Знак"/>
    <w:basedOn w:val="a0"/>
    <w:link w:val="a6"/>
    <w:uiPriority w:val="99"/>
    <w:semiHidden/>
    <w:rsid w:val="00E861F7"/>
    <w:rPr>
      <w:sz w:val="20"/>
      <w:szCs w:val="20"/>
    </w:rPr>
  </w:style>
  <w:style w:type="character" w:styleId="a8">
    <w:name w:val="footnote reference"/>
    <w:basedOn w:val="a0"/>
    <w:uiPriority w:val="99"/>
    <w:semiHidden/>
    <w:unhideWhenUsed/>
    <w:rsid w:val="00E861F7"/>
    <w:rPr>
      <w:vertAlign w:val="superscript"/>
    </w:rPr>
  </w:style>
  <w:style w:type="character" w:customStyle="1" w:styleId="js-item-maininfo">
    <w:name w:val="js-item-maininfo"/>
    <w:basedOn w:val="a0"/>
    <w:rsid w:val="00E129AC"/>
  </w:style>
  <w:style w:type="character" w:customStyle="1" w:styleId="search-descr">
    <w:name w:val="search-descr"/>
    <w:basedOn w:val="a0"/>
    <w:rsid w:val="00A66F65"/>
  </w:style>
  <w:style w:type="paragraph" w:styleId="a9">
    <w:name w:val="Balloon Text"/>
    <w:basedOn w:val="a"/>
    <w:link w:val="aa"/>
    <w:uiPriority w:val="99"/>
    <w:semiHidden/>
    <w:unhideWhenUsed/>
    <w:rsid w:val="00DA6D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D7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E07"/>
  </w:style>
  <w:style w:type="paragraph" w:styleId="1">
    <w:name w:val="heading 1"/>
    <w:basedOn w:val="a"/>
    <w:next w:val="a"/>
    <w:link w:val="10"/>
    <w:uiPriority w:val="9"/>
    <w:qFormat/>
    <w:rsid w:val="004102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27B1"/>
    <w:pPr>
      <w:ind w:left="720"/>
      <w:contextualSpacing/>
    </w:pPr>
  </w:style>
  <w:style w:type="character" w:styleId="a4">
    <w:name w:val="Hyperlink"/>
    <w:basedOn w:val="a0"/>
    <w:uiPriority w:val="99"/>
    <w:unhideWhenUsed/>
    <w:rsid w:val="00410248"/>
    <w:rPr>
      <w:color w:val="0000FF"/>
      <w:u w:val="single"/>
    </w:rPr>
  </w:style>
  <w:style w:type="character" w:customStyle="1" w:styleId="10">
    <w:name w:val="Заголовок 1 Знак"/>
    <w:basedOn w:val="a0"/>
    <w:link w:val="1"/>
    <w:uiPriority w:val="9"/>
    <w:rsid w:val="00410248"/>
    <w:rPr>
      <w:rFonts w:asciiTheme="majorHAnsi" w:eastAsiaTheme="majorEastAsia" w:hAnsiTheme="majorHAnsi" w:cstheme="majorBidi"/>
      <w:b/>
      <w:bCs/>
      <w:color w:val="365F91" w:themeColor="accent1" w:themeShade="BF"/>
      <w:sz w:val="28"/>
      <w:szCs w:val="28"/>
    </w:rPr>
  </w:style>
  <w:style w:type="character" w:customStyle="1" w:styleId="info-link">
    <w:name w:val="info-link"/>
    <w:basedOn w:val="a0"/>
    <w:rsid w:val="00F824EE"/>
  </w:style>
  <w:style w:type="paragraph" w:customStyle="1" w:styleId="a5">
    <w:name w:val="основной"/>
    <w:basedOn w:val="a"/>
    <w:rsid w:val="00F824E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cfont">
    <w:name w:val="specfont"/>
    <w:basedOn w:val="a0"/>
    <w:rsid w:val="00F824EE"/>
  </w:style>
  <w:style w:type="paragraph" w:styleId="a6">
    <w:name w:val="footnote text"/>
    <w:basedOn w:val="a"/>
    <w:link w:val="a7"/>
    <w:uiPriority w:val="99"/>
    <w:semiHidden/>
    <w:unhideWhenUsed/>
    <w:rsid w:val="00E861F7"/>
    <w:pPr>
      <w:spacing w:after="0" w:line="240" w:lineRule="auto"/>
    </w:pPr>
    <w:rPr>
      <w:sz w:val="20"/>
      <w:szCs w:val="20"/>
    </w:rPr>
  </w:style>
  <w:style w:type="character" w:customStyle="1" w:styleId="a7">
    <w:name w:val="Текст сноски Знак"/>
    <w:basedOn w:val="a0"/>
    <w:link w:val="a6"/>
    <w:uiPriority w:val="99"/>
    <w:semiHidden/>
    <w:rsid w:val="00E861F7"/>
    <w:rPr>
      <w:sz w:val="20"/>
      <w:szCs w:val="20"/>
    </w:rPr>
  </w:style>
  <w:style w:type="character" w:styleId="a8">
    <w:name w:val="footnote reference"/>
    <w:basedOn w:val="a0"/>
    <w:uiPriority w:val="99"/>
    <w:semiHidden/>
    <w:unhideWhenUsed/>
    <w:rsid w:val="00E861F7"/>
    <w:rPr>
      <w:vertAlign w:val="superscript"/>
    </w:rPr>
  </w:style>
  <w:style w:type="character" w:customStyle="1" w:styleId="js-item-maininfo">
    <w:name w:val="js-item-maininfo"/>
    <w:basedOn w:val="a0"/>
    <w:rsid w:val="00E129AC"/>
  </w:style>
  <w:style w:type="character" w:customStyle="1" w:styleId="search-descr">
    <w:name w:val="search-descr"/>
    <w:basedOn w:val="a0"/>
    <w:rsid w:val="00A66F65"/>
  </w:style>
  <w:style w:type="paragraph" w:styleId="a9">
    <w:name w:val="Balloon Text"/>
    <w:basedOn w:val="a"/>
    <w:link w:val="aa"/>
    <w:uiPriority w:val="99"/>
    <w:semiHidden/>
    <w:unhideWhenUsed/>
    <w:rsid w:val="00DA6D7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DA6D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0273802">
      <w:bodyDiv w:val="1"/>
      <w:marLeft w:val="0"/>
      <w:marRight w:val="0"/>
      <w:marTop w:val="0"/>
      <w:marBottom w:val="0"/>
      <w:divBdr>
        <w:top w:val="none" w:sz="0" w:space="0" w:color="auto"/>
        <w:left w:val="none" w:sz="0" w:space="0" w:color="auto"/>
        <w:bottom w:val="none" w:sz="0" w:space="0" w:color="auto"/>
        <w:right w:val="none" w:sz="0" w:space="0" w:color="auto"/>
      </w:divBdr>
      <w:divsChild>
        <w:div w:id="494540788">
          <w:marLeft w:val="770"/>
          <w:marRight w:val="0"/>
          <w:marTop w:val="0"/>
          <w:marBottom w:val="0"/>
          <w:divBdr>
            <w:top w:val="none" w:sz="0" w:space="0" w:color="auto"/>
            <w:left w:val="none" w:sz="0" w:space="0" w:color="auto"/>
            <w:bottom w:val="none" w:sz="0" w:space="0" w:color="auto"/>
            <w:right w:val="none" w:sz="0" w:space="0" w:color="auto"/>
          </w:divBdr>
        </w:div>
        <w:div w:id="1960065101">
          <w:marLeft w:val="770"/>
          <w:marRight w:val="0"/>
          <w:marTop w:val="0"/>
          <w:marBottom w:val="0"/>
          <w:divBdr>
            <w:top w:val="none" w:sz="0" w:space="0" w:color="auto"/>
            <w:left w:val="none" w:sz="0" w:space="0" w:color="auto"/>
            <w:bottom w:val="none" w:sz="0" w:space="0" w:color="auto"/>
            <w:right w:val="none" w:sz="0" w:space="0" w:color="auto"/>
          </w:divBdr>
        </w:div>
        <w:div w:id="104084287">
          <w:marLeft w:val="770"/>
          <w:marRight w:val="0"/>
          <w:marTop w:val="0"/>
          <w:marBottom w:val="0"/>
          <w:divBdr>
            <w:top w:val="none" w:sz="0" w:space="0" w:color="auto"/>
            <w:left w:val="none" w:sz="0" w:space="0" w:color="auto"/>
            <w:bottom w:val="none" w:sz="0" w:space="0" w:color="auto"/>
            <w:right w:val="none" w:sz="0" w:space="0" w:color="auto"/>
          </w:divBdr>
        </w:div>
      </w:divsChild>
    </w:div>
    <w:div w:id="135612377">
      <w:bodyDiv w:val="1"/>
      <w:marLeft w:val="0"/>
      <w:marRight w:val="0"/>
      <w:marTop w:val="0"/>
      <w:marBottom w:val="0"/>
      <w:divBdr>
        <w:top w:val="none" w:sz="0" w:space="0" w:color="auto"/>
        <w:left w:val="none" w:sz="0" w:space="0" w:color="auto"/>
        <w:bottom w:val="none" w:sz="0" w:space="0" w:color="auto"/>
        <w:right w:val="none" w:sz="0" w:space="0" w:color="auto"/>
      </w:divBdr>
      <w:divsChild>
        <w:div w:id="948007009">
          <w:marLeft w:val="770"/>
          <w:marRight w:val="0"/>
          <w:marTop w:val="0"/>
          <w:marBottom w:val="0"/>
          <w:divBdr>
            <w:top w:val="none" w:sz="0" w:space="0" w:color="auto"/>
            <w:left w:val="none" w:sz="0" w:space="0" w:color="auto"/>
            <w:bottom w:val="none" w:sz="0" w:space="0" w:color="auto"/>
            <w:right w:val="none" w:sz="0" w:space="0" w:color="auto"/>
          </w:divBdr>
        </w:div>
        <w:div w:id="1374619941">
          <w:marLeft w:val="770"/>
          <w:marRight w:val="0"/>
          <w:marTop w:val="0"/>
          <w:marBottom w:val="0"/>
          <w:divBdr>
            <w:top w:val="none" w:sz="0" w:space="0" w:color="auto"/>
            <w:left w:val="none" w:sz="0" w:space="0" w:color="auto"/>
            <w:bottom w:val="none" w:sz="0" w:space="0" w:color="auto"/>
            <w:right w:val="none" w:sz="0" w:space="0" w:color="auto"/>
          </w:divBdr>
        </w:div>
        <w:div w:id="1460147565">
          <w:marLeft w:val="770"/>
          <w:marRight w:val="0"/>
          <w:marTop w:val="0"/>
          <w:marBottom w:val="0"/>
          <w:divBdr>
            <w:top w:val="none" w:sz="0" w:space="0" w:color="auto"/>
            <w:left w:val="none" w:sz="0" w:space="0" w:color="auto"/>
            <w:bottom w:val="none" w:sz="0" w:space="0" w:color="auto"/>
            <w:right w:val="none" w:sz="0" w:space="0" w:color="auto"/>
          </w:divBdr>
        </w:div>
      </w:divsChild>
    </w:div>
    <w:div w:id="137842593">
      <w:bodyDiv w:val="1"/>
      <w:marLeft w:val="0"/>
      <w:marRight w:val="0"/>
      <w:marTop w:val="0"/>
      <w:marBottom w:val="0"/>
      <w:divBdr>
        <w:top w:val="none" w:sz="0" w:space="0" w:color="auto"/>
        <w:left w:val="none" w:sz="0" w:space="0" w:color="auto"/>
        <w:bottom w:val="none" w:sz="0" w:space="0" w:color="auto"/>
        <w:right w:val="none" w:sz="0" w:space="0" w:color="auto"/>
      </w:divBdr>
      <w:divsChild>
        <w:div w:id="675765188">
          <w:marLeft w:val="770"/>
          <w:marRight w:val="0"/>
          <w:marTop w:val="0"/>
          <w:marBottom w:val="0"/>
          <w:divBdr>
            <w:top w:val="none" w:sz="0" w:space="0" w:color="auto"/>
            <w:left w:val="none" w:sz="0" w:space="0" w:color="auto"/>
            <w:bottom w:val="none" w:sz="0" w:space="0" w:color="auto"/>
            <w:right w:val="none" w:sz="0" w:space="0" w:color="auto"/>
          </w:divBdr>
        </w:div>
        <w:div w:id="400718700">
          <w:marLeft w:val="770"/>
          <w:marRight w:val="0"/>
          <w:marTop w:val="0"/>
          <w:marBottom w:val="0"/>
          <w:divBdr>
            <w:top w:val="none" w:sz="0" w:space="0" w:color="auto"/>
            <w:left w:val="none" w:sz="0" w:space="0" w:color="auto"/>
            <w:bottom w:val="none" w:sz="0" w:space="0" w:color="auto"/>
            <w:right w:val="none" w:sz="0" w:space="0" w:color="auto"/>
          </w:divBdr>
        </w:div>
        <w:div w:id="2111118979">
          <w:marLeft w:val="770"/>
          <w:marRight w:val="0"/>
          <w:marTop w:val="0"/>
          <w:marBottom w:val="0"/>
          <w:divBdr>
            <w:top w:val="none" w:sz="0" w:space="0" w:color="auto"/>
            <w:left w:val="none" w:sz="0" w:space="0" w:color="auto"/>
            <w:bottom w:val="none" w:sz="0" w:space="0" w:color="auto"/>
            <w:right w:val="none" w:sz="0" w:space="0" w:color="auto"/>
          </w:divBdr>
        </w:div>
      </w:divsChild>
    </w:div>
    <w:div w:id="185365525">
      <w:bodyDiv w:val="1"/>
      <w:marLeft w:val="0"/>
      <w:marRight w:val="0"/>
      <w:marTop w:val="0"/>
      <w:marBottom w:val="0"/>
      <w:divBdr>
        <w:top w:val="none" w:sz="0" w:space="0" w:color="auto"/>
        <w:left w:val="none" w:sz="0" w:space="0" w:color="auto"/>
        <w:bottom w:val="none" w:sz="0" w:space="0" w:color="auto"/>
        <w:right w:val="none" w:sz="0" w:space="0" w:color="auto"/>
      </w:divBdr>
      <w:divsChild>
        <w:div w:id="106970480">
          <w:marLeft w:val="770"/>
          <w:marRight w:val="0"/>
          <w:marTop w:val="0"/>
          <w:marBottom w:val="0"/>
          <w:divBdr>
            <w:top w:val="none" w:sz="0" w:space="0" w:color="auto"/>
            <w:left w:val="none" w:sz="0" w:space="0" w:color="auto"/>
            <w:bottom w:val="none" w:sz="0" w:space="0" w:color="auto"/>
            <w:right w:val="none" w:sz="0" w:space="0" w:color="auto"/>
          </w:divBdr>
        </w:div>
        <w:div w:id="112020946">
          <w:marLeft w:val="770"/>
          <w:marRight w:val="0"/>
          <w:marTop w:val="0"/>
          <w:marBottom w:val="0"/>
          <w:divBdr>
            <w:top w:val="none" w:sz="0" w:space="0" w:color="auto"/>
            <w:left w:val="none" w:sz="0" w:space="0" w:color="auto"/>
            <w:bottom w:val="none" w:sz="0" w:space="0" w:color="auto"/>
            <w:right w:val="none" w:sz="0" w:space="0" w:color="auto"/>
          </w:divBdr>
        </w:div>
        <w:div w:id="66340682">
          <w:marLeft w:val="770"/>
          <w:marRight w:val="0"/>
          <w:marTop w:val="0"/>
          <w:marBottom w:val="0"/>
          <w:divBdr>
            <w:top w:val="none" w:sz="0" w:space="0" w:color="auto"/>
            <w:left w:val="none" w:sz="0" w:space="0" w:color="auto"/>
            <w:bottom w:val="none" w:sz="0" w:space="0" w:color="auto"/>
            <w:right w:val="none" w:sz="0" w:space="0" w:color="auto"/>
          </w:divBdr>
        </w:div>
      </w:divsChild>
    </w:div>
    <w:div w:id="208959661">
      <w:bodyDiv w:val="1"/>
      <w:marLeft w:val="0"/>
      <w:marRight w:val="0"/>
      <w:marTop w:val="0"/>
      <w:marBottom w:val="0"/>
      <w:divBdr>
        <w:top w:val="none" w:sz="0" w:space="0" w:color="auto"/>
        <w:left w:val="none" w:sz="0" w:space="0" w:color="auto"/>
        <w:bottom w:val="none" w:sz="0" w:space="0" w:color="auto"/>
        <w:right w:val="none" w:sz="0" w:space="0" w:color="auto"/>
      </w:divBdr>
      <w:divsChild>
        <w:div w:id="2079206167">
          <w:marLeft w:val="770"/>
          <w:marRight w:val="0"/>
          <w:marTop w:val="0"/>
          <w:marBottom w:val="0"/>
          <w:divBdr>
            <w:top w:val="none" w:sz="0" w:space="0" w:color="auto"/>
            <w:left w:val="none" w:sz="0" w:space="0" w:color="auto"/>
            <w:bottom w:val="none" w:sz="0" w:space="0" w:color="auto"/>
            <w:right w:val="none" w:sz="0" w:space="0" w:color="auto"/>
          </w:divBdr>
        </w:div>
        <w:div w:id="544292609">
          <w:marLeft w:val="770"/>
          <w:marRight w:val="0"/>
          <w:marTop w:val="0"/>
          <w:marBottom w:val="0"/>
          <w:divBdr>
            <w:top w:val="none" w:sz="0" w:space="0" w:color="auto"/>
            <w:left w:val="none" w:sz="0" w:space="0" w:color="auto"/>
            <w:bottom w:val="none" w:sz="0" w:space="0" w:color="auto"/>
            <w:right w:val="none" w:sz="0" w:space="0" w:color="auto"/>
          </w:divBdr>
        </w:div>
        <w:div w:id="544029560">
          <w:marLeft w:val="770"/>
          <w:marRight w:val="0"/>
          <w:marTop w:val="0"/>
          <w:marBottom w:val="0"/>
          <w:divBdr>
            <w:top w:val="none" w:sz="0" w:space="0" w:color="auto"/>
            <w:left w:val="none" w:sz="0" w:space="0" w:color="auto"/>
            <w:bottom w:val="none" w:sz="0" w:space="0" w:color="auto"/>
            <w:right w:val="none" w:sz="0" w:space="0" w:color="auto"/>
          </w:divBdr>
        </w:div>
      </w:divsChild>
    </w:div>
    <w:div w:id="217057333">
      <w:bodyDiv w:val="1"/>
      <w:marLeft w:val="0"/>
      <w:marRight w:val="0"/>
      <w:marTop w:val="0"/>
      <w:marBottom w:val="0"/>
      <w:divBdr>
        <w:top w:val="none" w:sz="0" w:space="0" w:color="auto"/>
        <w:left w:val="none" w:sz="0" w:space="0" w:color="auto"/>
        <w:bottom w:val="none" w:sz="0" w:space="0" w:color="auto"/>
        <w:right w:val="none" w:sz="0" w:space="0" w:color="auto"/>
      </w:divBdr>
      <w:divsChild>
        <w:div w:id="783233047">
          <w:marLeft w:val="770"/>
          <w:marRight w:val="0"/>
          <w:marTop w:val="0"/>
          <w:marBottom w:val="0"/>
          <w:divBdr>
            <w:top w:val="none" w:sz="0" w:space="0" w:color="auto"/>
            <w:left w:val="none" w:sz="0" w:space="0" w:color="auto"/>
            <w:bottom w:val="none" w:sz="0" w:space="0" w:color="auto"/>
            <w:right w:val="none" w:sz="0" w:space="0" w:color="auto"/>
          </w:divBdr>
        </w:div>
        <w:div w:id="144785112">
          <w:marLeft w:val="770"/>
          <w:marRight w:val="0"/>
          <w:marTop w:val="0"/>
          <w:marBottom w:val="0"/>
          <w:divBdr>
            <w:top w:val="none" w:sz="0" w:space="0" w:color="auto"/>
            <w:left w:val="none" w:sz="0" w:space="0" w:color="auto"/>
            <w:bottom w:val="none" w:sz="0" w:space="0" w:color="auto"/>
            <w:right w:val="none" w:sz="0" w:space="0" w:color="auto"/>
          </w:divBdr>
        </w:div>
      </w:divsChild>
    </w:div>
    <w:div w:id="265620022">
      <w:bodyDiv w:val="1"/>
      <w:marLeft w:val="0"/>
      <w:marRight w:val="0"/>
      <w:marTop w:val="0"/>
      <w:marBottom w:val="0"/>
      <w:divBdr>
        <w:top w:val="none" w:sz="0" w:space="0" w:color="auto"/>
        <w:left w:val="none" w:sz="0" w:space="0" w:color="auto"/>
        <w:bottom w:val="none" w:sz="0" w:space="0" w:color="auto"/>
        <w:right w:val="none" w:sz="0" w:space="0" w:color="auto"/>
      </w:divBdr>
      <w:divsChild>
        <w:div w:id="1442383394">
          <w:marLeft w:val="770"/>
          <w:marRight w:val="0"/>
          <w:marTop w:val="0"/>
          <w:marBottom w:val="0"/>
          <w:divBdr>
            <w:top w:val="none" w:sz="0" w:space="0" w:color="auto"/>
            <w:left w:val="none" w:sz="0" w:space="0" w:color="auto"/>
            <w:bottom w:val="none" w:sz="0" w:space="0" w:color="auto"/>
            <w:right w:val="none" w:sz="0" w:space="0" w:color="auto"/>
          </w:divBdr>
        </w:div>
        <w:div w:id="1629047714">
          <w:marLeft w:val="770"/>
          <w:marRight w:val="0"/>
          <w:marTop w:val="0"/>
          <w:marBottom w:val="0"/>
          <w:divBdr>
            <w:top w:val="none" w:sz="0" w:space="0" w:color="auto"/>
            <w:left w:val="none" w:sz="0" w:space="0" w:color="auto"/>
            <w:bottom w:val="none" w:sz="0" w:space="0" w:color="auto"/>
            <w:right w:val="none" w:sz="0" w:space="0" w:color="auto"/>
          </w:divBdr>
        </w:div>
        <w:div w:id="312948066">
          <w:marLeft w:val="770"/>
          <w:marRight w:val="0"/>
          <w:marTop w:val="0"/>
          <w:marBottom w:val="0"/>
          <w:divBdr>
            <w:top w:val="none" w:sz="0" w:space="0" w:color="auto"/>
            <w:left w:val="none" w:sz="0" w:space="0" w:color="auto"/>
            <w:bottom w:val="none" w:sz="0" w:space="0" w:color="auto"/>
            <w:right w:val="none" w:sz="0" w:space="0" w:color="auto"/>
          </w:divBdr>
        </w:div>
      </w:divsChild>
    </w:div>
    <w:div w:id="315762378">
      <w:bodyDiv w:val="1"/>
      <w:marLeft w:val="0"/>
      <w:marRight w:val="0"/>
      <w:marTop w:val="0"/>
      <w:marBottom w:val="0"/>
      <w:divBdr>
        <w:top w:val="none" w:sz="0" w:space="0" w:color="auto"/>
        <w:left w:val="none" w:sz="0" w:space="0" w:color="auto"/>
        <w:bottom w:val="none" w:sz="0" w:space="0" w:color="auto"/>
        <w:right w:val="none" w:sz="0" w:space="0" w:color="auto"/>
      </w:divBdr>
      <w:divsChild>
        <w:div w:id="621571113">
          <w:marLeft w:val="770"/>
          <w:marRight w:val="0"/>
          <w:marTop w:val="0"/>
          <w:marBottom w:val="0"/>
          <w:divBdr>
            <w:top w:val="none" w:sz="0" w:space="0" w:color="auto"/>
            <w:left w:val="none" w:sz="0" w:space="0" w:color="auto"/>
            <w:bottom w:val="none" w:sz="0" w:space="0" w:color="auto"/>
            <w:right w:val="none" w:sz="0" w:space="0" w:color="auto"/>
          </w:divBdr>
        </w:div>
      </w:divsChild>
    </w:div>
    <w:div w:id="474570072">
      <w:bodyDiv w:val="1"/>
      <w:marLeft w:val="0"/>
      <w:marRight w:val="0"/>
      <w:marTop w:val="0"/>
      <w:marBottom w:val="0"/>
      <w:divBdr>
        <w:top w:val="none" w:sz="0" w:space="0" w:color="auto"/>
        <w:left w:val="none" w:sz="0" w:space="0" w:color="auto"/>
        <w:bottom w:val="none" w:sz="0" w:space="0" w:color="auto"/>
        <w:right w:val="none" w:sz="0" w:space="0" w:color="auto"/>
      </w:divBdr>
      <w:divsChild>
        <w:div w:id="1998806204">
          <w:marLeft w:val="770"/>
          <w:marRight w:val="0"/>
          <w:marTop w:val="0"/>
          <w:marBottom w:val="0"/>
          <w:divBdr>
            <w:top w:val="none" w:sz="0" w:space="0" w:color="auto"/>
            <w:left w:val="none" w:sz="0" w:space="0" w:color="auto"/>
            <w:bottom w:val="none" w:sz="0" w:space="0" w:color="auto"/>
            <w:right w:val="none" w:sz="0" w:space="0" w:color="auto"/>
          </w:divBdr>
        </w:div>
        <w:div w:id="997612254">
          <w:marLeft w:val="770"/>
          <w:marRight w:val="0"/>
          <w:marTop w:val="0"/>
          <w:marBottom w:val="0"/>
          <w:divBdr>
            <w:top w:val="none" w:sz="0" w:space="0" w:color="auto"/>
            <w:left w:val="none" w:sz="0" w:space="0" w:color="auto"/>
            <w:bottom w:val="none" w:sz="0" w:space="0" w:color="auto"/>
            <w:right w:val="none" w:sz="0" w:space="0" w:color="auto"/>
          </w:divBdr>
        </w:div>
        <w:div w:id="742992569">
          <w:marLeft w:val="770"/>
          <w:marRight w:val="0"/>
          <w:marTop w:val="0"/>
          <w:marBottom w:val="0"/>
          <w:divBdr>
            <w:top w:val="none" w:sz="0" w:space="0" w:color="auto"/>
            <w:left w:val="none" w:sz="0" w:space="0" w:color="auto"/>
            <w:bottom w:val="none" w:sz="0" w:space="0" w:color="auto"/>
            <w:right w:val="none" w:sz="0" w:space="0" w:color="auto"/>
          </w:divBdr>
        </w:div>
      </w:divsChild>
    </w:div>
    <w:div w:id="576401221">
      <w:bodyDiv w:val="1"/>
      <w:marLeft w:val="0"/>
      <w:marRight w:val="0"/>
      <w:marTop w:val="0"/>
      <w:marBottom w:val="0"/>
      <w:divBdr>
        <w:top w:val="none" w:sz="0" w:space="0" w:color="auto"/>
        <w:left w:val="none" w:sz="0" w:space="0" w:color="auto"/>
        <w:bottom w:val="none" w:sz="0" w:space="0" w:color="auto"/>
        <w:right w:val="none" w:sz="0" w:space="0" w:color="auto"/>
      </w:divBdr>
      <w:divsChild>
        <w:div w:id="1432622871">
          <w:marLeft w:val="770"/>
          <w:marRight w:val="0"/>
          <w:marTop w:val="0"/>
          <w:marBottom w:val="0"/>
          <w:divBdr>
            <w:top w:val="none" w:sz="0" w:space="0" w:color="auto"/>
            <w:left w:val="none" w:sz="0" w:space="0" w:color="auto"/>
            <w:bottom w:val="none" w:sz="0" w:space="0" w:color="auto"/>
            <w:right w:val="none" w:sz="0" w:space="0" w:color="auto"/>
          </w:divBdr>
        </w:div>
        <w:div w:id="1238398307">
          <w:marLeft w:val="770"/>
          <w:marRight w:val="0"/>
          <w:marTop w:val="0"/>
          <w:marBottom w:val="0"/>
          <w:divBdr>
            <w:top w:val="none" w:sz="0" w:space="0" w:color="auto"/>
            <w:left w:val="none" w:sz="0" w:space="0" w:color="auto"/>
            <w:bottom w:val="none" w:sz="0" w:space="0" w:color="auto"/>
            <w:right w:val="none" w:sz="0" w:space="0" w:color="auto"/>
          </w:divBdr>
        </w:div>
        <w:div w:id="234358091">
          <w:marLeft w:val="770"/>
          <w:marRight w:val="0"/>
          <w:marTop w:val="0"/>
          <w:marBottom w:val="0"/>
          <w:divBdr>
            <w:top w:val="none" w:sz="0" w:space="0" w:color="auto"/>
            <w:left w:val="none" w:sz="0" w:space="0" w:color="auto"/>
            <w:bottom w:val="none" w:sz="0" w:space="0" w:color="auto"/>
            <w:right w:val="none" w:sz="0" w:space="0" w:color="auto"/>
          </w:divBdr>
        </w:div>
      </w:divsChild>
    </w:div>
    <w:div w:id="710030268">
      <w:bodyDiv w:val="1"/>
      <w:marLeft w:val="0"/>
      <w:marRight w:val="0"/>
      <w:marTop w:val="0"/>
      <w:marBottom w:val="0"/>
      <w:divBdr>
        <w:top w:val="none" w:sz="0" w:space="0" w:color="auto"/>
        <w:left w:val="none" w:sz="0" w:space="0" w:color="auto"/>
        <w:bottom w:val="none" w:sz="0" w:space="0" w:color="auto"/>
        <w:right w:val="none" w:sz="0" w:space="0" w:color="auto"/>
      </w:divBdr>
      <w:divsChild>
        <w:div w:id="1272474368">
          <w:marLeft w:val="770"/>
          <w:marRight w:val="0"/>
          <w:marTop w:val="0"/>
          <w:marBottom w:val="0"/>
          <w:divBdr>
            <w:top w:val="none" w:sz="0" w:space="0" w:color="auto"/>
            <w:left w:val="none" w:sz="0" w:space="0" w:color="auto"/>
            <w:bottom w:val="none" w:sz="0" w:space="0" w:color="auto"/>
            <w:right w:val="none" w:sz="0" w:space="0" w:color="auto"/>
          </w:divBdr>
        </w:div>
        <w:div w:id="157770501">
          <w:marLeft w:val="770"/>
          <w:marRight w:val="0"/>
          <w:marTop w:val="0"/>
          <w:marBottom w:val="0"/>
          <w:divBdr>
            <w:top w:val="none" w:sz="0" w:space="0" w:color="auto"/>
            <w:left w:val="none" w:sz="0" w:space="0" w:color="auto"/>
            <w:bottom w:val="none" w:sz="0" w:space="0" w:color="auto"/>
            <w:right w:val="none" w:sz="0" w:space="0" w:color="auto"/>
          </w:divBdr>
        </w:div>
        <w:div w:id="1580603882">
          <w:marLeft w:val="770"/>
          <w:marRight w:val="0"/>
          <w:marTop w:val="0"/>
          <w:marBottom w:val="0"/>
          <w:divBdr>
            <w:top w:val="none" w:sz="0" w:space="0" w:color="auto"/>
            <w:left w:val="none" w:sz="0" w:space="0" w:color="auto"/>
            <w:bottom w:val="none" w:sz="0" w:space="0" w:color="auto"/>
            <w:right w:val="none" w:sz="0" w:space="0" w:color="auto"/>
          </w:divBdr>
        </w:div>
      </w:divsChild>
    </w:div>
    <w:div w:id="768739486">
      <w:bodyDiv w:val="1"/>
      <w:marLeft w:val="0"/>
      <w:marRight w:val="0"/>
      <w:marTop w:val="0"/>
      <w:marBottom w:val="0"/>
      <w:divBdr>
        <w:top w:val="none" w:sz="0" w:space="0" w:color="auto"/>
        <w:left w:val="none" w:sz="0" w:space="0" w:color="auto"/>
        <w:bottom w:val="none" w:sz="0" w:space="0" w:color="auto"/>
        <w:right w:val="none" w:sz="0" w:space="0" w:color="auto"/>
      </w:divBdr>
      <w:divsChild>
        <w:div w:id="1178889121">
          <w:marLeft w:val="770"/>
          <w:marRight w:val="0"/>
          <w:marTop w:val="0"/>
          <w:marBottom w:val="0"/>
          <w:divBdr>
            <w:top w:val="none" w:sz="0" w:space="0" w:color="auto"/>
            <w:left w:val="none" w:sz="0" w:space="0" w:color="auto"/>
            <w:bottom w:val="none" w:sz="0" w:space="0" w:color="auto"/>
            <w:right w:val="none" w:sz="0" w:space="0" w:color="auto"/>
          </w:divBdr>
        </w:div>
      </w:divsChild>
    </w:div>
    <w:div w:id="791242734">
      <w:bodyDiv w:val="1"/>
      <w:marLeft w:val="0"/>
      <w:marRight w:val="0"/>
      <w:marTop w:val="0"/>
      <w:marBottom w:val="0"/>
      <w:divBdr>
        <w:top w:val="none" w:sz="0" w:space="0" w:color="auto"/>
        <w:left w:val="none" w:sz="0" w:space="0" w:color="auto"/>
        <w:bottom w:val="none" w:sz="0" w:space="0" w:color="auto"/>
        <w:right w:val="none" w:sz="0" w:space="0" w:color="auto"/>
      </w:divBdr>
      <w:divsChild>
        <w:div w:id="1625110131">
          <w:marLeft w:val="770"/>
          <w:marRight w:val="0"/>
          <w:marTop w:val="0"/>
          <w:marBottom w:val="0"/>
          <w:divBdr>
            <w:top w:val="none" w:sz="0" w:space="0" w:color="auto"/>
            <w:left w:val="none" w:sz="0" w:space="0" w:color="auto"/>
            <w:bottom w:val="none" w:sz="0" w:space="0" w:color="auto"/>
            <w:right w:val="none" w:sz="0" w:space="0" w:color="auto"/>
          </w:divBdr>
        </w:div>
        <w:div w:id="2052530853">
          <w:marLeft w:val="770"/>
          <w:marRight w:val="0"/>
          <w:marTop w:val="0"/>
          <w:marBottom w:val="0"/>
          <w:divBdr>
            <w:top w:val="none" w:sz="0" w:space="0" w:color="auto"/>
            <w:left w:val="none" w:sz="0" w:space="0" w:color="auto"/>
            <w:bottom w:val="none" w:sz="0" w:space="0" w:color="auto"/>
            <w:right w:val="none" w:sz="0" w:space="0" w:color="auto"/>
          </w:divBdr>
        </w:div>
      </w:divsChild>
    </w:div>
    <w:div w:id="805467769">
      <w:bodyDiv w:val="1"/>
      <w:marLeft w:val="0"/>
      <w:marRight w:val="0"/>
      <w:marTop w:val="0"/>
      <w:marBottom w:val="0"/>
      <w:divBdr>
        <w:top w:val="none" w:sz="0" w:space="0" w:color="auto"/>
        <w:left w:val="none" w:sz="0" w:space="0" w:color="auto"/>
        <w:bottom w:val="none" w:sz="0" w:space="0" w:color="auto"/>
        <w:right w:val="none" w:sz="0" w:space="0" w:color="auto"/>
      </w:divBdr>
      <w:divsChild>
        <w:div w:id="338508947">
          <w:marLeft w:val="770"/>
          <w:marRight w:val="0"/>
          <w:marTop w:val="0"/>
          <w:marBottom w:val="0"/>
          <w:divBdr>
            <w:top w:val="none" w:sz="0" w:space="0" w:color="auto"/>
            <w:left w:val="none" w:sz="0" w:space="0" w:color="auto"/>
            <w:bottom w:val="none" w:sz="0" w:space="0" w:color="auto"/>
            <w:right w:val="none" w:sz="0" w:space="0" w:color="auto"/>
          </w:divBdr>
        </w:div>
        <w:div w:id="1911303580">
          <w:marLeft w:val="770"/>
          <w:marRight w:val="0"/>
          <w:marTop w:val="0"/>
          <w:marBottom w:val="0"/>
          <w:divBdr>
            <w:top w:val="none" w:sz="0" w:space="0" w:color="auto"/>
            <w:left w:val="none" w:sz="0" w:space="0" w:color="auto"/>
            <w:bottom w:val="none" w:sz="0" w:space="0" w:color="auto"/>
            <w:right w:val="none" w:sz="0" w:space="0" w:color="auto"/>
          </w:divBdr>
        </w:div>
        <w:div w:id="1107509017">
          <w:marLeft w:val="770"/>
          <w:marRight w:val="0"/>
          <w:marTop w:val="0"/>
          <w:marBottom w:val="0"/>
          <w:divBdr>
            <w:top w:val="none" w:sz="0" w:space="0" w:color="auto"/>
            <w:left w:val="none" w:sz="0" w:space="0" w:color="auto"/>
            <w:bottom w:val="none" w:sz="0" w:space="0" w:color="auto"/>
            <w:right w:val="none" w:sz="0" w:space="0" w:color="auto"/>
          </w:divBdr>
        </w:div>
      </w:divsChild>
    </w:div>
    <w:div w:id="929437005">
      <w:bodyDiv w:val="1"/>
      <w:marLeft w:val="0"/>
      <w:marRight w:val="0"/>
      <w:marTop w:val="0"/>
      <w:marBottom w:val="0"/>
      <w:divBdr>
        <w:top w:val="none" w:sz="0" w:space="0" w:color="auto"/>
        <w:left w:val="none" w:sz="0" w:space="0" w:color="auto"/>
        <w:bottom w:val="none" w:sz="0" w:space="0" w:color="auto"/>
        <w:right w:val="none" w:sz="0" w:space="0" w:color="auto"/>
      </w:divBdr>
      <w:divsChild>
        <w:div w:id="871263574">
          <w:marLeft w:val="770"/>
          <w:marRight w:val="0"/>
          <w:marTop w:val="0"/>
          <w:marBottom w:val="0"/>
          <w:divBdr>
            <w:top w:val="none" w:sz="0" w:space="0" w:color="auto"/>
            <w:left w:val="none" w:sz="0" w:space="0" w:color="auto"/>
            <w:bottom w:val="none" w:sz="0" w:space="0" w:color="auto"/>
            <w:right w:val="none" w:sz="0" w:space="0" w:color="auto"/>
          </w:divBdr>
        </w:div>
        <w:div w:id="877670802">
          <w:marLeft w:val="770"/>
          <w:marRight w:val="0"/>
          <w:marTop w:val="0"/>
          <w:marBottom w:val="0"/>
          <w:divBdr>
            <w:top w:val="none" w:sz="0" w:space="0" w:color="auto"/>
            <w:left w:val="none" w:sz="0" w:space="0" w:color="auto"/>
            <w:bottom w:val="none" w:sz="0" w:space="0" w:color="auto"/>
            <w:right w:val="none" w:sz="0" w:space="0" w:color="auto"/>
          </w:divBdr>
        </w:div>
      </w:divsChild>
    </w:div>
    <w:div w:id="1018970927">
      <w:bodyDiv w:val="1"/>
      <w:marLeft w:val="0"/>
      <w:marRight w:val="0"/>
      <w:marTop w:val="0"/>
      <w:marBottom w:val="0"/>
      <w:divBdr>
        <w:top w:val="none" w:sz="0" w:space="0" w:color="auto"/>
        <w:left w:val="none" w:sz="0" w:space="0" w:color="auto"/>
        <w:bottom w:val="none" w:sz="0" w:space="0" w:color="auto"/>
        <w:right w:val="none" w:sz="0" w:space="0" w:color="auto"/>
      </w:divBdr>
      <w:divsChild>
        <w:div w:id="680854777">
          <w:marLeft w:val="770"/>
          <w:marRight w:val="0"/>
          <w:marTop w:val="0"/>
          <w:marBottom w:val="0"/>
          <w:divBdr>
            <w:top w:val="none" w:sz="0" w:space="0" w:color="auto"/>
            <w:left w:val="none" w:sz="0" w:space="0" w:color="auto"/>
            <w:bottom w:val="none" w:sz="0" w:space="0" w:color="auto"/>
            <w:right w:val="none" w:sz="0" w:space="0" w:color="auto"/>
          </w:divBdr>
        </w:div>
        <w:div w:id="1033923124">
          <w:marLeft w:val="770"/>
          <w:marRight w:val="0"/>
          <w:marTop w:val="0"/>
          <w:marBottom w:val="0"/>
          <w:divBdr>
            <w:top w:val="none" w:sz="0" w:space="0" w:color="auto"/>
            <w:left w:val="none" w:sz="0" w:space="0" w:color="auto"/>
            <w:bottom w:val="none" w:sz="0" w:space="0" w:color="auto"/>
            <w:right w:val="none" w:sz="0" w:space="0" w:color="auto"/>
          </w:divBdr>
        </w:div>
        <w:div w:id="1769809320">
          <w:marLeft w:val="770"/>
          <w:marRight w:val="0"/>
          <w:marTop w:val="0"/>
          <w:marBottom w:val="0"/>
          <w:divBdr>
            <w:top w:val="none" w:sz="0" w:space="0" w:color="auto"/>
            <w:left w:val="none" w:sz="0" w:space="0" w:color="auto"/>
            <w:bottom w:val="none" w:sz="0" w:space="0" w:color="auto"/>
            <w:right w:val="none" w:sz="0" w:space="0" w:color="auto"/>
          </w:divBdr>
        </w:div>
      </w:divsChild>
    </w:div>
    <w:div w:id="1629705644">
      <w:bodyDiv w:val="1"/>
      <w:marLeft w:val="0"/>
      <w:marRight w:val="0"/>
      <w:marTop w:val="0"/>
      <w:marBottom w:val="0"/>
      <w:divBdr>
        <w:top w:val="none" w:sz="0" w:space="0" w:color="auto"/>
        <w:left w:val="none" w:sz="0" w:space="0" w:color="auto"/>
        <w:bottom w:val="none" w:sz="0" w:space="0" w:color="auto"/>
        <w:right w:val="none" w:sz="0" w:space="0" w:color="auto"/>
      </w:divBdr>
      <w:divsChild>
        <w:div w:id="1564951661">
          <w:marLeft w:val="770"/>
          <w:marRight w:val="0"/>
          <w:marTop w:val="0"/>
          <w:marBottom w:val="0"/>
          <w:divBdr>
            <w:top w:val="none" w:sz="0" w:space="0" w:color="auto"/>
            <w:left w:val="none" w:sz="0" w:space="0" w:color="auto"/>
            <w:bottom w:val="none" w:sz="0" w:space="0" w:color="auto"/>
            <w:right w:val="none" w:sz="0" w:space="0" w:color="auto"/>
          </w:divBdr>
        </w:div>
        <w:div w:id="387580487">
          <w:marLeft w:val="770"/>
          <w:marRight w:val="0"/>
          <w:marTop w:val="0"/>
          <w:marBottom w:val="0"/>
          <w:divBdr>
            <w:top w:val="none" w:sz="0" w:space="0" w:color="auto"/>
            <w:left w:val="none" w:sz="0" w:space="0" w:color="auto"/>
            <w:bottom w:val="none" w:sz="0" w:space="0" w:color="auto"/>
            <w:right w:val="none" w:sz="0" w:space="0" w:color="auto"/>
          </w:divBdr>
        </w:div>
        <w:div w:id="1702314008">
          <w:marLeft w:val="770"/>
          <w:marRight w:val="0"/>
          <w:marTop w:val="0"/>
          <w:marBottom w:val="0"/>
          <w:divBdr>
            <w:top w:val="none" w:sz="0" w:space="0" w:color="auto"/>
            <w:left w:val="none" w:sz="0" w:space="0" w:color="auto"/>
            <w:bottom w:val="none" w:sz="0" w:space="0" w:color="auto"/>
            <w:right w:val="none" w:sz="0" w:space="0" w:color="auto"/>
          </w:divBdr>
        </w:div>
      </w:divsChild>
    </w:div>
    <w:div w:id="1734811617">
      <w:bodyDiv w:val="1"/>
      <w:marLeft w:val="0"/>
      <w:marRight w:val="0"/>
      <w:marTop w:val="0"/>
      <w:marBottom w:val="0"/>
      <w:divBdr>
        <w:top w:val="none" w:sz="0" w:space="0" w:color="auto"/>
        <w:left w:val="none" w:sz="0" w:space="0" w:color="auto"/>
        <w:bottom w:val="none" w:sz="0" w:space="0" w:color="auto"/>
        <w:right w:val="none" w:sz="0" w:space="0" w:color="auto"/>
      </w:divBdr>
      <w:divsChild>
        <w:div w:id="1728800281">
          <w:marLeft w:val="770"/>
          <w:marRight w:val="0"/>
          <w:marTop w:val="0"/>
          <w:marBottom w:val="0"/>
          <w:divBdr>
            <w:top w:val="none" w:sz="0" w:space="0" w:color="auto"/>
            <w:left w:val="none" w:sz="0" w:space="0" w:color="auto"/>
            <w:bottom w:val="none" w:sz="0" w:space="0" w:color="auto"/>
            <w:right w:val="none" w:sz="0" w:space="0" w:color="auto"/>
          </w:divBdr>
        </w:div>
        <w:div w:id="1895775747">
          <w:marLeft w:val="770"/>
          <w:marRight w:val="0"/>
          <w:marTop w:val="0"/>
          <w:marBottom w:val="0"/>
          <w:divBdr>
            <w:top w:val="none" w:sz="0" w:space="0" w:color="auto"/>
            <w:left w:val="none" w:sz="0" w:space="0" w:color="auto"/>
            <w:bottom w:val="none" w:sz="0" w:space="0" w:color="auto"/>
            <w:right w:val="none" w:sz="0" w:space="0" w:color="auto"/>
          </w:divBdr>
        </w:div>
        <w:div w:id="412169175">
          <w:marLeft w:val="770"/>
          <w:marRight w:val="0"/>
          <w:marTop w:val="0"/>
          <w:marBottom w:val="0"/>
          <w:divBdr>
            <w:top w:val="none" w:sz="0" w:space="0" w:color="auto"/>
            <w:left w:val="none" w:sz="0" w:space="0" w:color="auto"/>
            <w:bottom w:val="none" w:sz="0" w:space="0" w:color="auto"/>
            <w:right w:val="none" w:sz="0" w:space="0" w:color="auto"/>
          </w:divBdr>
        </w:div>
      </w:divsChild>
    </w:div>
    <w:div w:id="1755012780">
      <w:bodyDiv w:val="1"/>
      <w:marLeft w:val="0"/>
      <w:marRight w:val="0"/>
      <w:marTop w:val="0"/>
      <w:marBottom w:val="0"/>
      <w:divBdr>
        <w:top w:val="none" w:sz="0" w:space="0" w:color="auto"/>
        <w:left w:val="none" w:sz="0" w:space="0" w:color="auto"/>
        <w:bottom w:val="none" w:sz="0" w:space="0" w:color="auto"/>
        <w:right w:val="none" w:sz="0" w:space="0" w:color="auto"/>
      </w:divBdr>
      <w:divsChild>
        <w:div w:id="822425811">
          <w:marLeft w:val="770"/>
          <w:marRight w:val="0"/>
          <w:marTop w:val="0"/>
          <w:marBottom w:val="0"/>
          <w:divBdr>
            <w:top w:val="none" w:sz="0" w:space="0" w:color="auto"/>
            <w:left w:val="none" w:sz="0" w:space="0" w:color="auto"/>
            <w:bottom w:val="none" w:sz="0" w:space="0" w:color="auto"/>
            <w:right w:val="none" w:sz="0" w:space="0" w:color="auto"/>
          </w:divBdr>
        </w:div>
        <w:div w:id="510144164">
          <w:marLeft w:val="770"/>
          <w:marRight w:val="0"/>
          <w:marTop w:val="0"/>
          <w:marBottom w:val="0"/>
          <w:divBdr>
            <w:top w:val="none" w:sz="0" w:space="0" w:color="auto"/>
            <w:left w:val="none" w:sz="0" w:space="0" w:color="auto"/>
            <w:bottom w:val="none" w:sz="0" w:space="0" w:color="auto"/>
            <w:right w:val="none" w:sz="0" w:space="0" w:color="auto"/>
          </w:divBdr>
        </w:div>
        <w:div w:id="1594892910">
          <w:marLeft w:val="770"/>
          <w:marRight w:val="0"/>
          <w:marTop w:val="0"/>
          <w:marBottom w:val="0"/>
          <w:divBdr>
            <w:top w:val="none" w:sz="0" w:space="0" w:color="auto"/>
            <w:left w:val="none" w:sz="0" w:space="0" w:color="auto"/>
            <w:bottom w:val="none" w:sz="0" w:space="0" w:color="auto"/>
            <w:right w:val="none" w:sz="0" w:space="0" w:color="auto"/>
          </w:divBdr>
        </w:div>
      </w:divsChild>
    </w:div>
    <w:div w:id="1886672106">
      <w:bodyDiv w:val="1"/>
      <w:marLeft w:val="0"/>
      <w:marRight w:val="0"/>
      <w:marTop w:val="0"/>
      <w:marBottom w:val="0"/>
      <w:divBdr>
        <w:top w:val="none" w:sz="0" w:space="0" w:color="auto"/>
        <w:left w:val="none" w:sz="0" w:space="0" w:color="auto"/>
        <w:bottom w:val="none" w:sz="0" w:space="0" w:color="auto"/>
        <w:right w:val="none" w:sz="0" w:space="0" w:color="auto"/>
      </w:divBdr>
      <w:divsChild>
        <w:div w:id="314842011">
          <w:marLeft w:val="770"/>
          <w:marRight w:val="0"/>
          <w:marTop w:val="0"/>
          <w:marBottom w:val="0"/>
          <w:divBdr>
            <w:top w:val="none" w:sz="0" w:space="0" w:color="auto"/>
            <w:left w:val="none" w:sz="0" w:space="0" w:color="auto"/>
            <w:bottom w:val="none" w:sz="0" w:space="0" w:color="auto"/>
            <w:right w:val="none" w:sz="0" w:space="0" w:color="auto"/>
          </w:divBdr>
        </w:div>
        <w:div w:id="515383798">
          <w:marLeft w:val="770"/>
          <w:marRight w:val="0"/>
          <w:marTop w:val="0"/>
          <w:marBottom w:val="0"/>
          <w:divBdr>
            <w:top w:val="none" w:sz="0" w:space="0" w:color="auto"/>
            <w:left w:val="none" w:sz="0" w:space="0" w:color="auto"/>
            <w:bottom w:val="none" w:sz="0" w:space="0" w:color="auto"/>
            <w:right w:val="none" w:sz="0" w:space="0" w:color="auto"/>
          </w:divBdr>
        </w:div>
        <w:div w:id="1610970376">
          <w:marLeft w:val="770"/>
          <w:marRight w:val="0"/>
          <w:marTop w:val="0"/>
          <w:marBottom w:val="0"/>
          <w:divBdr>
            <w:top w:val="none" w:sz="0" w:space="0" w:color="auto"/>
            <w:left w:val="none" w:sz="0" w:space="0" w:color="auto"/>
            <w:bottom w:val="none" w:sz="0" w:space="0" w:color="auto"/>
            <w:right w:val="none" w:sz="0" w:space="0" w:color="auto"/>
          </w:divBdr>
        </w:div>
      </w:divsChild>
    </w:div>
    <w:div w:id="1999528525">
      <w:bodyDiv w:val="1"/>
      <w:marLeft w:val="0"/>
      <w:marRight w:val="0"/>
      <w:marTop w:val="0"/>
      <w:marBottom w:val="0"/>
      <w:divBdr>
        <w:top w:val="none" w:sz="0" w:space="0" w:color="auto"/>
        <w:left w:val="none" w:sz="0" w:space="0" w:color="auto"/>
        <w:bottom w:val="none" w:sz="0" w:space="0" w:color="auto"/>
        <w:right w:val="none" w:sz="0" w:space="0" w:color="auto"/>
      </w:divBdr>
      <w:divsChild>
        <w:div w:id="895122222">
          <w:marLeft w:val="770"/>
          <w:marRight w:val="0"/>
          <w:marTop w:val="0"/>
          <w:marBottom w:val="0"/>
          <w:divBdr>
            <w:top w:val="none" w:sz="0" w:space="0" w:color="auto"/>
            <w:left w:val="none" w:sz="0" w:space="0" w:color="auto"/>
            <w:bottom w:val="none" w:sz="0" w:space="0" w:color="auto"/>
            <w:right w:val="none" w:sz="0" w:space="0" w:color="auto"/>
          </w:divBdr>
        </w:div>
        <w:div w:id="1266303220">
          <w:marLeft w:val="770"/>
          <w:marRight w:val="0"/>
          <w:marTop w:val="0"/>
          <w:marBottom w:val="0"/>
          <w:divBdr>
            <w:top w:val="none" w:sz="0" w:space="0" w:color="auto"/>
            <w:left w:val="none" w:sz="0" w:space="0" w:color="auto"/>
            <w:bottom w:val="none" w:sz="0" w:space="0" w:color="auto"/>
            <w:right w:val="none" w:sz="0" w:space="0" w:color="auto"/>
          </w:divBdr>
        </w:div>
        <w:div w:id="1610890644">
          <w:marLeft w:val="770"/>
          <w:marRight w:val="0"/>
          <w:marTop w:val="0"/>
          <w:marBottom w:val="0"/>
          <w:divBdr>
            <w:top w:val="none" w:sz="0" w:space="0" w:color="auto"/>
            <w:left w:val="none" w:sz="0" w:space="0" w:color="auto"/>
            <w:bottom w:val="none" w:sz="0" w:space="0" w:color="auto"/>
            <w:right w:val="none" w:sz="0" w:space="0" w:color="auto"/>
          </w:divBdr>
        </w:div>
      </w:divsChild>
    </w:div>
    <w:div w:id="2085640916">
      <w:bodyDiv w:val="1"/>
      <w:marLeft w:val="0"/>
      <w:marRight w:val="0"/>
      <w:marTop w:val="0"/>
      <w:marBottom w:val="0"/>
      <w:divBdr>
        <w:top w:val="none" w:sz="0" w:space="0" w:color="auto"/>
        <w:left w:val="none" w:sz="0" w:space="0" w:color="auto"/>
        <w:bottom w:val="none" w:sz="0" w:space="0" w:color="auto"/>
        <w:right w:val="none" w:sz="0" w:space="0" w:color="auto"/>
      </w:divBdr>
      <w:divsChild>
        <w:div w:id="1628848445">
          <w:marLeft w:val="770"/>
          <w:marRight w:val="0"/>
          <w:marTop w:val="0"/>
          <w:marBottom w:val="0"/>
          <w:divBdr>
            <w:top w:val="none" w:sz="0" w:space="0" w:color="auto"/>
            <w:left w:val="none" w:sz="0" w:space="0" w:color="auto"/>
            <w:bottom w:val="none" w:sz="0" w:space="0" w:color="auto"/>
            <w:right w:val="none" w:sz="0" w:space="0" w:color="auto"/>
          </w:divBdr>
        </w:div>
        <w:div w:id="1666323357">
          <w:marLeft w:val="77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olat_alemdar@mail.ru" TargetMode="External"/><Relationship Id="rId13" Type="http://schemas.openxmlformats.org/officeDocument/2006/relationships/hyperlink" Target="https://drive.google.com/open?id=0B7liBn5XLsAfMlBBU3ZRQmZQSF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genc.ru/world_history/text/419729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rive.google.com/open?id=0B7liBn5XLsAfMlBBU3ZRQmZQSFk" TargetMode="External"/><Relationship Id="rId5" Type="http://schemas.openxmlformats.org/officeDocument/2006/relationships/webSettings" Target="webSettings.xml"/><Relationship Id="rId15" Type="http://schemas.openxmlformats.org/officeDocument/2006/relationships/hyperlink" Target="mailto:bolat_alemdar@mail.ru" TargetMode="External"/><Relationship Id="rId10" Type="http://schemas.openxmlformats.org/officeDocument/2006/relationships/hyperlink" Target="https://cyberleninka.ru/journal/n/metamorfozy-istori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bigenc.ru/world_history/text/4197299" TargetMode="External"/><Relationship Id="rId14" Type="http://schemas.openxmlformats.org/officeDocument/2006/relationships/hyperlink" Target="mailto:bolat_alemdar@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8E77E9-B409-4AE5-9FB9-FFCCB1E83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6551</Words>
  <Characters>37344</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43808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акнур</cp:lastModifiedBy>
  <cp:revision>2</cp:revision>
  <dcterms:created xsi:type="dcterms:W3CDTF">2019-11-26T11:48:00Z</dcterms:created>
  <dcterms:modified xsi:type="dcterms:W3CDTF">2019-11-26T11:48:00Z</dcterms:modified>
</cp:coreProperties>
</file>